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 w14:paraId="6DF0733F" w14:textId="77777777">
        <w:trPr>
          <w:cantSplit/>
          <w:trHeight w:val="20"/>
        </w:trPr>
        <w:tc>
          <w:tcPr>
            <w:tcW w:w="6550" w:type="dxa"/>
            <w:gridSpan w:val="3"/>
          </w:tcPr>
          <w:p w14:paraId="2250C32F" w14:textId="77777777" w:rsidR="005D7D38" w:rsidRDefault="005D7D38">
            <w:pPr>
              <w:pStyle w:val="berschrift5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65" w:type="dxa"/>
            <w:gridSpan w:val="2"/>
          </w:tcPr>
          <w:p w14:paraId="0F5C95EE" w14:textId="77777777"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14:paraId="61A19431" w14:textId="77777777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14:paraId="3C822309" w14:textId="64CB801A" w:rsidR="00A427DC" w:rsidRPr="00F16339" w:rsidRDefault="00E440B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6DFE4C65" wp14:editId="4FC5AE8F">
                  <wp:extent cx="1607592" cy="1206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592" cy="12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14:paraId="6786E084" w14:textId="77777777"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14:paraId="3C601666" w14:textId="77777777"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14:paraId="4D4816DA" w14:textId="77777777"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14:paraId="78B4B9E9" w14:textId="77777777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14:paraId="0EBF0454" w14:textId="77777777"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14:paraId="5115CCE7" w14:textId="77777777"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14:paraId="4C629136" w14:textId="77777777"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14:paraId="7C698F8B" w14:textId="77777777" w:rsidR="00A427DC" w:rsidRPr="00F16339" w:rsidRDefault="00FF070F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Kuh – Schweiz ?</w:t>
            </w:r>
          </w:p>
        </w:tc>
      </w:tr>
      <w:tr w:rsidR="00A427DC" w:rsidRPr="00F16339" w14:paraId="13DAD674" w14:textId="77777777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14:paraId="484D0792" w14:textId="77777777"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14:paraId="4E28437B" w14:textId="77777777"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14:paraId="0E775A96" w14:textId="42AE9FAA" w:rsidR="00A427DC" w:rsidRPr="00D24BB8" w:rsidRDefault="00FF070F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Tierhaltung und Folgen</w:t>
            </w:r>
          </w:p>
        </w:tc>
      </w:tr>
    </w:tbl>
    <w:p w14:paraId="4D61EF31" w14:textId="77777777"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85"/>
        <w:gridCol w:w="6608"/>
      </w:tblGrid>
      <w:tr w:rsidR="00EA06C1" w:rsidRPr="00F16339" w14:paraId="0150C664" w14:textId="77777777" w:rsidTr="007A62EA">
        <w:trPr>
          <w:cantSplit/>
          <w:trHeight w:val="414"/>
        </w:trPr>
        <w:tc>
          <w:tcPr>
            <w:tcW w:w="2842" w:type="dxa"/>
            <w:vMerge w:val="restart"/>
            <w:vAlign w:val="center"/>
          </w:tcPr>
          <w:p w14:paraId="4121F67B" w14:textId="1120B70E" w:rsidR="00EA06C1" w:rsidRPr="00F16339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4EF991B1" w14:textId="77777777" w:rsidR="00EA06C1" w:rsidRPr="00F16339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 w:val="restart"/>
          </w:tcPr>
          <w:p w14:paraId="0CFCA362" w14:textId="77777777" w:rsidR="006E4D0B" w:rsidRDefault="006E4D0B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14:paraId="434C3C7B" w14:textId="77777777" w:rsidR="00EA06C1" w:rsidRDefault="00FF070F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FF070F">
              <w:rPr>
                <w:rFonts w:ascii="Arial" w:hAnsi="Arial"/>
                <w:b/>
                <w:sz w:val="20"/>
              </w:rPr>
              <w:t>Alpenromantik</w:t>
            </w:r>
          </w:p>
          <w:p w14:paraId="332AD365" w14:textId="77777777" w:rsidR="006E4D0B" w:rsidRPr="00FF070F" w:rsidRDefault="006E4D0B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14:paraId="66CCDF11" w14:textId="77777777" w:rsidR="000939CE" w:rsidRDefault="00FF070F" w:rsidP="000939C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Botschaft soll durch das Bild der Alpen vermittelt we</w:t>
            </w:r>
            <w:r>
              <w:rPr>
                <w:rFonts w:ascii="Arial" w:hAnsi="Arial"/>
                <w:sz w:val="20"/>
              </w:rPr>
              <w:t>r</w:t>
            </w:r>
            <w:r w:rsidR="000939CE">
              <w:rPr>
                <w:rFonts w:ascii="Arial" w:hAnsi="Arial"/>
                <w:sz w:val="20"/>
              </w:rPr>
              <w:t>den?</w:t>
            </w:r>
          </w:p>
          <w:p w14:paraId="6DED90AF" w14:textId="6935732D" w:rsidR="00E932D8" w:rsidRDefault="00E932D8" w:rsidP="00E932D8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Durch die Integration des Begriffs „Alp“ in einen Produktnamen oder durch den Aufdruck eines Bildes der Alpen sollen im Ku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z w:val="20"/>
              </w:rPr>
              <w:t>den positive Emotionen geweckt werden. Er soll das zu kaufe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z w:val="20"/>
              </w:rPr>
              <w:t xml:space="preserve">de Produkt mit Natur, Gesundheit, </w:t>
            </w:r>
            <w:r w:rsidR="00116EC2">
              <w:rPr>
                <w:rFonts w:ascii="Arial" w:hAnsi="Arial"/>
                <w:i/>
                <w:sz w:val="20"/>
              </w:rPr>
              <w:t>Unberührtheit und Alpenr</w:t>
            </w:r>
            <w:r w:rsidR="00116EC2">
              <w:rPr>
                <w:rFonts w:ascii="Arial" w:hAnsi="Arial"/>
                <w:i/>
                <w:sz w:val="20"/>
              </w:rPr>
              <w:t>o</w:t>
            </w:r>
            <w:r w:rsidR="00116EC2">
              <w:rPr>
                <w:rFonts w:ascii="Arial" w:hAnsi="Arial"/>
                <w:i/>
                <w:sz w:val="20"/>
              </w:rPr>
              <w:t>mantik (</w:t>
            </w:r>
            <w:r>
              <w:rPr>
                <w:rFonts w:ascii="Arial" w:hAnsi="Arial"/>
                <w:i/>
                <w:sz w:val="20"/>
              </w:rPr>
              <w:t>glücklichen Kühen auf der Weide und traditionellen Landwirtschaftsformen</w:t>
            </w:r>
            <w:r w:rsidR="00116EC2">
              <w:rPr>
                <w:rFonts w:ascii="Arial" w:hAnsi="Arial"/>
                <w:i/>
                <w:sz w:val="20"/>
              </w:rPr>
              <w:t>)</w:t>
            </w:r>
            <w:r>
              <w:rPr>
                <w:rFonts w:ascii="Arial" w:hAnsi="Arial"/>
                <w:i/>
                <w:sz w:val="20"/>
              </w:rPr>
              <w:t xml:space="preserve"> verbinden.</w:t>
            </w:r>
          </w:p>
          <w:p w14:paraId="386FB2DF" w14:textId="77777777" w:rsidR="00116EC2" w:rsidRPr="00E932D8" w:rsidRDefault="00116EC2" w:rsidP="00E932D8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</w:p>
          <w:p w14:paraId="5C968064" w14:textId="77777777" w:rsidR="000939CE" w:rsidRDefault="00FF070F" w:rsidP="00FF070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Vorstellungen und Assoziationen verbergen sich hinter dem Bild der Alpen?</w:t>
            </w:r>
          </w:p>
          <w:p w14:paraId="177A0D97" w14:textId="1B3E94F5" w:rsidR="00E932D8" w:rsidRDefault="00E932D8" w:rsidP="00E932D8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 w:rsidRPr="00E932D8">
              <w:rPr>
                <w:rFonts w:ascii="Arial" w:hAnsi="Arial"/>
                <w:i/>
                <w:sz w:val="20"/>
              </w:rPr>
              <w:t>Wenn der Konsument an die Alpen denkt, verbindet er damit</w:t>
            </w:r>
            <w:r w:rsidR="00116EC2">
              <w:rPr>
                <w:rFonts w:ascii="Arial" w:hAnsi="Arial"/>
                <w:i/>
                <w:sz w:val="20"/>
              </w:rPr>
              <w:t xml:space="preserve"> e</w:t>
            </w:r>
            <w:r w:rsidR="00116EC2">
              <w:rPr>
                <w:rFonts w:ascii="Arial" w:hAnsi="Arial"/>
                <w:i/>
                <w:sz w:val="20"/>
              </w:rPr>
              <w:t>i</w:t>
            </w:r>
            <w:r w:rsidR="00116EC2">
              <w:rPr>
                <w:rFonts w:ascii="Arial" w:hAnsi="Arial"/>
                <w:i/>
                <w:sz w:val="20"/>
              </w:rPr>
              <w:t>nerseits</w:t>
            </w:r>
            <w:r w:rsidRPr="00E932D8">
              <w:rPr>
                <w:rFonts w:ascii="Arial" w:hAnsi="Arial"/>
                <w:i/>
                <w:sz w:val="20"/>
              </w:rPr>
              <w:t xml:space="preserve"> die Vorstellung von Sömmerungsweiden, wo die Kühe den Sommer über auf der Weide verbringen.</w:t>
            </w:r>
            <w:r w:rsidR="00116EC2">
              <w:rPr>
                <w:rFonts w:ascii="Arial" w:hAnsi="Arial"/>
                <w:i/>
                <w:sz w:val="20"/>
              </w:rPr>
              <w:t xml:space="preserve"> Es geht den Kühen gut, sie werden artgerecht gehalten, es sind „glückliche“ Kühe.</w:t>
            </w:r>
          </w:p>
          <w:p w14:paraId="4AE53FCA" w14:textId="35E3D376" w:rsidR="00116EC2" w:rsidRDefault="00116EC2" w:rsidP="00E932D8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Andererseits verbirgt sich hinter dem Bild der Alpen die Vorste</w:t>
            </w:r>
            <w:r>
              <w:rPr>
                <w:rFonts w:ascii="Arial" w:hAnsi="Arial"/>
                <w:i/>
                <w:sz w:val="20"/>
              </w:rPr>
              <w:t>l</w:t>
            </w:r>
            <w:r>
              <w:rPr>
                <w:rFonts w:ascii="Arial" w:hAnsi="Arial"/>
                <w:i/>
                <w:sz w:val="20"/>
              </w:rPr>
              <w:t>lung der unberührten, intakten Natur und daraus folgend, der dort hergestellten Produkte.</w:t>
            </w:r>
          </w:p>
          <w:p w14:paraId="73C8BCBA" w14:textId="77777777" w:rsidR="00715152" w:rsidRDefault="00715152" w:rsidP="00E932D8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</w:p>
          <w:p w14:paraId="6CAF8914" w14:textId="77777777" w:rsidR="00116EC2" w:rsidRDefault="00116EC2" w:rsidP="00116EC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Sind diese Vorstellungen realistisch?</w:t>
            </w:r>
          </w:p>
          <w:p w14:paraId="26CD923A" w14:textId="0010B968" w:rsidR="00116EC2" w:rsidRDefault="00116EC2" w:rsidP="00116EC2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Angesichts der Massenproduktion (Bsp. Alpenmilch-</w:t>
            </w:r>
            <w:proofErr w:type="spellStart"/>
            <w:r>
              <w:rPr>
                <w:rFonts w:ascii="Arial" w:hAnsi="Arial"/>
                <w:i/>
                <w:sz w:val="20"/>
              </w:rPr>
              <w:t>Schockolade</w:t>
            </w:r>
            <w:proofErr w:type="spellEnd"/>
            <w:r>
              <w:rPr>
                <w:rFonts w:ascii="Arial" w:hAnsi="Arial"/>
                <w:i/>
                <w:sz w:val="20"/>
              </w:rPr>
              <w:t>) und der  immer geringeren Anzahl Alpbetriebe sind die Vorstellungen meist nicht realistisch.</w:t>
            </w:r>
          </w:p>
          <w:p w14:paraId="76FD1764" w14:textId="77777777" w:rsidR="00715152" w:rsidRPr="00116EC2" w:rsidRDefault="00715152" w:rsidP="00116EC2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</w:p>
          <w:p w14:paraId="252ABEED" w14:textId="77777777" w:rsidR="00116EC2" w:rsidRDefault="00116EC2" w:rsidP="00116EC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Ist die Bezeichnung </w:t>
            </w:r>
            <w:proofErr w:type="spellStart"/>
            <w:r>
              <w:rPr>
                <w:rFonts w:ascii="Arial" w:hAnsi="Arial"/>
                <w:sz w:val="20"/>
              </w:rPr>
              <w:t>Alpenmilchschokolde</w:t>
            </w:r>
            <w:proofErr w:type="spellEnd"/>
            <w:r>
              <w:rPr>
                <w:rFonts w:ascii="Arial" w:hAnsi="Arial"/>
                <w:sz w:val="20"/>
              </w:rPr>
              <w:t xml:space="preserve"> eine Konsumente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täuschung?</w:t>
            </w:r>
          </w:p>
          <w:p w14:paraId="1CA579FD" w14:textId="67D4D6B7" w:rsidR="00116EC2" w:rsidRPr="00116EC2" w:rsidRDefault="00116EC2" w:rsidP="00116EC2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 w:rsidRPr="00116EC2">
              <w:rPr>
                <w:rFonts w:ascii="Arial" w:hAnsi="Arial"/>
                <w:i/>
                <w:sz w:val="20"/>
              </w:rPr>
              <w:t xml:space="preserve">Das hängt ganz von der Interpretation des Begriffs „Alpen“ ab: </w:t>
            </w:r>
          </w:p>
          <w:p w14:paraId="6B3E07EA" w14:textId="53185628" w:rsidR="00116EC2" w:rsidRPr="00116EC2" w:rsidRDefault="00116EC2" w:rsidP="00116EC2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 w:rsidRPr="00116EC2">
              <w:rPr>
                <w:rFonts w:ascii="Arial" w:hAnsi="Arial"/>
                <w:i/>
                <w:sz w:val="20"/>
              </w:rPr>
              <w:t xml:space="preserve">Sofern die Milch, die zur Herstellung der </w:t>
            </w:r>
            <w:proofErr w:type="spellStart"/>
            <w:r w:rsidRPr="00116EC2">
              <w:rPr>
                <w:rFonts w:ascii="Arial" w:hAnsi="Arial"/>
                <w:i/>
                <w:sz w:val="20"/>
              </w:rPr>
              <w:t>Schockolade</w:t>
            </w:r>
            <w:proofErr w:type="spellEnd"/>
            <w:r w:rsidRPr="00116EC2">
              <w:rPr>
                <w:rFonts w:ascii="Arial" w:hAnsi="Arial"/>
                <w:i/>
                <w:sz w:val="20"/>
              </w:rPr>
              <w:t xml:space="preserve"> verwendet wird aus der Alpenregion bezogen wird, handelt es sich rechtlich gesehen um keine Konsumententäuschung.</w:t>
            </w:r>
          </w:p>
          <w:p w14:paraId="67AE2AAC" w14:textId="17C54162" w:rsidR="00116EC2" w:rsidRDefault="00116EC2" w:rsidP="00116EC2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 w:rsidRPr="00116EC2">
              <w:rPr>
                <w:rFonts w:ascii="Arial" w:hAnsi="Arial"/>
                <w:i/>
                <w:sz w:val="20"/>
              </w:rPr>
              <w:t>Zieht man jedoch die Vorstellungen der Konsumenten in die B</w:t>
            </w:r>
            <w:r w:rsidRPr="00116EC2">
              <w:rPr>
                <w:rFonts w:ascii="Arial" w:hAnsi="Arial"/>
                <w:i/>
                <w:sz w:val="20"/>
              </w:rPr>
              <w:t>e</w:t>
            </w:r>
            <w:r w:rsidRPr="00116EC2">
              <w:rPr>
                <w:rFonts w:ascii="Arial" w:hAnsi="Arial"/>
                <w:i/>
                <w:sz w:val="20"/>
              </w:rPr>
              <w:t>urteilung mit ein, wird der Konsument hier klar getäuscht, denn schon aus wettergründen kann die Milch nur 4 Monate im Jahr von der Alp kommen, da der Alp-Sommer nur so lange dauert.</w:t>
            </w:r>
          </w:p>
          <w:p w14:paraId="66773FDA" w14:textId="77777777" w:rsidR="00715152" w:rsidRPr="00116EC2" w:rsidRDefault="00715152" w:rsidP="00116EC2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</w:p>
          <w:p w14:paraId="5AD786DF" w14:textId="79ED4218" w:rsidR="006E4D0B" w:rsidRDefault="00116EC2" w:rsidP="00FF070F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meinst du: Sollte man Bilder von Alpen auf den Produkten verbieten oder kontrollieren?</w:t>
            </w:r>
          </w:p>
          <w:p w14:paraId="267073CA" w14:textId="4316C6E7" w:rsidR="000D082C" w:rsidRPr="000D082C" w:rsidRDefault="000D082C" w:rsidP="000D082C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Individuelle Antworten.</w:t>
            </w:r>
          </w:p>
          <w:p w14:paraId="195E0CDB" w14:textId="77777777" w:rsidR="006E4D0B" w:rsidRDefault="006E4D0B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07D97706" w14:textId="77777777" w:rsidR="00715152" w:rsidRDefault="00715152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3CB7D914" w14:textId="77777777" w:rsidR="00715152" w:rsidRDefault="00715152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740F9B12" w14:textId="77777777" w:rsidR="00715152" w:rsidRDefault="00715152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15BCF455" w14:textId="77777777" w:rsidR="00715152" w:rsidRDefault="00715152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674202E6" w14:textId="77777777" w:rsidR="00FF070F" w:rsidRDefault="00FF070F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Artgerechte Haltung</w:t>
            </w:r>
          </w:p>
          <w:p w14:paraId="5314AA56" w14:textId="77777777" w:rsidR="006E4D0B" w:rsidRDefault="006E4D0B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6A7627F0" w14:textId="77777777" w:rsidR="00FF070F" w:rsidRDefault="000939CE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  <w:r w:rsidR="0058359D">
              <w:rPr>
                <w:rFonts w:ascii="Arial" w:hAnsi="Arial"/>
                <w:sz w:val="20"/>
              </w:rPr>
              <w:t xml:space="preserve">Diskutiere mit deinem Banknachbarn </w:t>
            </w:r>
            <w:r>
              <w:rPr>
                <w:rFonts w:ascii="Arial" w:hAnsi="Arial"/>
                <w:sz w:val="20"/>
              </w:rPr>
              <w:t xml:space="preserve">oder </w:t>
            </w:r>
            <w:r w:rsidR="0058359D">
              <w:rPr>
                <w:rFonts w:ascii="Arial" w:hAnsi="Arial"/>
                <w:sz w:val="20"/>
              </w:rPr>
              <w:t>deiner Banknachbarin.</w:t>
            </w:r>
          </w:p>
          <w:p w14:paraId="51E72217" w14:textId="77777777" w:rsidR="000939CE" w:rsidRDefault="000939CE" w:rsidP="000939CE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bedeutet „artgerecht“? </w:t>
            </w:r>
          </w:p>
          <w:p w14:paraId="4D0D8BA9" w14:textId="77777777" w:rsidR="006C5B42" w:rsidRDefault="006C5B42" w:rsidP="006C5B42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Versucht anschliessend eure Antwort in einer Definition des B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griffs zusammenzufassen.</w:t>
            </w:r>
          </w:p>
          <w:p w14:paraId="184292FC" w14:textId="77777777" w:rsidR="006C5B42" w:rsidRDefault="006C5B42" w:rsidP="006C5B42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sz w:val="20"/>
              </w:rPr>
            </w:pPr>
          </w:p>
          <w:p w14:paraId="3F16812B" w14:textId="5899CA51" w:rsidR="000D082C" w:rsidRDefault="000D082C" w:rsidP="000D082C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„Artgerechte“ Haltung ist eine Form der Tierhaltung, die sich an den natürlichen Lebensbedingungen der Tiere orientiert und ihnen somit ermöglicht, ihre natürlichen Verhaltensweisen be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z w:val="20"/>
              </w:rPr>
              <w:t>zubehalten. Artgerechte Haltung passt sich an die spezifischen Bedürfnisse der Tiere an.</w:t>
            </w:r>
          </w:p>
          <w:p w14:paraId="40DA40DD" w14:textId="6FA75A29" w:rsidR="0058359D" w:rsidRPr="0083583A" w:rsidRDefault="000D082C" w:rsidP="0083583A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Die Definition ist unterschiedlich auslegbar, da sie der jeweiligen</w:t>
            </w:r>
            <w:r w:rsidR="006C5B42">
              <w:rPr>
                <w:rFonts w:ascii="Arial" w:hAnsi="Arial"/>
                <w:i/>
                <w:sz w:val="20"/>
              </w:rPr>
              <w:t xml:space="preserve"> Tierart angepasst werden muss.</w:t>
            </w:r>
            <w:r>
              <w:rPr>
                <w:rFonts w:ascii="Arial" w:hAnsi="Arial"/>
                <w:i/>
                <w:sz w:val="20"/>
              </w:rPr>
              <w:t xml:space="preserve"> Dies ist sehr anspruchsvoll, da die artspezifisch</w:t>
            </w:r>
            <w:r w:rsidR="006C5B42">
              <w:rPr>
                <w:rFonts w:ascii="Arial" w:hAnsi="Arial"/>
                <w:i/>
                <w:sz w:val="20"/>
              </w:rPr>
              <w:t>e</w:t>
            </w:r>
            <w:r>
              <w:rPr>
                <w:rFonts w:ascii="Arial" w:hAnsi="Arial"/>
                <w:i/>
                <w:sz w:val="20"/>
              </w:rPr>
              <w:t xml:space="preserve">n Bedürfnisse oft </w:t>
            </w:r>
            <w:r w:rsidR="006C5B42">
              <w:rPr>
                <w:rFonts w:ascii="Arial" w:hAnsi="Arial"/>
                <w:i/>
                <w:sz w:val="20"/>
              </w:rPr>
              <w:t>schwierig</w:t>
            </w:r>
            <w:r>
              <w:rPr>
                <w:rFonts w:ascii="Arial" w:hAnsi="Arial"/>
                <w:i/>
                <w:sz w:val="20"/>
              </w:rPr>
              <w:t xml:space="preserve"> festlegbar oder noch </w:t>
            </w:r>
            <w:r w:rsidR="006C5B42">
              <w:rPr>
                <w:rFonts w:ascii="Arial" w:hAnsi="Arial"/>
                <w:i/>
                <w:sz w:val="20"/>
              </w:rPr>
              <w:t xml:space="preserve">nicht hinreichend </w:t>
            </w:r>
            <w:r>
              <w:rPr>
                <w:rFonts w:ascii="Arial" w:hAnsi="Arial"/>
                <w:i/>
                <w:sz w:val="20"/>
              </w:rPr>
              <w:t>erforscht sind.</w:t>
            </w:r>
            <w:r w:rsidR="006C5B42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Die Gesetzgebung gara</w:t>
            </w:r>
            <w:r>
              <w:rPr>
                <w:rFonts w:ascii="Arial" w:hAnsi="Arial"/>
                <w:i/>
                <w:sz w:val="20"/>
              </w:rPr>
              <w:t>n</w:t>
            </w:r>
            <w:r>
              <w:rPr>
                <w:rFonts w:ascii="Arial" w:hAnsi="Arial"/>
                <w:i/>
                <w:sz w:val="20"/>
              </w:rPr>
              <w:t xml:space="preserve">tiert </w:t>
            </w:r>
            <w:r w:rsidR="006C5B42">
              <w:rPr>
                <w:rFonts w:ascii="Arial" w:hAnsi="Arial"/>
                <w:i/>
                <w:sz w:val="20"/>
              </w:rPr>
              <w:t xml:space="preserve">daher </w:t>
            </w:r>
            <w:r>
              <w:rPr>
                <w:rFonts w:ascii="Arial" w:hAnsi="Arial"/>
                <w:i/>
                <w:sz w:val="20"/>
              </w:rPr>
              <w:t>keine artgerechte Haltung. Sie definiert lediglich die Grenze zur Tierquälerei.</w:t>
            </w:r>
          </w:p>
          <w:p w14:paraId="481FD9FE" w14:textId="4B31D16C" w:rsidR="006E4D0B" w:rsidRPr="0083583A" w:rsidRDefault="006E4D0B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20"/>
              </w:rPr>
            </w:pPr>
          </w:p>
          <w:p w14:paraId="18FA8344" w14:textId="77777777" w:rsidR="0058359D" w:rsidRDefault="0058359D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Schweizer Tierschutzgesetz</w:t>
            </w:r>
          </w:p>
          <w:p w14:paraId="08FAB41A" w14:textId="77777777" w:rsidR="006E4D0B" w:rsidRDefault="006E4D0B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39F0F45E" w14:textId="34502CDD" w:rsidR="00F317ED" w:rsidRDefault="0058359D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 Schweizer Tierschutzgesetz (</w:t>
            </w:r>
            <w:proofErr w:type="spellStart"/>
            <w:r>
              <w:rPr>
                <w:rFonts w:ascii="Arial" w:hAnsi="Arial"/>
                <w:sz w:val="20"/>
              </w:rPr>
              <w:t>TSchG</w:t>
            </w:r>
            <w:proofErr w:type="spellEnd"/>
            <w:r>
              <w:rPr>
                <w:rFonts w:ascii="Arial" w:hAnsi="Arial"/>
                <w:sz w:val="20"/>
              </w:rPr>
              <w:t xml:space="preserve">) </w:t>
            </w:r>
            <w:r w:rsidR="002222E2">
              <w:rPr>
                <w:rFonts w:ascii="Arial" w:hAnsi="Arial"/>
                <w:sz w:val="20"/>
              </w:rPr>
              <w:t>und in den entsprechenden Ausführungsvorschriften, der Tierschutzverordnung (</w:t>
            </w:r>
            <w:proofErr w:type="spellStart"/>
            <w:r w:rsidR="002222E2">
              <w:rPr>
                <w:rFonts w:ascii="Arial" w:hAnsi="Arial"/>
                <w:sz w:val="20"/>
              </w:rPr>
              <w:t>TSchV</w:t>
            </w:r>
            <w:proofErr w:type="spellEnd"/>
            <w:r w:rsidR="002222E2">
              <w:rPr>
                <w:rFonts w:ascii="Arial" w:hAnsi="Arial"/>
                <w:sz w:val="20"/>
              </w:rPr>
              <w:t xml:space="preserve">), </w:t>
            </w:r>
            <w:r>
              <w:rPr>
                <w:rFonts w:ascii="Arial" w:hAnsi="Arial"/>
                <w:sz w:val="20"/>
              </w:rPr>
              <w:t xml:space="preserve">ist der Umgang </w:t>
            </w:r>
            <w:r w:rsidR="002222E2">
              <w:rPr>
                <w:rFonts w:ascii="Arial" w:hAnsi="Arial"/>
                <w:sz w:val="20"/>
              </w:rPr>
              <w:t xml:space="preserve">mit </w:t>
            </w:r>
            <w:r>
              <w:rPr>
                <w:rFonts w:ascii="Arial" w:hAnsi="Arial"/>
                <w:sz w:val="20"/>
              </w:rPr>
              <w:t xml:space="preserve">und die Haltung </w:t>
            </w:r>
            <w:r w:rsidR="002222E2">
              <w:rPr>
                <w:rFonts w:ascii="Arial" w:hAnsi="Arial"/>
                <w:sz w:val="20"/>
              </w:rPr>
              <w:t>von</w:t>
            </w:r>
            <w:r>
              <w:rPr>
                <w:rFonts w:ascii="Arial" w:hAnsi="Arial"/>
                <w:sz w:val="20"/>
              </w:rPr>
              <w:t xml:space="preserve"> Tiere</w:t>
            </w:r>
            <w:r w:rsidR="002222E2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 geregelt. Auf der Homepage der Bundesbehörden der Schweizerischen Eidgenossenschaft findet ihr das umfassende Ge</w:t>
            </w:r>
            <w:r w:rsidR="002222E2">
              <w:rPr>
                <w:rFonts w:ascii="Arial" w:hAnsi="Arial"/>
                <w:sz w:val="20"/>
              </w:rPr>
              <w:t>setz, sowie die entsprechende Verord</w:t>
            </w:r>
            <w:r w:rsidR="00F317ED">
              <w:rPr>
                <w:rFonts w:ascii="Arial" w:hAnsi="Arial"/>
                <w:sz w:val="20"/>
              </w:rPr>
              <w:t>nung:</w:t>
            </w:r>
          </w:p>
          <w:p w14:paraId="653FB2E2" w14:textId="2384B9BF" w:rsidR="00F317ED" w:rsidRDefault="00F317ED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TSchG</w:t>
            </w:r>
            <w:proofErr w:type="spellEnd"/>
            <w:r>
              <w:rPr>
                <w:rFonts w:ascii="Arial" w:hAnsi="Arial"/>
                <w:sz w:val="20"/>
              </w:rPr>
              <w:t xml:space="preserve">: ; </w:t>
            </w:r>
            <w:hyperlink r:id="rId10" w:anchor="id-1" w:history="1">
              <w:r w:rsidRPr="00D16A24">
                <w:rPr>
                  <w:rStyle w:val="Hyperlink"/>
                  <w:rFonts w:ascii="Arial" w:hAnsi="Arial"/>
                  <w:sz w:val="20"/>
                </w:rPr>
                <w:t>http://www.admin.ch/ch/d/sr/455/index.html#id-1</w:t>
              </w:r>
            </w:hyperlink>
            <w:r>
              <w:rPr>
                <w:rFonts w:ascii="Arial" w:hAnsi="Arial"/>
                <w:sz w:val="20"/>
              </w:rPr>
              <w:t>;</w:t>
            </w:r>
          </w:p>
          <w:p w14:paraId="5D8A91CE" w14:textId="35D688EA" w:rsidR="0080637A" w:rsidRDefault="00F317ED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TSchV</w:t>
            </w:r>
            <w:proofErr w:type="spellEnd"/>
            <w:r>
              <w:rPr>
                <w:rFonts w:ascii="Arial" w:hAnsi="Arial"/>
                <w:sz w:val="20"/>
              </w:rPr>
              <w:t xml:space="preserve">: </w:t>
            </w:r>
            <w:hyperlink r:id="rId11" w:history="1">
              <w:r w:rsidRPr="00D16A24">
                <w:rPr>
                  <w:rStyle w:val="Hyperlink"/>
                  <w:rFonts w:ascii="Arial" w:hAnsi="Arial"/>
                  <w:sz w:val="20"/>
                </w:rPr>
                <w:t>http://www.admin.ch/ch/d/sr/c455_1.html</w:t>
              </w:r>
            </w:hyperlink>
          </w:p>
          <w:p w14:paraId="28087E54" w14:textId="77777777" w:rsidR="0080637A" w:rsidRDefault="0080637A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547072B0" w14:textId="2F3AFAAF" w:rsidR="000939CE" w:rsidRDefault="0058359D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Verschafft euch in Zweiergruppen einen Überblick über das Regelwerk und notiert euch anschliessend die wichtigsten Regeln und Vorgaben zur Rinder- und Kälberhaltung.</w:t>
            </w:r>
          </w:p>
          <w:p w14:paraId="04AFDA54" w14:textId="77777777" w:rsidR="00AA3F32" w:rsidRDefault="00AA3F32" w:rsidP="005835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14:paraId="63167141" w14:textId="77777777" w:rsidR="004317CB" w:rsidRDefault="00F317ED" w:rsidP="003F45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Vgl. T</w:t>
            </w:r>
          </w:p>
          <w:p w14:paraId="6B4F0A82" w14:textId="77777777" w:rsidR="0080637A" w:rsidRDefault="00F317ED" w:rsidP="003F45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SchV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Art. 37</w:t>
            </w:r>
            <w:r w:rsidR="000E2EFD">
              <w:rPr>
                <w:rFonts w:ascii="Arial" w:hAnsi="Arial"/>
                <w:i/>
                <w:sz w:val="20"/>
              </w:rPr>
              <w:t xml:space="preserve"> – Art. 41 (+ Anhang 1)</w:t>
            </w:r>
          </w:p>
          <w:p w14:paraId="5F4D3A06" w14:textId="7EA06BA8" w:rsidR="004317CB" w:rsidRPr="003F459F" w:rsidRDefault="004317CB" w:rsidP="003F45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0"/>
              </w:rPr>
            </w:pPr>
          </w:p>
        </w:tc>
      </w:tr>
      <w:tr w:rsidR="00EA06C1" w14:paraId="4AA44C38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12D78BD3" w14:textId="27324235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721BD88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314F4F5C" w14:textId="77777777" w:rsidR="00EA06C1" w:rsidRDefault="00EA06C1" w:rsidP="00FF070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14:paraId="68E2F4F3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1C0CEB58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6AD5122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320E47BD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61D843A6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65DBFF9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43E85017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42556A3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34C5E6CD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40A833B0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0FD3AE7F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46DA038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2FBE65FE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27340604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11D77C22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12C1CC1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34B16C1C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365B957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7282E2E7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2247B9D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577BDF4A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158D437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676114A6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126212E7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5183CE58" w14:textId="77777777" w:rsidTr="007A62EA">
        <w:trPr>
          <w:cantSplit/>
          <w:trHeight w:hRule="exact" w:val="414"/>
        </w:trPr>
        <w:tc>
          <w:tcPr>
            <w:tcW w:w="2842" w:type="dxa"/>
          </w:tcPr>
          <w:p w14:paraId="4631FCA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06B5E27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0ABEB71F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6808A46E" w14:textId="77777777" w:rsidTr="007A62EA">
        <w:trPr>
          <w:cantSplit/>
          <w:trHeight w:val="384"/>
        </w:trPr>
        <w:tc>
          <w:tcPr>
            <w:tcW w:w="2842" w:type="dxa"/>
            <w:vMerge w:val="restart"/>
            <w:vAlign w:val="center"/>
          </w:tcPr>
          <w:p w14:paraId="488FD4A5" w14:textId="2F1B6037" w:rsidR="00EA06C1" w:rsidRDefault="00EA06C1" w:rsidP="00AA3F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50DD8D24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5E7C77B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122EC4D9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2E98F5B7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D173A9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3F2F3C72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36DE04FF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27426DBC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A7881EA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3C1CC5D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727C264B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7E728034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09AD355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54E50EF8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5765DDBE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1FD6022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701D9C8F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3B0C069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55492723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79F8AAC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53BC4538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78B866B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088997E2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726F4D7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2FADF30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5D51071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5CCB39B7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2194781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57D0E78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044EC43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0E0CC7B5" w14:textId="77777777" w:rsidTr="007A62EA">
        <w:trPr>
          <w:cantSplit/>
          <w:trHeight w:hRule="exact" w:val="414"/>
        </w:trPr>
        <w:tc>
          <w:tcPr>
            <w:tcW w:w="2842" w:type="dxa"/>
          </w:tcPr>
          <w:p w14:paraId="7B720E5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619D699C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6EE97A7C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71FE4C01" w14:textId="77777777" w:rsidTr="007A62EA">
        <w:trPr>
          <w:cantSplit/>
          <w:trHeight w:val="414"/>
        </w:trPr>
        <w:tc>
          <w:tcPr>
            <w:tcW w:w="2842" w:type="dxa"/>
            <w:vMerge w:val="restart"/>
            <w:vAlign w:val="center"/>
          </w:tcPr>
          <w:p w14:paraId="1B562A85" w14:textId="4846E670" w:rsidR="00EA06C1" w:rsidRDefault="00EA06C1" w:rsidP="00AA3F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53A9F9E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3AE4AE44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40260E87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43B6B262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52E6225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61C0E53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7553BB10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0F081694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4456F4D2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56FAF9F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483F61C9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283C4236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2AC4CC96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5AE96E7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52C0D709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42972958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C1A003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4C862ED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2CBCAE4C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4B064CAF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4BB8BC4D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091CB0F0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6B656429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5D775B8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46FFDDB4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60E9260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7D54A85E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2BC075E0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1176EB5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1A2E4D35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47F6C7C3" w14:textId="77777777" w:rsidTr="007A62EA">
        <w:trPr>
          <w:cantSplit/>
          <w:trHeight w:hRule="exact" w:val="414"/>
        </w:trPr>
        <w:tc>
          <w:tcPr>
            <w:tcW w:w="2842" w:type="dxa"/>
          </w:tcPr>
          <w:p w14:paraId="33CC0E3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64B302C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7D83E50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272E8687" w14:textId="77777777" w:rsidTr="007A62EA">
        <w:trPr>
          <w:cantSplit/>
          <w:trHeight w:val="414"/>
        </w:trPr>
        <w:tc>
          <w:tcPr>
            <w:tcW w:w="2842" w:type="dxa"/>
            <w:vMerge w:val="restart"/>
            <w:vAlign w:val="center"/>
          </w:tcPr>
          <w:p w14:paraId="615A6BEA" w14:textId="630322F6" w:rsidR="00EA06C1" w:rsidRDefault="00EA06C1" w:rsidP="004317C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64EAD54F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200627B8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23E4E625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3EEBA3DD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70FA1F50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46902B96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0AB21927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1F5DEC50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713F8EDA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2E58409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52096855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6D7BA72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BC8C05D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1F887BFD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05E14D29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4DF47366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5FBE6D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1BD2ED2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691D2946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2F59DCC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2576E787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5D9CF2D8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6BB95782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1EC5565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138E47BC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5462C200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64CCE532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405F0A7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19206067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0A1F109C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5FF1A2E3" w14:textId="77777777" w:rsidTr="007A62EA">
        <w:trPr>
          <w:cantSplit/>
          <w:trHeight w:hRule="exact" w:val="414"/>
        </w:trPr>
        <w:tc>
          <w:tcPr>
            <w:tcW w:w="2842" w:type="dxa"/>
          </w:tcPr>
          <w:p w14:paraId="238195A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D57872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61E9C32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73B0E17D" w14:textId="77777777" w:rsidTr="007A62EA">
        <w:trPr>
          <w:cantSplit/>
          <w:trHeight w:val="384"/>
        </w:trPr>
        <w:tc>
          <w:tcPr>
            <w:tcW w:w="2842" w:type="dxa"/>
            <w:vMerge w:val="restart"/>
            <w:vAlign w:val="center"/>
          </w:tcPr>
          <w:p w14:paraId="5402BCE0" w14:textId="0A613420" w:rsidR="00EA06C1" w:rsidRDefault="00EA06C1" w:rsidP="00AA3F3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0814B21F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1D02137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1CC59244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63C779E2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769BCE81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524E314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1451AFB8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6288FEE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CA72F8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74D7C29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0B9FDB3D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1CCEDF9E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4765659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17F77713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781D0CAC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0EAA63A4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39BD520F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2F01EE3B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14:paraId="43EA4ABE" w14:textId="77777777" w:rsidTr="007A62EA">
        <w:trPr>
          <w:cantSplit/>
          <w:trHeight w:hRule="exact" w:val="414"/>
        </w:trPr>
        <w:tc>
          <w:tcPr>
            <w:tcW w:w="2842" w:type="dxa"/>
            <w:vMerge/>
          </w:tcPr>
          <w:p w14:paraId="0D7C0804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6A4C39B9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094F57DC" w14:textId="77777777" w:rsidR="00EA06C1" w:rsidRDefault="00EA06C1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317CB" w14:paraId="651B9D5F" w14:textId="77777777" w:rsidTr="004317CB">
        <w:trPr>
          <w:cantSplit/>
          <w:trHeight w:val="5459"/>
        </w:trPr>
        <w:tc>
          <w:tcPr>
            <w:tcW w:w="2842" w:type="dxa"/>
            <w:vMerge/>
          </w:tcPr>
          <w:p w14:paraId="0E42413B" w14:textId="77777777" w:rsidR="004317CB" w:rsidRDefault="004317CB" w:rsidP="00FF070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5" w:type="dxa"/>
          </w:tcPr>
          <w:p w14:paraId="1ECD1E9F" w14:textId="77777777" w:rsidR="004317CB" w:rsidRDefault="004317CB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8" w:type="dxa"/>
            <w:vMerge/>
          </w:tcPr>
          <w:p w14:paraId="3E1C775A" w14:textId="77777777" w:rsidR="004317CB" w:rsidRDefault="004317CB" w:rsidP="00FF07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14:paraId="16CB4904" w14:textId="77777777" w:rsidR="004317CB" w:rsidRPr="003F459F" w:rsidRDefault="004317CB" w:rsidP="004317CB">
      <w:pPr>
        <w:tabs>
          <w:tab w:val="left" w:pos="3420"/>
        </w:tabs>
      </w:pPr>
    </w:p>
    <w:sectPr w:rsidR="004317CB" w:rsidRPr="003F459F" w:rsidSect="00ED5D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09F4E" w14:textId="77777777" w:rsidR="004317CB" w:rsidRDefault="004317CB">
      <w:r>
        <w:separator/>
      </w:r>
    </w:p>
  </w:endnote>
  <w:endnote w:type="continuationSeparator" w:id="0">
    <w:p w14:paraId="42087FC8" w14:textId="77777777" w:rsidR="004317CB" w:rsidRDefault="0043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4317CB" w14:paraId="374C1CE7" w14:textId="77777777" w:rsidTr="00A30917">
      <w:tc>
        <w:tcPr>
          <w:tcW w:w="2777" w:type="dxa"/>
        </w:tcPr>
        <w:p w14:paraId="07B91996" w14:textId="77777777" w:rsidR="004317CB" w:rsidRDefault="004317CB" w:rsidP="00FF070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63174969" w14:textId="77777777" w:rsidR="004317CB" w:rsidRDefault="004317CB" w:rsidP="00FF070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0F682AA6" w14:textId="77777777" w:rsidR="004317CB" w:rsidRPr="00A30917" w:rsidRDefault="004317CB" w:rsidP="00FF070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2A38CC31" w14:textId="77777777" w:rsidR="004317CB" w:rsidRPr="00A30917" w:rsidRDefault="004317CB" w:rsidP="00FF070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5FFE3BE1" w14:textId="77777777" w:rsidR="004317CB" w:rsidRPr="00A30917" w:rsidRDefault="004317CB" w:rsidP="00FF070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3050D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30917">
            <w:rPr>
              <w:rFonts w:ascii="Arial" w:hAnsi="Arial"/>
              <w:b/>
              <w:sz w:val="16"/>
              <w:szCs w:val="16"/>
            </w:rPr>
            <w:t>/</w:t>
          </w:r>
          <w:r w:rsidR="00A3050D">
            <w:fldChar w:fldCharType="begin"/>
          </w:r>
          <w:r w:rsidR="00A3050D">
            <w:instrText xml:space="preserve"> NUMPAGES   \* MERGEFORMAT </w:instrText>
          </w:r>
          <w:r w:rsidR="00A3050D">
            <w:fldChar w:fldCharType="separate"/>
          </w:r>
          <w:r w:rsidR="00A3050D" w:rsidRPr="00A3050D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A3050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7DFD8E8D" w14:textId="77777777" w:rsidR="004317CB" w:rsidRDefault="004317CB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4317CB" w:rsidRPr="002D00AC" w14:paraId="036543B0" w14:textId="77777777" w:rsidTr="00101BE1">
      <w:tc>
        <w:tcPr>
          <w:tcW w:w="2777" w:type="dxa"/>
        </w:tcPr>
        <w:p w14:paraId="18716F29" w14:textId="77777777" w:rsidR="004317CB" w:rsidRPr="002D00AC" w:rsidRDefault="004317CB" w:rsidP="00FF070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52C238EE" w14:textId="77777777" w:rsidR="004317CB" w:rsidRPr="002D00AC" w:rsidRDefault="004317CB" w:rsidP="00FF070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14:paraId="000EF5C8" w14:textId="77777777" w:rsidR="004317CB" w:rsidRPr="002D00AC" w:rsidRDefault="004317CB" w:rsidP="00FF070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14:paraId="58F79BAC" w14:textId="77777777" w:rsidR="004317CB" w:rsidRPr="002D00AC" w:rsidRDefault="004317CB" w:rsidP="00FF070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2E1C0129" w14:textId="77777777" w:rsidR="004317CB" w:rsidRPr="002D00AC" w:rsidRDefault="004317CB" w:rsidP="00FF070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3050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r w:rsidR="00A3050D">
            <w:fldChar w:fldCharType="begin"/>
          </w:r>
          <w:r w:rsidR="00A3050D">
            <w:instrText xml:space="preserve"> NUMPAGES   \* MERGEFORMAT </w:instrText>
          </w:r>
          <w:r w:rsidR="00A3050D">
            <w:fldChar w:fldCharType="separate"/>
          </w:r>
          <w:r w:rsidR="00A3050D" w:rsidRPr="00A3050D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A3050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5EE2567B" w14:textId="77777777" w:rsidR="004317CB" w:rsidRDefault="004317C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FA2EC" w14:textId="77777777" w:rsidR="004317CB" w:rsidRDefault="004317CB">
      <w:r>
        <w:separator/>
      </w:r>
    </w:p>
  </w:footnote>
  <w:footnote w:type="continuationSeparator" w:id="0">
    <w:p w14:paraId="0E248DD6" w14:textId="77777777" w:rsidR="004317CB" w:rsidRDefault="0043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DDF8" w14:textId="77777777" w:rsidR="004317CB" w:rsidRPr="0070285A" w:rsidRDefault="004317CB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4317CB" w14:paraId="58A61C4C" w14:textId="77777777" w:rsidTr="00143CB8">
      <w:trPr>
        <w:cantSplit/>
        <w:trHeight w:val="20"/>
      </w:trPr>
      <w:tc>
        <w:tcPr>
          <w:tcW w:w="9215" w:type="dxa"/>
          <w:gridSpan w:val="7"/>
        </w:tcPr>
        <w:p w14:paraId="79554E34" w14:textId="77777777" w:rsidR="004317CB" w:rsidRDefault="004317CB" w:rsidP="00143CB8">
          <w:pPr>
            <w:pStyle w:val="berschrift4"/>
            <w:jc w:val="right"/>
          </w:pPr>
        </w:p>
      </w:tc>
    </w:tr>
    <w:tr w:rsidR="004317CB" w14:paraId="2162339F" w14:textId="77777777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14:paraId="77986FBD" w14:textId="77777777" w:rsidR="004317CB" w:rsidRDefault="004317CB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3CEC9BC" wp14:editId="3F1E0D16">
                <wp:extent cx="2493010" cy="698500"/>
                <wp:effectExtent l="19050" t="0" r="2540" b="0"/>
                <wp:docPr id="6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14:paraId="2E03A796" w14:textId="77777777" w:rsidR="004317CB" w:rsidRDefault="004317CB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14:paraId="5D40FE22" w14:textId="77777777" w:rsidR="004317CB" w:rsidRDefault="004317CB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4317CB" w14:paraId="086C9432" w14:textId="77777777" w:rsidTr="00143CB8">
      <w:trPr>
        <w:cantSplit/>
      </w:trPr>
      <w:tc>
        <w:tcPr>
          <w:tcW w:w="4390" w:type="dxa"/>
          <w:gridSpan w:val="3"/>
          <w:vMerge/>
        </w:tcPr>
        <w:p w14:paraId="4F63295C" w14:textId="77777777" w:rsidR="004317CB" w:rsidRDefault="004317CB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14:paraId="2A369D05" w14:textId="77777777" w:rsidR="004317CB" w:rsidRDefault="004317CB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14:paraId="0C328031" w14:textId="77777777" w:rsidR="004317CB" w:rsidRDefault="004317CB" w:rsidP="00143CB8">
          <w:pPr>
            <w:pStyle w:val="berschrift4"/>
          </w:pPr>
        </w:p>
      </w:tc>
    </w:tr>
    <w:tr w:rsidR="004317CB" w:rsidRPr="006E2F5F" w14:paraId="7519B41D" w14:textId="77777777">
      <w:trPr>
        <w:cantSplit/>
        <w:trHeight w:val="49"/>
      </w:trPr>
      <w:tc>
        <w:tcPr>
          <w:tcW w:w="6550" w:type="dxa"/>
          <w:gridSpan w:val="4"/>
        </w:tcPr>
        <w:p w14:paraId="487E0513" w14:textId="77777777" w:rsidR="004317CB" w:rsidRPr="006E2F5F" w:rsidRDefault="004317CB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14:paraId="25958B9C" w14:textId="77777777" w:rsidR="004317CB" w:rsidRPr="006E2F5F" w:rsidRDefault="004317CB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4317CB" w14:paraId="1C8F2051" w14:textId="77777777">
      <w:trPr>
        <w:gridAfter w:val="1"/>
        <w:wAfter w:w="23" w:type="dxa"/>
        <w:cantSplit/>
      </w:trPr>
      <w:tc>
        <w:tcPr>
          <w:tcW w:w="2770" w:type="dxa"/>
        </w:tcPr>
        <w:p w14:paraId="761FB192" w14:textId="77777777" w:rsidR="004317CB" w:rsidRDefault="004317C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14:paraId="38EC23C1" w14:textId="77777777" w:rsidR="004317CB" w:rsidRDefault="004317C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14:paraId="56246460" w14:textId="2E670EC6" w:rsidR="004317CB" w:rsidRPr="00ED5D95" w:rsidRDefault="004317CB" w:rsidP="00D24BB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Tierhaltung und Folgen</w:t>
          </w:r>
        </w:p>
      </w:tc>
      <w:tc>
        <w:tcPr>
          <w:tcW w:w="842" w:type="dxa"/>
          <w:shd w:val="clear" w:color="auto" w:fill="C7C0B9"/>
        </w:tcPr>
        <w:p w14:paraId="4D2B98BB" w14:textId="77777777" w:rsidR="004317CB" w:rsidRDefault="004317C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14:paraId="39D789DC" w14:textId="77777777" w:rsidR="004317CB" w:rsidRDefault="004317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4317CB" w14:paraId="52FDD995" w14:textId="77777777" w:rsidTr="00FF070F">
      <w:trPr>
        <w:cantSplit/>
        <w:trHeight w:val="680"/>
      </w:trPr>
      <w:tc>
        <w:tcPr>
          <w:tcW w:w="4390" w:type="dxa"/>
        </w:tcPr>
        <w:p w14:paraId="13C74B37" w14:textId="77777777" w:rsidR="004317CB" w:rsidRDefault="004317CB" w:rsidP="00FF070F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EE8CC05" wp14:editId="43E7E383">
                <wp:extent cx="2493010" cy="698500"/>
                <wp:effectExtent l="19050" t="0" r="2540" b="0"/>
                <wp:docPr id="7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14:paraId="5F9D34E1" w14:textId="77777777" w:rsidR="004317CB" w:rsidRDefault="004317CB" w:rsidP="00FF070F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14:paraId="5FB04A5F" w14:textId="77777777" w:rsidR="004317CB" w:rsidRDefault="004317CB" w:rsidP="00FF070F">
          <w:pPr>
            <w:pStyle w:val="berschrift4"/>
            <w:spacing w:after="40"/>
            <w:jc w:val="right"/>
          </w:pPr>
          <w:r>
            <w:t xml:space="preserve">Lösungen zum </w:t>
          </w:r>
        </w:p>
        <w:p w14:paraId="2D02798D" w14:textId="33D298A5" w:rsidR="004317CB" w:rsidRDefault="004317CB" w:rsidP="00FF070F">
          <w:pPr>
            <w:pStyle w:val="berschrift4"/>
            <w:spacing w:after="40"/>
            <w:jc w:val="right"/>
          </w:pPr>
          <w:r>
            <w:t>Arbeitsblatt 1</w:t>
          </w:r>
        </w:p>
      </w:tc>
    </w:tr>
  </w:tbl>
  <w:p w14:paraId="6F910E48" w14:textId="09220205" w:rsidR="004317CB" w:rsidRDefault="004317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22E"/>
    <w:multiLevelType w:val="hybridMultilevel"/>
    <w:tmpl w:val="562E8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1552C"/>
    <w:multiLevelType w:val="hybridMultilevel"/>
    <w:tmpl w:val="E2CE9ACA"/>
    <w:lvl w:ilvl="0" w:tplc="5310E7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F"/>
    <w:rsid w:val="00012008"/>
    <w:rsid w:val="00034C0B"/>
    <w:rsid w:val="000542A1"/>
    <w:rsid w:val="00054A08"/>
    <w:rsid w:val="00065561"/>
    <w:rsid w:val="00085A93"/>
    <w:rsid w:val="00086C9A"/>
    <w:rsid w:val="000939CE"/>
    <w:rsid w:val="000B73FE"/>
    <w:rsid w:val="000C21CF"/>
    <w:rsid w:val="000C3E0F"/>
    <w:rsid w:val="000D082C"/>
    <w:rsid w:val="000E2EFD"/>
    <w:rsid w:val="00101BE1"/>
    <w:rsid w:val="00116EC2"/>
    <w:rsid w:val="00143CB8"/>
    <w:rsid w:val="001467F6"/>
    <w:rsid w:val="00166279"/>
    <w:rsid w:val="001B3C76"/>
    <w:rsid w:val="002049FF"/>
    <w:rsid w:val="002222E2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F459F"/>
    <w:rsid w:val="00417156"/>
    <w:rsid w:val="004317CB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359D"/>
    <w:rsid w:val="005841F8"/>
    <w:rsid w:val="005D1E03"/>
    <w:rsid w:val="005D7D38"/>
    <w:rsid w:val="005F6BBF"/>
    <w:rsid w:val="00614018"/>
    <w:rsid w:val="00616F3A"/>
    <w:rsid w:val="006A3A72"/>
    <w:rsid w:val="006C5B42"/>
    <w:rsid w:val="006E2F5F"/>
    <w:rsid w:val="006E4D0B"/>
    <w:rsid w:val="006F0AE2"/>
    <w:rsid w:val="0070285A"/>
    <w:rsid w:val="00715007"/>
    <w:rsid w:val="00715152"/>
    <w:rsid w:val="007325C6"/>
    <w:rsid w:val="0076627A"/>
    <w:rsid w:val="00766C9D"/>
    <w:rsid w:val="00772F9F"/>
    <w:rsid w:val="007776A8"/>
    <w:rsid w:val="007A62EA"/>
    <w:rsid w:val="007B0B1A"/>
    <w:rsid w:val="007F5172"/>
    <w:rsid w:val="0080637A"/>
    <w:rsid w:val="00826008"/>
    <w:rsid w:val="0083583A"/>
    <w:rsid w:val="008B19E3"/>
    <w:rsid w:val="008B2AC2"/>
    <w:rsid w:val="008C2425"/>
    <w:rsid w:val="008F5755"/>
    <w:rsid w:val="00976744"/>
    <w:rsid w:val="0098167D"/>
    <w:rsid w:val="0098392B"/>
    <w:rsid w:val="00A120DD"/>
    <w:rsid w:val="00A2380F"/>
    <w:rsid w:val="00A3050D"/>
    <w:rsid w:val="00A30917"/>
    <w:rsid w:val="00A427DC"/>
    <w:rsid w:val="00A44367"/>
    <w:rsid w:val="00A82058"/>
    <w:rsid w:val="00A97938"/>
    <w:rsid w:val="00AA3F32"/>
    <w:rsid w:val="00AB76C5"/>
    <w:rsid w:val="00B06D98"/>
    <w:rsid w:val="00B07FF4"/>
    <w:rsid w:val="00B303A6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24BB8"/>
    <w:rsid w:val="00D34455"/>
    <w:rsid w:val="00D34CF6"/>
    <w:rsid w:val="00DD166A"/>
    <w:rsid w:val="00DE57F4"/>
    <w:rsid w:val="00E25EBF"/>
    <w:rsid w:val="00E440B6"/>
    <w:rsid w:val="00E8137B"/>
    <w:rsid w:val="00E932D8"/>
    <w:rsid w:val="00E93606"/>
    <w:rsid w:val="00EA06C1"/>
    <w:rsid w:val="00EA4561"/>
    <w:rsid w:val="00EC5921"/>
    <w:rsid w:val="00ED0463"/>
    <w:rsid w:val="00ED5D95"/>
    <w:rsid w:val="00EF6A64"/>
    <w:rsid w:val="00F16339"/>
    <w:rsid w:val="00F22836"/>
    <w:rsid w:val="00F26A3F"/>
    <w:rsid w:val="00F317ED"/>
    <w:rsid w:val="00F547CC"/>
    <w:rsid w:val="00F92083"/>
    <w:rsid w:val="00FC199E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;"/>
  <w14:docId w14:val="288F3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1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1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ch/d/sr/c455_1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dmin.ch/ch/d/sr/455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37C3-F647-40DE-ABB9-8A12EAC3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BDFCBC4F.dotm</Template>
  <TotalTime>0</TotalTime>
  <Pages>3</Pages>
  <Words>436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3591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Kuh Schweiz, Arbeitsblatt Lösungen, Tierhaltung</dc:title>
  <dc:subject/>
  <dc:creator>MM</dc:creator>
  <cp:keywords/>
  <dc:description/>
  <cp:lastModifiedBy>Schneider, Nadja (SRF)</cp:lastModifiedBy>
  <cp:revision>13</cp:revision>
  <cp:lastPrinted>2010-07-26T14:15:00Z</cp:lastPrinted>
  <dcterms:created xsi:type="dcterms:W3CDTF">2012-07-23T15:51:00Z</dcterms:created>
  <dcterms:modified xsi:type="dcterms:W3CDTF">2013-05-30T08:22:00Z</dcterms:modified>
  <cp:category>Zuma Vorlage phe</cp:category>
</cp:coreProperties>
</file>