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DE3B6A" w:rsidP="00086C9A">
            <w:pPr>
              <w:tabs>
                <w:tab w:val="right" w:pos="9072"/>
              </w:tabs>
              <w:jc w:val="center"/>
              <w:rPr>
                <w:rFonts w:ascii="Arial" w:hAnsi="Arial"/>
                <w:sz w:val="10"/>
              </w:rPr>
            </w:pPr>
            <w:bookmarkStart w:id="0" w:name="_GoBack"/>
            <w:r>
              <w:rPr>
                <w:rFonts w:ascii="Arial" w:hAnsi="Arial"/>
                <w:noProof/>
                <w:sz w:val="10"/>
                <w:lang w:eastAsia="de-CH"/>
              </w:rPr>
              <w:drawing>
                <wp:inline distT="0" distB="0" distL="0" distR="0">
                  <wp:extent cx="1666875" cy="1209675"/>
                  <wp:effectExtent l="0" t="0" r="0" b="0"/>
                  <wp:docPr id="1" name="Grafik 1" descr="C:\Users\DurotMi\Desktop\3406_jugendgewalt\3406_img\3406_img_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otMi\Desktop\3406_jugendgewalt\3406_img\3406_img_b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bookmarkEnd w:id="0"/>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A427DC" w:rsidRPr="00BA744B" w:rsidTr="00086C9A">
        <w:trPr>
          <w:cantSplit/>
          <w:trHeight w:hRule="exact" w:val="600"/>
        </w:trPr>
        <w:tc>
          <w:tcPr>
            <w:tcW w:w="2770" w:type="dxa"/>
            <w:vMerge/>
            <w:vAlign w:val="center"/>
          </w:tcPr>
          <w:p w:rsidR="00A427DC" w:rsidRPr="00BA744B" w:rsidRDefault="00A427DC" w:rsidP="00086C9A">
            <w:pPr>
              <w:tabs>
                <w:tab w:val="right" w:pos="9072"/>
              </w:tabs>
              <w:jc w:val="center"/>
              <w:rPr>
                <w:rFonts w:ascii="Arial" w:hAnsi="Arial"/>
                <w:sz w:val="10"/>
              </w:rPr>
            </w:pPr>
          </w:p>
        </w:tc>
        <w:tc>
          <w:tcPr>
            <w:tcW w:w="180" w:type="dxa"/>
            <w:vMerge/>
            <w:vAlign w:val="center"/>
          </w:tcPr>
          <w:p w:rsidR="00A427DC" w:rsidRPr="00BA744B" w:rsidRDefault="00A427DC" w:rsidP="00086C9A">
            <w:pPr>
              <w:tabs>
                <w:tab w:val="right" w:pos="9072"/>
              </w:tabs>
              <w:jc w:val="center"/>
              <w:rPr>
                <w:rFonts w:ascii="Arial" w:hAnsi="Arial"/>
                <w:sz w:val="10"/>
              </w:rPr>
            </w:pPr>
          </w:p>
        </w:tc>
        <w:tc>
          <w:tcPr>
            <w:tcW w:w="6265" w:type="dxa"/>
            <w:gridSpan w:val="3"/>
            <w:shd w:val="clear" w:color="auto" w:fill="EAEAEA"/>
          </w:tcPr>
          <w:p w:rsidR="00A427DC" w:rsidRPr="00BA744B" w:rsidRDefault="00A427DC" w:rsidP="00086C9A">
            <w:pPr>
              <w:rPr>
                <w:rFonts w:ascii="Arial" w:hAnsi="Arial"/>
                <w:b/>
                <w:bCs/>
                <w:sz w:val="26"/>
              </w:rPr>
            </w:pPr>
          </w:p>
          <w:p w:rsidR="00A427DC" w:rsidRPr="00BA744B" w:rsidRDefault="00DE3B6A" w:rsidP="00086C9A">
            <w:pPr>
              <w:pStyle w:val="berschrift6"/>
              <w:rPr>
                <w:color w:val="auto"/>
                <w:sz w:val="26"/>
                <w:highlight w:val="lightGray"/>
              </w:rPr>
            </w:pPr>
            <w:r>
              <w:rPr>
                <w:color w:val="auto"/>
                <w:sz w:val="26"/>
              </w:rPr>
              <w:t>Jugendgewalt</w:t>
            </w:r>
          </w:p>
        </w:tc>
      </w:tr>
      <w:tr w:rsidR="00A427DC" w:rsidRPr="00BA744B" w:rsidTr="00086C9A">
        <w:trPr>
          <w:cantSplit/>
          <w:trHeight w:val="1100"/>
        </w:trPr>
        <w:tc>
          <w:tcPr>
            <w:tcW w:w="277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6265" w:type="dxa"/>
            <w:gridSpan w:val="3"/>
            <w:tcBorders>
              <w:bottom w:val="nil"/>
            </w:tcBorders>
            <w:shd w:val="clear" w:color="auto" w:fill="EAEAEA"/>
          </w:tcPr>
          <w:p w:rsidR="00A427DC" w:rsidRPr="00BA744B" w:rsidRDefault="00DE3B6A" w:rsidP="00086C9A">
            <w:pPr>
              <w:rPr>
                <w:rFonts w:ascii="Arial" w:hAnsi="Arial"/>
                <w:sz w:val="20"/>
              </w:rPr>
            </w:pPr>
            <w:r>
              <w:rPr>
                <w:rFonts w:ascii="Arial" w:hAnsi="Arial"/>
                <w:sz w:val="20"/>
              </w:rPr>
              <w:t>Massiv aggressiv und der Frust danach</w:t>
            </w:r>
          </w:p>
          <w:p w:rsidR="00A427DC" w:rsidRPr="00BA744B" w:rsidRDefault="00A427DC" w:rsidP="00086C9A">
            <w:pPr>
              <w:rPr>
                <w:rFonts w:ascii="Arial" w:hAnsi="Arial"/>
                <w:sz w:val="20"/>
              </w:rPr>
            </w:pPr>
          </w:p>
          <w:p w:rsidR="00A427DC" w:rsidRPr="00BA744B" w:rsidRDefault="00A427DC" w:rsidP="00086C9A">
            <w:pPr>
              <w:rPr>
                <w:rFonts w:ascii="Arial" w:hAnsi="Arial"/>
                <w:sz w:val="20"/>
              </w:rPr>
            </w:pPr>
          </w:p>
          <w:p w:rsidR="00A427DC" w:rsidRPr="00BA744B" w:rsidRDefault="00A427DC" w:rsidP="00086C9A">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DE3B6A" w:rsidRPr="00DE3B6A" w:rsidRDefault="00DE3B6A" w:rsidP="00DE3B6A">
            <w:pPr>
              <w:pStyle w:val="Kopfzeile"/>
              <w:rPr>
                <w:rFonts w:ascii="Arial" w:hAnsi="Arial"/>
                <w:b/>
                <w:sz w:val="20"/>
              </w:rPr>
            </w:pPr>
            <w:r w:rsidRPr="00DE3B6A">
              <w:rPr>
                <w:rFonts w:ascii="Arial" w:hAnsi="Arial"/>
                <w:b/>
                <w:sz w:val="20"/>
              </w:rPr>
              <w:t>1. Hast du schon einmal Erfahrungen mit jugendlicher Gewalt g</w:t>
            </w:r>
            <w:r w:rsidRPr="00DE3B6A">
              <w:rPr>
                <w:rFonts w:ascii="Arial" w:hAnsi="Arial"/>
                <w:b/>
                <w:sz w:val="20"/>
              </w:rPr>
              <w:t>e</w:t>
            </w:r>
            <w:r w:rsidRPr="00DE3B6A">
              <w:rPr>
                <w:rFonts w:ascii="Arial" w:hAnsi="Arial"/>
                <w:b/>
                <w:sz w:val="20"/>
              </w:rPr>
              <w:t>macht? Welche Gründe gab es dafür? Was denkst du, warum we</w:t>
            </w:r>
            <w:r w:rsidRPr="00DE3B6A">
              <w:rPr>
                <w:rFonts w:ascii="Arial" w:hAnsi="Arial"/>
                <w:b/>
                <w:sz w:val="20"/>
              </w:rPr>
              <w:t>r</w:t>
            </w:r>
            <w:r w:rsidRPr="00DE3B6A">
              <w:rPr>
                <w:rFonts w:ascii="Arial" w:hAnsi="Arial"/>
                <w:b/>
                <w:sz w:val="20"/>
              </w:rPr>
              <w:t>den Jugendliche gewalttätig?</w:t>
            </w:r>
          </w:p>
          <w:p w:rsidR="00DE3B6A" w:rsidRPr="00DE3B6A" w:rsidRDefault="00DE3B6A" w:rsidP="00DE3B6A">
            <w:pPr>
              <w:pStyle w:val="Kopfzeile"/>
              <w:rPr>
                <w:rFonts w:ascii="Arial" w:hAnsi="Arial"/>
                <w:sz w:val="20"/>
              </w:rPr>
            </w:pPr>
            <w:r w:rsidRPr="00DE3B6A">
              <w:rPr>
                <w:rFonts w:ascii="Arial" w:hAnsi="Arial"/>
                <w:sz w:val="20"/>
              </w:rPr>
              <w:t>Individuelle Antwort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2. Welche Möglichkeiten gibt es, um Gewalt zu verhindern? Wo-hin soll man sich wenden, wenn man Opfer von jugendlicher Gewalt wurde?</w:t>
            </w:r>
          </w:p>
          <w:p w:rsidR="00DE3B6A" w:rsidRPr="00DE3B6A" w:rsidRDefault="00DE3B6A" w:rsidP="00DE3B6A">
            <w:pPr>
              <w:pStyle w:val="Kopfzeile"/>
              <w:rPr>
                <w:rFonts w:ascii="Arial" w:hAnsi="Arial"/>
                <w:sz w:val="20"/>
              </w:rPr>
            </w:pPr>
            <w:r w:rsidRPr="00DE3B6A">
              <w:rPr>
                <w:rFonts w:ascii="Arial" w:hAnsi="Arial"/>
                <w:sz w:val="20"/>
              </w:rPr>
              <w:t>Individuelle Antwort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3. Warum wehrte sich Andi schon als Kind mit den Fäusten?</w:t>
            </w:r>
          </w:p>
          <w:p w:rsidR="00DE3B6A" w:rsidRPr="00DE3B6A" w:rsidRDefault="00DE3B6A" w:rsidP="00DE3B6A">
            <w:pPr>
              <w:pStyle w:val="Kopfzeile"/>
              <w:rPr>
                <w:rFonts w:ascii="Arial" w:hAnsi="Arial"/>
                <w:sz w:val="20"/>
              </w:rPr>
            </w:pPr>
            <w:r w:rsidRPr="00DE3B6A">
              <w:rPr>
                <w:rFonts w:ascii="Arial" w:hAnsi="Arial"/>
                <w:sz w:val="20"/>
              </w:rPr>
              <w:t>Weil der Lebenspartner seiner Mutter Andi regelmässig schlug. Andi wollte aus seiner Opferrolle herauskommen und sich durch die An-wendung von Gewalt in der Schule Respekt verschaffen, den er zu Hause nicht erhielt.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4. Was ist das Ziel des Antiaggressivitätstrainings?</w:t>
            </w:r>
          </w:p>
          <w:p w:rsidR="00DE3B6A" w:rsidRPr="00DE3B6A" w:rsidRDefault="00DE3B6A" w:rsidP="00DE3B6A">
            <w:pPr>
              <w:pStyle w:val="Kopfzeile"/>
              <w:rPr>
                <w:rFonts w:ascii="Arial" w:hAnsi="Arial"/>
                <w:sz w:val="20"/>
              </w:rPr>
            </w:pPr>
            <w:r w:rsidRPr="00DE3B6A">
              <w:rPr>
                <w:rFonts w:ascii="Arial" w:hAnsi="Arial"/>
                <w:sz w:val="20"/>
              </w:rPr>
              <w:t xml:space="preserve">Ziel ist es, dass die Jugendlichen in Zukunft auf jegliche Art von </w:t>
            </w:r>
            <w:proofErr w:type="spellStart"/>
            <w:r w:rsidRPr="00DE3B6A">
              <w:rPr>
                <w:rFonts w:ascii="Arial" w:hAnsi="Arial"/>
                <w:sz w:val="20"/>
              </w:rPr>
              <w:t>Ge-waltanwendung</w:t>
            </w:r>
            <w:proofErr w:type="spellEnd"/>
            <w:r w:rsidRPr="00DE3B6A">
              <w:rPr>
                <w:rFonts w:ascii="Arial" w:hAnsi="Arial"/>
                <w:sz w:val="20"/>
              </w:rPr>
              <w:t xml:space="preserve"> verzichten. Die jugendlichen Delinquenten sollen lernen, sich mit ihren Taten auseinanderzusetzen und die </w:t>
            </w:r>
            <w:proofErr w:type="spellStart"/>
            <w:r w:rsidRPr="00DE3B6A">
              <w:rPr>
                <w:rFonts w:ascii="Arial" w:hAnsi="Arial"/>
                <w:sz w:val="20"/>
              </w:rPr>
              <w:t>Verantwor-tung</w:t>
            </w:r>
            <w:proofErr w:type="spellEnd"/>
            <w:r w:rsidRPr="00DE3B6A">
              <w:rPr>
                <w:rFonts w:ascii="Arial" w:hAnsi="Arial"/>
                <w:sz w:val="20"/>
              </w:rPr>
              <w:t xml:space="preserve"> für ihr Handeln zu übernehmen. Sie lernen, sich in die Rolle des Opfers zu versetzen und gewinnen einen Einblick in mögliche kör-</w:t>
            </w:r>
            <w:proofErr w:type="spellStart"/>
            <w:r w:rsidRPr="00DE3B6A">
              <w:rPr>
                <w:rFonts w:ascii="Arial" w:hAnsi="Arial"/>
                <w:sz w:val="20"/>
              </w:rPr>
              <w:t>perliche</w:t>
            </w:r>
            <w:proofErr w:type="spellEnd"/>
            <w:r w:rsidRPr="00DE3B6A">
              <w:rPr>
                <w:rFonts w:ascii="Arial" w:hAnsi="Arial"/>
                <w:sz w:val="20"/>
              </w:rPr>
              <w:t xml:space="preserve"> Konsequenzen von Faustschlägen.</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 xml:space="preserve">5. Melanie und </w:t>
            </w:r>
            <w:proofErr w:type="spellStart"/>
            <w:r w:rsidRPr="00DE3B6A">
              <w:rPr>
                <w:rFonts w:ascii="Arial" w:hAnsi="Arial"/>
                <w:b/>
                <w:sz w:val="20"/>
              </w:rPr>
              <w:t>Valon</w:t>
            </w:r>
            <w:proofErr w:type="spellEnd"/>
            <w:r w:rsidRPr="00DE3B6A">
              <w:rPr>
                <w:rFonts w:ascii="Arial" w:hAnsi="Arial"/>
                <w:b/>
                <w:sz w:val="20"/>
              </w:rPr>
              <w:t xml:space="preserve"> wohnen nicht bei ihren Eltern. In welchen be</w:t>
            </w:r>
            <w:r w:rsidRPr="00DE3B6A">
              <w:rPr>
                <w:rFonts w:ascii="Arial" w:hAnsi="Arial"/>
                <w:b/>
                <w:sz w:val="20"/>
              </w:rPr>
              <w:t>i</w:t>
            </w:r>
            <w:r w:rsidRPr="00DE3B6A">
              <w:rPr>
                <w:rFonts w:ascii="Arial" w:hAnsi="Arial"/>
                <w:b/>
                <w:sz w:val="20"/>
              </w:rPr>
              <w:t>den Institutionen sind die beiden untergebracht?</w:t>
            </w:r>
          </w:p>
          <w:p w:rsidR="00DE3B6A" w:rsidRPr="00DE3B6A" w:rsidRDefault="00DE3B6A" w:rsidP="00DE3B6A">
            <w:pPr>
              <w:pStyle w:val="Kopfzeile"/>
              <w:rPr>
                <w:rFonts w:ascii="Arial" w:hAnsi="Arial"/>
                <w:sz w:val="20"/>
              </w:rPr>
            </w:pPr>
            <w:r w:rsidRPr="00DE3B6A">
              <w:rPr>
                <w:rFonts w:ascii="Arial" w:hAnsi="Arial"/>
                <w:sz w:val="20"/>
              </w:rPr>
              <w:t xml:space="preserve">Melanie: </w:t>
            </w:r>
            <w:proofErr w:type="spellStart"/>
            <w:r w:rsidRPr="00DE3B6A">
              <w:rPr>
                <w:rFonts w:ascii="Arial" w:hAnsi="Arial"/>
                <w:sz w:val="20"/>
              </w:rPr>
              <w:t>Girlhouse</w:t>
            </w:r>
            <w:proofErr w:type="spellEnd"/>
            <w:r w:rsidRPr="00DE3B6A">
              <w:rPr>
                <w:rFonts w:ascii="Arial" w:hAnsi="Arial"/>
                <w:sz w:val="20"/>
              </w:rPr>
              <w:t xml:space="preserve"> in </w:t>
            </w:r>
            <w:proofErr w:type="spellStart"/>
            <w:r w:rsidRPr="00DE3B6A">
              <w:rPr>
                <w:rFonts w:ascii="Arial" w:hAnsi="Arial"/>
                <w:sz w:val="20"/>
              </w:rPr>
              <w:t>Iberg</w:t>
            </w:r>
            <w:proofErr w:type="spellEnd"/>
          </w:p>
          <w:p w:rsidR="00DE3B6A" w:rsidRPr="00DE3B6A" w:rsidRDefault="00DE3B6A" w:rsidP="00DE3B6A">
            <w:pPr>
              <w:pStyle w:val="Kopfzeile"/>
              <w:rPr>
                <w:rFonts w:ascii="Arial" w:hAnsi="Arial"/>
                <w:sz w:val="20"/>
              </w:rPr>
            </w:pPr>
            <w:proofErr w:type="spellStart"/>
            <w:r w:rsidRPr="00DE3B6A">
              <w:rPr>
                <w:rFonts w:ascii="Arial" w:hAnsi="Arial"/>
                <w:sz w:val="20"/>
              </w:rPr>
              <w:t>Valon</w:t>
            </w:r>
            <w:proofErr w:type="spellEnd"/>
            <w:r w:rsidRPr="00DE3B6A">
              <w:rPr>
                <w:rFonts w:ascii="Arial" w:hAnsi="Arial"/>
                <w:sz w:val="20"/>
              </w:rPr>
              <w:t xml:space="preserve">: Alpine Schule in </w:t>
            </w:r>
            <w:proofErr w:type="spellStart"/>
            <w:r w:rsidRPr="00DE3B6A">
              <w:rPr>
                <w:rFonts w:ascii="Arial" w:hAnsi="Arial"/>
                <w:sz w:val="20"/>
              </w:rPr>
              <w:t>Vättis</w:t>
            </w:r>
            <w:proofErr w:type="spellEnd"/>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6. Wieso erzählte Florian seinen Eltern nicht, dass ihn ältere Jugen</w:t>
            </w:r>
            <w:r w:rsidRPr="00DE3B6A">
              <w:rPr>
                <w:rFonts w:ascii="Arial" w:hAnsi="Arial"/>
                <w:b/>
                <w:sz w:val="20"/>
              </w:rPr>
              <w:t>d</w:t>
            </w:r>
            <w:r w:rsidRPr="00DE3B6A">
              <w:rPr>
                <w:rFonts w:ascii="Arial" w:hAnsi="Arial"/>
                <w:b/>
                <w:sz w:val="20"/>
              </w:rPr>
              <w:t>liche brutal zusammengeschlagen hatten?</w:t>
            </w:r>
          </w:p>
          <w:p w:rsidR="00DE3B6A" w:rsidRPr="00DE3B6A" w:rsidRDefault="00DE3B6A" w:rsidP="00DE3B6A">
            <w:pPr>
              <w:pStyle w:val="Kopfzeile"/>
              <w:rPr>
                <w:rFonts w:ascii="Arial" w:hAnsi="Arial"/>
                <w:sz w:val="20"/>
              </w:rPr>
            </w:pPr>
            <w:r w:rsidRPr="00DE3B6A">
              <w:rPr>
                <w:rFonts w:ascii="Arial" w:hAnsi="Arial"/>
                <w:sz w:val="20"/>
              </w:rPr>
              <w:t>Er schämte sich für das, was geschehen war, fühlte sich als «</w:t>
            </w:r>
            <w:proofErr w:type="spellStart"/>
            <w:r w:rsidRPr="00DE3B6A">
              <w:rPr>
                <w:rFonts w:ascii="Arial" w:hAnsi="Arial"/>
                <w:sz w:val="20"/>
              </w:rPr>
              <w:t>Mimo</w:t>
            </w:r>
            <w:proofErr w:type="spellEnd"/>
            <w:r w:rsidRPr="00DE3B6A">
              <w:rPr>
                <w:rFonts w:ascii="Arial" w:hAnsi="Arial"/>
                <w:sz w:val="20"/>
              </w:rPr>
              <w:t>-se». Darüber hinaus schürten die Täter seine Angst, indem sie ihm drohten, seinen Vater umzubringen.</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7. Was verstehen die Jugendlichen unter «ausnehmen»?</w:t>
            </w:r>
          </w:p>
          <w:p w:rsidR="00480092" w:rsidRDefault="00DE3B6A" w:rsidP="00DE3B6A">
            <w:pPr>
              <w:pStyle w:val="Kopfzeile"/>
              <w:tabs>
                <w:tab w:val="clear" w:pos="4536"/>
                <w:tab w:val="clear" w:pos="9072"/>
              </w:tabs>
              <w:rPr>
                <w:rFonts w:ascii="Arial" w:hAnsi="Arial"/>
                <w:sz w:val="20"/>
              </w:rPr>
            </w:pPr>
            <w:r w:rsidRPr="00DE3B6A">
              <w:rPr>
                <w:rFonts w:ascii="Arial" w:hAnsi="Arial"/>
                <w:sz w:val="20"/>
              </w:rPr>
              <w:t>Raubüberfall mit Körperverletzung</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 xml:space="preserve">8. Wie fühlten sich Andi, Melanie und </w:t>
            </w:r>
            <w:proofErr w:type="spellStart"/>
            <w:r w:rsidRPr="00DE3B6A">
              <w:rPr>
                <w:rFonts w:ascii="Arial" w:hAnsi="Arial"/>
                <w:b/>
                <w:sz w:val="20"/>
              </w:rPr>
              <w:t>Valon</w:t>
            </w:r>
            <w:proofErr w:type="spellEnd"/>
            <w:r w:rsidRPr="00DE3B6A">
              <w:rPr>
                <w:rFonts w:ascii="Arial" w:hAnsi="Arial"/>
                <w:b/>
                <w:sz w:val="20"/>
              </w:rPr>
              <w:t>, als sie in der</w:t>
            </w:r>
          </w:p>
          <w:p w:rsidR="00DE3B6A" w:rsidRPr="00DE3B6A" w:rsidRDefault="00DE3B6A" w:rsidP="00DE3B6A">
            <w:pPr>
              <w:pStyle w:val="Kopfzeile"/>
              <w:rPr>
                <w:rFonts w:ascii="Arial" w:hAnsi="Arial"/>
                <w:b/>
                <w:sz w:val="20"/>
              </w:rPr>
            </w:pPr>
            <w:r w:rsidRPr="00DE3B6A">
              <w:rPr>
                <w:rFonts w:ascii="Arial" w:hAnsi="Arial"/>
                <w:b/>
                <w:sz w:val="20"/>
              </w:rPr>
              <w:t>Gruppe Gewalt ausübten? Wie kam es jeweils zu diesen gewalt-samen Taten?</w:t>
            </w:r>
          </w:p>
          <w:p w:rsidR="00DE3B6A" w:rsidRPr="00DE3B6A" w:rsidRDefault="00DE3B6A" w:rsidP="00DE3B6A">
            <w:pPr>
              <w:pStyle w:val="Kopfzeile"/>
              <w:rPr>
                <w:rFonts w:ascii="Arial" w:hAnsi="Arial"/>
                <w:sz w:val="20"/>
              </w:rPr>
            </w:pPr>
            <w:r w:rsidRPr="00DE3B6A">
              <w:rPr>
                <w:rFonts w:ascii="Arial" w:hAnsi="Arial"/>
                <w:sz w:val="20"/>
              </w:rPr>
              <w:t>Alle drei äussern das Gefühl der Stärke und der Überlegenheit in der Gruppe, die ihnen eine gewisse Wärme und Rückhalt vermitteln konnte, die sie zu Hause nicht erhielten. Die Gruppe wurde zur</w:t>
            </w:r>
          </w:p>
          <w:p w:rsidR="00DE3B6A" w:rsidRPr="00DE3B6A" w:rsidRDefault="00DE3B6A" w:rsidP="00DE3B6A">
            <w:pPr>
              <w:pStyle w:val="Kopfzeile"/>
              <w:rPr>
                <w:rFonts w:ascii="Arial" w:hAnsi="Arial"/>
                <w:sz w:val="20"/>
              </w:rPr>
            </w:pPr>
            <w:r w:rsidRPr="00DE3B6A">
              <w:rPr>
                <w:rFonts w:ascii="Arial" w:hAnsi="Arial"/>
                <w:sz w:val="20"/>
              </w:rPr>
              <w:t>Ersatzfamilie und zum Mass aller Dinge. Sie hatten kein Mitleid mit dem Opfer, sie waren blind für die Konsequenzen ihres Handelns. Melanie äussert als Einzige ein gewisses Gefühl der Reue.</w:t>
            </w:r>
          </w:p>
          <w:p w:rsidR="00DE3B6A" w:rsidRPr="00DE3B6A" w:rsidRDefault="00DE3B6A" w:rsidP="00DE3B6A">
            <w:pPr>
              <w:pStyle w:val="Kopfzeile"/>
              <w:rPr>
                <w:rFonts w:ascii="Arial" w:hAnsi="Arial"/>
                <w:sz w:val="20"/>
              </w:rPr>
            </w:pPr>
            <w:r w:rsidRPr="00DE3B6A">
              <w:rPr>
                <w:rFonts w:ascii="Arial" w:hAnsi="Arial"/>
                <w:sz w:val="20"/>
              </w:rPr>
              <w:lastRenderedPageBreak/>
              <w:t xml:space="preserve">Häufig </w:t>
            </w:r>
            <w:proofErr w:type="gramStart"/>
            <w:r w:rsidRPr="00DE3B6A">
              <w:rPr>
                <w:rFonts w:ascii="Arial" w:hAnsi="Arial"/>
                <w:sz w:val="20"/>
              </w:rPr>
              <w:t>waren</w:t>
            </w:r>
            <w:proofErr w:type="gramEnd"/>
            <w:r w:rsidRPr="00DE3B6A">
              <w:rPr>
                <w:rFonts w:ascii="Arial" w:hAnsi="Arial"/>
                <w:sz w:val="20"/>
              </w:rPr>
              <w:t xml:space="preserve"> im Vorfeld der Schlägereien Alkohol oder andere </w:t>
            </w:r>
            <w:proofErr w:type="spellStart"/>
            <w:r w:rsidRPr="00DE3B6A">
              <w:rPr>
                <w:rFonts w:ascii="Arial" w:hAnsi="Arial"/>
                <w:sz w:val="20"/>
              </w:rPr>
              <w:t>Dro</w:t>
            </w:r>
            <w:proofErr w:type="spellEnd"/>
            <w:r w:rsidRPr="00DE3B6A">
              <w:rPr>
                <w:rFonts w:ascii="Arial" w:hAnsi="Arial"/>
                <w:sz w:val="20"/>
              </w:rPr>
              <w:t>-gen im Spiel, welche die Hemmschwelle senkten. Pöbeleien und bewusste Provokationen waren oft der Auslöser für die Schläge-</w:t>
            </w:r>
            <w:proofErr w:type="spellStart"/>
            <w:r w:rsidRPr="00DE3B6A">
              <w:rPr>
                <w:rFonts w:ascii="Arial" w:hAnsi="Arial"/>
                <w:sz w:val="20"/>
              </w:rPr>
              <w:t>reien</w:t>
            </w:r>
            <w:proofErr w:type="spellEnd"/>
            <w:r w:rsidRPr="00DE3B6A">
              <w:rPr>
                <w:rFonts w:ascii="Arial" w:hAnsi="Arial"/>
                <w:sz w:val="20"/>
              </w:rPr>
              <w: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9. Welche konkreten Folgen hatten die Schlägereien für Florian, und was empfahlen ihm seine Eltern?</w:t>
            </w:r>
          </w:p>
          <w:p w:rsidR="00DE3B6A" w:rsidRPr="00DE3B6A" w:rsidRDefault="00DE3B6A" w:rsidP="00DE3B6A">
            <w:pPr>
              <w:pStyle w:val="Kopfzeile"/>
              <w:rPr>
                <w:rFonts w:ascii="Arial" w:hAnsi="Arial"/>
                <w:sz w:val="20"/>
              </w:rPr>
            </w:pPr>
            <w:r w:rsidRPr="00DE3B6A">
              <w:rPr>
                <w:rFonts w:ascii="Arial" w:hAnsi="Arial"/>
                <w:sz w:val="20"/>
              </w:rPr>
              <w:t>Er litt unter Konzentrationsschwäche, mangelndem Selbstvertrauen, hatte Alpträume und Schweissausbrüche und verliess kaum mehr sein Zimmer, weil er Angst vor einem erneuten Übergriff hatte. Er fühlte sich allein gelassen und isoliert.</w:t>
            </w:r>
          </w:p>
          <w:p w:rsidR="00DE3B6A" w:rsidRPr="00DE3B6A" w:rsidRDefault="00DE3B6A" w:rsidP="00DE3B6A">
            <w:pPr>
              <w:pStyle w:val="Kopfzeile"/>
              <w:rPr>
                <w:rFonts w:ascii="Arial" w:hAnsi="Arial"/>
                <w:sz w:val="20"/>
              </w:rPr>
            </w:pPr>
            <w:r w:rsidRPr="00DE3B6A">
              <w:rPr>
                <w:rFonts w:ascii="Arial" w:hAnsi="Arial"/>
                <w:sz w:val="20"/>
              </w:rPr>
              <w:t>Seine Eltern empfahlen ihm, Anzeige gegen die Täter zu erstatten, was er auch tat.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10. Was hat sich im Leben von Melanie verändert, seitdem sie nicht mehr zu Hause wohnt?</w:t>
            </w:r>
          </w:p>
          <w:p w:rsidR="00DE3B6A" w:rsidRPr="00DE3B6A" w:rsidRDefault="00DE3B6A" w:rsidP="00DE3B6A">
            <w:pPr>
              <w:pStyle w:val="Kopfzeile"/>
              <w:rPr>
                <w:rFonts w:ascii="Arial" w:hAnsi="Arial"/>
                <w:sz w:val="20"/>
              </w:rPr>
            </w:pPr>
            <w:r w:rsidRPr="00DE3B6A">
              <w:rPr>
                <w:rFonts w:ascii="Arial" w:hAnsi="Arial"/>
                <w:sz w:val="20"/>
              </w:rPr>
              <w:t xml:space="preserve">Sie hat mit dem Rauchen und Trinken aufgehört. Anders als bei ihr zu Hause gelten im </w:t>
            </w:r>
            <w:proofErr w:type="spellStart"/>
            <w:r w:rsidRPr="00DE3B6A">
              <w:rPr>
                <w:rFonts w:ascii="Arial" w:hAnsi="Arial"/>
                <w:sz w:val="20"/>
              </w:rPr>
              <w:t>Girlhouse</w:t>
            </w:r>
            <w:proofErr w:type="spellEnd"/>
            <w:r w:rsidRPr="00DE3B6A">
              <w:rPr>
                <w:rFonts w:ascii="Arial" w:hAnsi="Arial"/>
                <w:sz w:val="20"/>
              </w:rPr>
              <w:t xml:space="preserve"> klare und verbindliche Grenzen und sie muss sich an Regeln halten. Sie hat wieder Boden unter den Füssen und fühlt sich motiviert und vor allem geborgen.</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 xml:space="preserve">11. Warum erhielt </w:t>
            </w:r>
            <w:proofErr w:type="spellStart"/>
            <w:r w:rsidRPr="00DE3B6A">
              <w:rPr>
                <w:rFonts w:ascii="Arial" w:hAnsi="Arial"/>
                <w:b/>
                <w:sz w:val="20"/>
              </w:rPr>
              <w:t>Valon</w:t>
            </w:r>
            <w:proofErr w:type="spellEnd"/>
            <w:r w:rsidRPr="00DE3B6A">
              <w:rPr>
                <w:rFonts w:ascii="Arial" w:hAnsi="Arial"/>
                <w:b/>
                <w:sz w:val="20"/>
              </w:rPr>
              <w:t xml:space="preserve"> auch nach wiederholten Gewalthand-lungen und Gefängnisaufenthalten immer wieder die Chance, ins Heim z</w:t>
            </w:r>
            <w:r w:rsidRPr="00DE3B6A">
              <w:rPr>
                <w:rFonts w:ascii="Arial" w:hAnsi="Arial"/>
                <w:b/>
                <w:sz w:val="20"/>
              </w:rPr>
              <w:t>u</w:t>
            </w:r>
            <w:r w:rsidRPr="00DE3B6A">
              <w:rPr>
                <w:rFonts w:ascii="Arial" w:hAnsi="Arial"/>
                <w:b/>
                <w:sz w:val="20"/>
              </w:rPr>
              <w:t>rückzukehren?</w:t>
            </w:r>
          </w:p>
          <w:p w:rsidR="00DE3B6A" w:rsidRPr="00DE3B6A" w:rsidRDefault="00DE3B6A" w:rsidP="00DE3B6A">
            <w:pPr>
              <w:pStyle w:val="Kopfzeile"/>
              <w:rPr>
                <w:rFonts w:ascii="Arial" w:hAnsi="Arial"/>
                <w:sz w:val="20"/>
              </w:rPr>
            </w:pPr>
            <w:r w:rsidRPr="00DE3B6A">
              <w:rPr>
                <w:rFonts w:ascii="Arial" w:hAnsi="Arial"/>
                <w:sz w:val="20"/>
              </w:rPr>
              <w:t xml:space="preserve">Strafrechtliche Sanktionen gegen Minderjährige zielen darauf ab, den Jugendlichen eine Perspektive zu geben, damit sie Bestätigung und Anerkennung erfahren, ohne Gewalt anzuwenden. Wenn </w:t>
            </w:r>
            <w:proofErr w:type="spellStart"/>
            <w:r w:rsidRPr="00DE3B6A">
              <w:rPr>
                <w:rFonts w:ascii="Arial" w:hAnsi="Arial"/>
                <w:sz w:val="20"/>
              </w:rPr>
              <w:t>Valon</w:t>
            </w:r>
            <w:proofErr w:type="spellEnd"/>
            <w:r w:rsidRPr="00DE3B6A">
              <w:rPr>
                <w:rFonts w:ascii="Arial" w:hAnsi="Arial"/>
                <w:sz w:val="20"/>
              </w:rPr>
              <w:t xml:space="preserve"> nicht die Chance erhält, seinen Schulabschluss zu machen und eine Lehrstelle zu finden, beeinträchtigt dies seine Zukunftsperspektiven. Die soziale Integration gilt als wirksamste langfristige Massnahme gegen Gewalttätigkeit.</w:t>
            </w:r>
            <w:r>
              <w:rPr>
                <w:rFonts w:ascii="Arial" w:hAnsi="Arial"/>
                <w:sz w:val="20"/>
              </w:rPr>
              <w:br/>
            </w:r>
          </w:p>
          <w:p w:rsidR="00DE3B6A" w:rsidRPr="00DE3B6A" w:rsidRDefault="00DE3B6A" w:rsidP="00DE3B6A">
            <w:pPr>
              <w:pStyle w:val="Kopfzeile"/>
              <w:rPr>
                <w:rFonts w:ascii="Arial" w:hAnsi="Arial"/>
                <w:b/>
                <w:sz w:val="20"/>
              </w:rPr>
            </w:pPr>
            <w:r w:rsidRPr="00DE3B6A">
              <w:rPr>
                <w:rFonts w:ascii="Arial" w:hAnsi="Arial"/>
                <w:b/>
                <w:sz w:val="20"/>
              </w:rPr>
              <w:t>12. Wo hat Florian Hilfe gefunden?</w:t>
            </w:r>
          </w:p>
          <w:p w:rsidR="00DE3B6A" w:rsidRPr="00BA744B" w:rsidRDefault="00DE3B6A" w:rsidP="00DE3B6A">
            <w:pPr>
              <w:pStyle w:val="Kopfzeile"/>
              <w:tabs>
                <w:tab w:val="clear" w:pos="4536"/>
                <w:tab w:val="clear" w:pos="9072"/>
              </w:tabs>
              <w:rPr>
                <w:rFonts w:ascii="Arial" w:hAnsi="Arial"/>
                <w:sz w:val="20"/>
              </w:rPr>
            </w:pPr>
            <w:r w:rsidRPr="00DE3B6A">
              <w:rPr>
                <w:rFonts w:ascii="Arial" w:hAnsi="Arial"/>
                <w:sz w:val="20"/>
              </w:rPr>
              <w:t xml:space="preserve">Die Opferhilfestelle Aarau half Florian nach der Anzeige bei der </w:t>
            </w:r>
            <w:proofErr w:type="spellStart"/>
            <w:r w:rsidRPr="00DE3B6A">
              <w:rPr>
                <w:rFonts w:ascii="Arial" w:hAnsi="Arial"/>
                <w:sz w:val="20"/>
              </w:rPr>
              <w:t>Poli-zei</w:t>
            </w:r>
            <w:proofErr w:type="spellEnd"/>
            <w:r w:rsidRPr="00DE3B6A">
              <w:rPr>
                <w:rFonts w:ascii="Arial" w:hAnsi="Arial"/>
                <w:sz w:val="20"/>
              </w:rPr>
              <w:t xml:space="preserve"> in Zusammenarbeit mit einer Psychologin, die Geschehnisse zu verarbeiten und sein Selbstvertrauen wieder zu erlangen.</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77" w:rsidRDefault="00B81B77">
      <w:r>
        <w:separator/>
      </w:r>
    </w:p>
  </w:endnote>
  <w:endnote w:type="continuationSeparator" w:id="0">
    <w:p w:rsidR="00B81B77" w:rsidRDefault="00B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EF342A">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B81B77">
            <w:fldChar w:fldCharType="begin"/>
          </w:r>
          <w:r w:rsidR="00B81B77">
            <w:instrText xml:space="preserve"> NUMPAGES   \* MERGEFORMAT </w:instrText>
          </w:r>
          <w:r w:rsidR="00B81B77">
            <w:fldChar w:fldCharType="separate"/>
          </w:r>
          <w:r w:rsidR="00EF342A" w:rsidRPr="00EF342A">
            <w:rPr>
              <w:rFonts w:ascii="Arial" w:hAnsi="Arial"/>
              <w:b/>
              <w:noProof/>
              <w:sz w:val="16"/>
              <w:szCs w:val="16"/>
            </w:rPr>
            <w:t>2</w:t>
          </w:r>
          <w:r w:rsidR="00B81B77">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EF342A">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B81B77">
            <w:fldChar w:fldCharType="begin"/>
          </w:r>
          <w:r w:rsidR="00B81B77">
            <w:instrText xml:space="preserve"> NUMPAGES   \* MERGEFORMAT </w:instrText>
          </w:r>
          <w:r w:rsidR="00B81B77">
            <w:fldChar w:fldCharType="separate"/>
          </w:r>
          <w:r w:rsidR="00EF342A" w:rsidRPr="00EF342A">
            <w:rPr>
              <w:rFonts w:ascii="Arial" w:hAnsi="Arial"/>
              <w:b/>
              <w:noProof/>
              <w:sz w:val="16"/>
              <w:szCs w:val="16"/>
            </w:rPr>
            <w:t>2</w:t>
          </w:r>
          <w:r w:rsidR="00B81B77">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77" w:rsidRDefault="00B81B77">
      <w:r>
        <w:separator/>
      </w:r>
    </w:p>
  </w:footnote>
  <w:footnote w:type="continuationSeparator" w:id="0">
    <w:p w:rsidR="00B81B77" w:rsidRDefault="00B8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1EBE720E" wp14:editId="0B2A5882">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DE3B6A">
          <w:pPr>
            <w:pStyle w:val="Kopfzeile"/>
            <w:tabs>
              <w:tab w:val="clear" w:pos="4536"/>
              <w:tab w:val="clear" w:pos="9072"/>
            </w:tabs>
            <w:rPr>
              <w:rFonts w:ascii="Arial" w:hAnsi="Arial"/>
              <w:sz w:val="20"/>
            </w:rPr>
          </w:pPr>
          <w:r>
            <w:rPr>
              <w:rFonts w:ascii="Arial" w:hAnsi="Arial"/>
              <w:b/>
              <w:bCs/>
              <w:sz w:val="20"/>
            </w:rPr>
            <w:t>Jugendgewalt</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6A"/>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1B77"/>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3B6A"/>
    <w:rsid w:val="00DE57F4"/>
    <w:rsid w:val="00E03A9D"/>
    <w:rsid w:val="00E25EBF"/>
    <w:rsid w:val="00E93606"/>
    <w:rsid w:val="00EA4561"/>
    <w:rsid w:val="00EC5921"/>
    <w:rsid w:val="00ED0463"/>
    <w:rsid w:val="00EF342A"/>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75A2-FEC5-4225-B4B1-2AAF655E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1</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3901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Durot, Mirjam</dc:creator>
  <cp:lastModifiedBy>Durot, Mirjam</cp:lastModifiedBy>
  <cp:revision>3</cp:revision>
  <cp:lastPrinted>2012-06-18T14:41:00Z</cp:lastPrinted>
  <dcterms:created xsi:type="dcterms:W3CDTF">2012-06-18T14:36:00Z</dcterms:created>
  <dcterms:modified xsi:type="dcterms:W3CDTF">2012-06-18T14:41:00Z</dcterms:modified>
  <cp:category>Zuma Vorlage phe</cp:category>
</cp:coreProperties>
</file>