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F06581" w:rsidRPr="00BA00B7" w14:paraId="3A9FC2B4" w14:textId="77777777" w:rsidTr="000C0901">
        <w:trPr>
          <w:trHeight w:val="2381"/>
        </w:trPr>
        <w:tc>
          <w:tcPr>
            <w:tcW w:w="9464" w:type="dxa"/>
          </w:tcPr>
          <w:p w14:paraId="57190A03" w14:textId="33389C9B" w:rsidR="00F06581" w:rsidRPr="009B4377" w:rsidRDefault="00407634" w:rsidP="002E2750">
            <w:pPr>
              <w:rPr>
                <w:rFonts w:ascii="Arial" w:hAnsi="Arial"/>
                <w:b/>
                <w:color w:val="FF0000"/>
                <w:sz w:val="20"/>
              </w:rPr>
            </w:pPr>
            <w:r w:rsidRPr="009B4377">
              <w:rPr>
                <w:rFonts w:ascii="Arial" w:hAnsi="Arial"/>
                <w:b/>
                <w:color w:val="FF0000"/>
                <w:sz w:val="20"/>
              </w:rPr>
              <w:t>Aufgabe 1</w:t>
            </w:r>
            <w:r w:rsidR="005426D3" w:rsidRPr="009B4377">
              <w:rPr>
                <w:rFonts w:ascii="Arial" w:hAnsi="Arial"/>
                <w:b/>
                <w:color w:val="FF0000"/>
                <w:sz w:val="20"/>
              </w:rPr>
              <w:t>:</w:t>
            </w:r>
            <w:r w:rsidR="009B4377" w:rsidRPr="009B4377">
              <w:rPr>
                <w:rFonts w:ascii="Arial" w:hAnsi="Arial"/>
                <w:b/>
                <w:color w:val="FF0000"/>
                <w:sz w:val="20"/>
              </w:rPr>
              <w:t xml:space="preserve"> </w:t>
            </w:r>
            <w:r w:rsidR="00BD2D1E" w:rsidRPr="009B4377">
              <w:rPr>
                <w:rFonts w:ascii="Arial" w:hAnsi="Arial"/>
                <w:b/>
                <w:color w:val="FF0000"/>
                <w:sz w:val="20"/>
              </w:rPr>
              <w:t>Fragen zum Film</w:t>
            </w:r>
          </w:p>
          <w:p w14:paraId="76A1F5D2" w14:textId="77777777" w:rsidR="00522D91" w:rsidRPr="00BA00B7" w:rsidRDefault="00522D91" w:rsidP="00177A86">
            <w:pPr>
              <w:pStyle w:val="Kopfzeile"/>
              <w:tabs>
                <w:tab w:val="clear" w:pos="4536"/>
                <w:tab w:val="clear" w:pos="9072"/>
              </w:tabs>
              <w:rPr>
                <w:rFonts w:ascii="Arial" w:hAnsi="Arial"/>
                <w:sz w:val="20"/>
              </w:rPr>
            </w:pPr>
          </w:p>
          <w:p w14:paraId="3E60663C" w14:textId="77777777" w:rsidR="00407634" w:rsidRPr="00BA00B7" w:rsidRDefault="00893A80" w:rsidP="00177A86">
            <w:pPr>
              <w:pStyle w:val="Kopfzeile"/>
              <w:tabs>
                <w:tab w:val="clear" w:pos="4536"/>
                <w:tab w:val="clear" w:pos="9072"/>
              </w:tabs>
              <w:rPr>
                <w:rFonts w:ascii="Arial" w:hAnsi="Arial"/>
                <w:sz w:val="20"/>
              </w:rPr>
            </w:pPr>
            <w:r w:rsidRPr="00BA00B7">
              <w:rPr>
                <w:rFonts w:ascii="Arial" w:hAnsi="Arial"/>
                <w:sz w:val="20"/>
              </w:rPr>
              <w:t xml:space="preserve">1. </w:t>
            </w:r>
            <w:r w:rsidR="00BD2D1E" w:rsidRPr="00BA00B7">
              <w:rPr>
                <w:rFonts w:ascii="Arial" w:hAnsi="Arial"/>
                <w:sz w:val="20"/>
              </w:rPr>
              <w:t xml:space="preserve">Welches sind die Grundvoraussetzungen, um </w:t>
            </w:r>
            <w:proofErr w:type="spellStart"/>
            <w:r w:rsidR="00BD2D1E" w:rsidRPr="00BA00B7">
              <w:rPr>
                <w:rFonts w:ascii="Arial" w:hAnsi="Arial"/>
                <w:sz w:val="20"/>
              </w:rPr>
              <w:t>MinisterpräsidentIn</w:t>
            </w:r>
            <w:proofErr w:type="spellEnd"/>
            <w:r w:rsidR="00BD2D1E" w:rsidRPr="00BA00B7">
              <w:rPr>
                <w:rFonts w:ascii="Arial" w:hAnsi="Arial"/>
                <w:sz w:val="20"/>
              </w:rPr>
              <w:t xml:space="preserve"> Italiens zu werden?</w:t>
            </w:r>
          </w:p>
          <w:p w14:paraId="133EE9D6" w14:textId="6956B1C0" w:rsidR="00DB36D0" w:rsidRPr="00BA00B7" w:rsidRDefault="00BD2D1E" w:rsidP="00177A86">
            <w:pPr>
              <w:pStyle w:val="Listenabsatz"/>
              <w:ind w:left="284"/>
              <w:rPr>
                <w:rFonts w:ascii="Arial" w:hAnsi="Arial"/>
                <w:b/>
                <w:sz w:val="20"/>
              </w:rPr>
            </w:pPr>
            <w:r w:rsidRPr="00BA00B7">
              <w:rPr>
                <w:rFonts w:ascii="Arial" w:hAnsi="Arial"/>
                <w:b/>
                <w:sz w:val="20"/>
              </w:rPr>
              <w:t>18 Jahre alt (</w:t>
            </w:r>
            <w:r w:rsidR="00BA00B7">
              <w:rPr>
                <w:rFonts w:ascii="Arial" w:hAnsi="Arial"/>
                <w:b/>
                <w:sz w:val="20"/>
              </w:rPr>
              <w:t>v</w:t>
            </w:r>
            <w:r w:rsidRPr="00BA00B7">
              <w:rPr>
                <w:rFonts w:ascii="Arial" w:hAnsi="Arial"/>
                <w:b/>
                <w:sz w:val="20"/>
              </w:rPr>
              <w:t>olljährig) und italienische</w:t>
            </w:r>
            <w:r w:rsidR="00E512E9">
              <w:rPr>
                <w:rFonts w:ascii="Arial" w:hAnsi="Arial"/>
                <w:b/>
                <w:sz w:val="20"/>
              </w:rPr>
              <w:t>/r</w:t>
            </w:r>
            <w:r w:rsidRPr="00BA00B7">
              <w:rPr>
                <w:rFonts w:ascii="Arial" w:hAnsi="Arial"/>
                <w:b/>
                <w:sz w:val="20"/>
              </w:rPr>
              <w:t xml:space="preserve"> Staatsbürger</w:t>
            </w:r>
            <w:r w:rsidR="00E512E9">
              <w:rPr>
                <w:rFonts w:ascii="Arial" w:hAnsi="Arial"/>
                <w:b/>
                <w:sz w:val="20"/>
              </w:rPr>
              <w:t>/i</w:t>
            </w:r>
            <w:r w:rsidRPr="00BA00B7">
              <w:rPr>
                <w:rFonts w:ascii="Arial" w:hAnsi="Arial"/>
                <w:b/>
                <w:sz w:val="20"/>
              </w:rPr>
              <w:t>n</w:t>
            </w:r>
          </w:p>
          <w:p w14:paraId="6F9D68A4" w14:textId="77777777" w:rsidR="00BD2D1E" w:rsidRPr="00BA00B7" w:rsidRDefault="00BD2D1E" w:rsidP="00BD2D1E">
            <w:pPr>
              <w:rPr>
                <w:rFonts w:ascii="Arial" w:hAnsi="Arial"/>
                <w:b/>
                <w:sz w:val="20"/>
              </w:rPr>
            </w:pPr>
          </w:p>
          <w:p w14:paraId="04C45ABC" w14:textId="77777777" w:rsidR="00BD2D1E" w:rsidRPr="00BA00B7" w:rsidRDefault="00BD2D1E" w:rsidP="00BD2D1E">
            <w:pPr>
              <w:rPr>
                <w:rFonts w:ascii="Arial" w:hAnsi="Arial"/>
                <w:sz w:val="20"/>
              </w:rPr>
            </w:pPr>
            <w:r w:rsidRPr="00BA00B7">
              <w:rPr>
                <w:rFonts w:ascii="Arial" w:hAnsi="Arial"/>
                <w:sz w:val="20"/>
              </w:rPr>
              <w:t>2. Nennen Sie die vier Schritte, die Ministerpräsidenten meistens durchlaufen.</w:t>
            </w:r>
          </w:p>
          <w:p w14:paraId="7BD99B36" w14:textId="77777777" w:rsidR="00BD2D1E" w:rsidRPr="00BA00B7" w:rsidRDefault="00BD2D1E" w:rsidP="00BD2D1E">
            <w:pPr>
              <w:ind w:left="284"/>
              <w:rPr>
                <w:rFonts w:ascii="Arial" w:hAnsi="Arial"/>
                <w:b/>
                <w:sz w:val="20"/>
              </w:rPr>
            </w:pPr>
            <w:r w:rsidRPr="00BA00B7">
              <w:rPr>
                <w:rFonts w:ascii="Arial" w:hAnsi="Arial"/>
                <w:b/>
                <w:sz w:val="20"/>
              </w:rPr>
              <w:t xml:space="preserve">1. Mitgliedschaft in einer Partei, </w:t>
            </w:r>
            <w:proofErr w:type="spellStart"/>
            <w:r w:rsidRPr="00BA00B7">
              <w:rPr>
                <w:rFonts w:ascii="Arial" w:hAnsi="Arial"/>
                <w:b/>
                <w:sz w:val="20"/>
              </w:rPr>
              <w:t>SpitzenkandidatIn</w:t>
            </w:r>
            <w:proofErr w:type="spellEnd"/>
            <w:r w:rsidRPr="00BA00B7">
              <w:rPr>
                <w:rFonts w:ascii="Arial" w:hAnsi="Arial"/>
                <w:b/>
                <w:sz w:val="20"/>
              </w:rPr>
              <w:t xml:space="preserve"> der Partei / eines Parteienbündnisses</w:t>
            </w:r>
          </w:p>
          <w:p w14:paraId="66245A4E" w14:textId="77777777" w:rsidR="00BD2D1E" w:rsidRPr="00BA00B7" w:rsidRDefault="00BD2D1E" w:rsidP="00BD2D1E">
            <w:pPr>
              <w:ind w:left="284"/>
              <w:rPr>
                <w:rFonts w:ascii="Arial" w:hAnsi="Arial"/>
                <w:b/>
                <w:sz w:val="20"/>
              </w:rPr>
            </w:pPr>
            <w:r w:rsidRPr="00BA00B7">
              <w:rPr>
                <w:rFonts w:ascii="Arial" w:hAnsi="Arial"/>
                <w:b/>
                <w:sz w:val="20"/>
              </w:rPr>
              <w:t>2. Parlamentswahlen, bei denen die Partei die Mehrheit erreichen sollte</w:t>
            </w:r>
          </w:p>
          <w:p w14:paraId="1BA94D90" w14:textId="77777777" w:rsidR="00BD2D1E" w:rsidRPr="00BA00B7" w:rsidRDefault="00BD2D1E" w:rsidP="00BD2D1E">
            <w:pPr>
              <w:ind w:left="284"/>
              <w:rPr>
                <w:rFonts w:ascii="Arial" w:hAnsi="Arial"/>
                <w:b/>
                <w:sz w:val="20"/>
              </w:rPr>
            </w:pPr>
            <w:r w:rsidRPr="00BA00B7">
              <w:rPr>
                <w:rFonts w:ascii="Arial" w:hAnsi="Arial"/>
                <w:b/>
                <w:sz w:val="20"/>
              </w:rPr>
              <w:t xml:space="preserve">3. Nomination </w:t>
            </w:r>
            <w:proofErr w:type="spellStart"/>
            <w:r w:rsidRPr="00BA00B7">
              <w:rPr>
                <w:rFonts w:ascii="Arial" w:hAnsi="Arial"/>
                <w:b/>
                <w:sz w:val="20"/>
              </w:rPr>
              <w:t>MinisterpräsidentIn</w:t>
            </w:r>
            <w:proofErr w:type="spellEnd"/>
            <w:r w:rsidRPr="00BA00B7">
              <w:rPr>
                <w:rFonts w:ascii="Arial" w:hAnsi="Arial"/>
                <w:b/>
                <w:sz w:val="20"/>
              </w:rPr>
              <w:t xml:space="preserve"> durch den Staatspräsidenten </w:t>
            </w:r>
          </w:p>
          <w:p w14:paraId="49113E04" w14:textId="77777777" w:rsidR="00BD2D1E" w:rsidRPr="00BA00B7" w:rsidRDefault="00BD2D1E" w:rsidP="00BD2D1E">
            <w:pPr>
              <w:ind w:left="284"/>
              <w:rPr>
                <w:rFonts w:ascii="Arial" w:hAnsi="Arial"/>
                <w:b/>
                <w:sz w:val="20"/>
              </w:rPr>
            </w:pPr>
            <w:r w:rsidRPr="00BA00B7">
              <w:rPr>
                <w:rFonts w:ascii="Arial" w:hAnsi="Arial"/>
                <w:b/>
                <w:sz w:val="20"/>
              </w:rPr>
              <w:t>4. Wahl durch die Abgeordneten des Abgeordnetenhauses und des Senats</w:t>
            </w:r>
          </w:p>
          <w:p w14:paraId="3584FBD7" w14:textId="77777777" w:rsidR="00BD2D1E" w:rsidRPr="00BA00B7" w:rsidRDefault="00BD2D1E" w:rsidP="00BD2D1E">
            <w:pPr>
              <w:rPr>
                <w:rFonts w:ascii="Arial" w:hAnsi="Arial"/>
                <w:b/>
                <w:sz w:val="20"/>
              </w:rPr>
            </w:pPr>
          </w:p>
          <w:p w14:paraId="49BE3F85" w14:textId="77777777" w:rsidR="00BD2D1E" w:rsidRPr="00BA00B7" w:rsidRDefault="00BD2D1E" w:rsidP="00BD2D1E">
            <w:pPr>
              <w:rPr>
                <w:rFonts w:ascii="Arial" w:hAnsi="Arial"/>
                <w:sz w:val="20"/>
              </w:rPr>
            </w:pPr>
            <w:r w:rsidRPr="00BA00B7">
              <w:rPr>
                <w:rFonts w:ascii="Arial" w:hAnsi="Arial"/>
                <w:sz w:val="20"/>
              </w:rPr>
              <w:t>3. Kreuzen Sie die korrekten Aussagen an!</w:t>
            </w:r>
          </w:p>
          <w:p w14:paraId="2297B80C" w14:textId="77777777" w:rsidR="00BD2D1E" w:rsidRPr="00BA00B7" w:rsidRDefault="00BD2D1E" w:rsidP="00BD2D1E">
            <w:pPr>
              <w:ind w:left="284"/>
              <w:rPr>
                <w:rFonts w:ascii="Arial" w:hAnsi="Arial"/>
                <w:b/>
                <w:sz w:val="20"/>
              </w:rPr>
            </w:pPr>
            <w:r w:rsidRPr="00BA00B7">
              <w:rPr>
                <w:rFonts w:ascii="Arial" w:hAnsi="Arial"/>
                <w:b/>
                <w:sz w:val="20"/>
              </w:rPr>
              <w:t>[X]   Das italienische Parteiensystem ist zersplittert.</w:t>
            </w:r>
          </w:p>
          <w:p w14:paraId="317C58F6" w14:textId="77777777" w:rsidR="00BD2D1E" w:rsidRPr="00BA00B7" w:rsidRDefault="00BD2D1E" w:rsidP="00BD2D1E">
            <w:pPr>
              <w:ind w:left="284"/>
              <w:rPr>
                <w:rFonts w:ascii="Arial" w:hAnsi="Arial"/>
                <w:b/>
                <w:sz w:val="20"/>
              </w:rPr>
            </w:pPr>
            <w:r w:rsidRPr="00BA00B7">
              <w:rPr>
                <w:rFonts w:ascii="Arial" w:hAnsi="Arial"/>
                <w:b/>
                <w:sz w:val="20"/>
              </w:rPr>
              <w:t>[X]   Das italienische Parteiensystem ist dynamisch.</w:t>
            </w:r>
          </w:p>
          <w:p w14:paraId="0A6D9C7A" w14:textId="0B19456B" w:rsidR="00BD2D1E" w:rsidRPr="00BA00B7" w:rsidRDefault="00BD2D1E" w:rsidP="00BD2D1E">
            <w:pPr>
              <w:ind w:left="284"/>
              <w:rPr>
                <w:rFonts w:ascii="Arial" w:hAnsi="Arial"/>
                <w:b/>
                <w:sz w:val="20"/>
              </w:rPr>
            </w:pPr>
            <w:r w:rsidRPr="00BA00B7">
              <w:rPr>
                <w:rFonts w:ascii="Arial" w:hAnsi="Arial"/>
                <w:b/>
                <w:sz w:val="20"/>
              </w:rPr>
              <w:t>[X]   Seit den 90er</w:t>
            </w:r>
            <w:r w:rsidR="00BA00B7">
              <w:rPr>
                <w:rFonts w:ascii="Arial" w:hAnsi="Arial"/>
                <w:b/>
                <w:sz w:val="20"/>
              </w:rPr>
              <w:t>-</w:t>
            </w:r>
            <w:r w:rsidRPr="00BA00B7">
              <w:rPr>
                <w:rFonts w:ascii="Arial" w:hAnsi="Arial"/>
                <w:b/>
                <w:sz w:val="20"/>
              </w:rPr>
              <w:t>Jahren gibt es zahlreiche neu gegründete Parteien.</w:t>
            </w:r>
          </w:p>
          <w:p w14:paraId="2A18B642" w14:textId="77777777" w:rsidR="00BD2D1E" w:rsidRPr="00BA00B7" w:rsidRDefault="00BD2D1E" w:rsidP="00BD2D1E">
            <w:pPr>
              <w:rPr>
                <w:rFonts w:ascii="Arial" w:hAnsi="Arial"/>
                <w:b/>
                <w:sz w:val="20"/>
              </w:rPr>
            </w:pPr>
          </w:p>
          <w:p w14:paraId="1114D5D3" w14:textId="77777777" w:rsidR="00BD2D1E" w:rsidRPr="00BA00B7" w:rsidRDefault="00BD2D1E" w:rsidP="00BD2D1E">
            <w:pPr>
              <w:rPr>
                <w:rFonts w:ascii="Arial" w:hAnsi="Arial"/>
                <w:sz w:val="20"/>
              </w:rPr>
            </w:pPr>
            <w:r w:rsidRPr="00BA00B7">
              <w:rPr>
                <w:rFonts w:ascii="Arial" w:hAnsi="Arial"/>
                <w:sz w:val="20"/>
              </w:rPr>
              <w:t>4. Aus welchen Teilen besteht das Parlament?</w:t>
            </w:r>
          </w:p>
          <w:p w14:paraId="675BBCF1" w14:textId="6388E1A7" w:rsidR="00BD2D1E" w:rsidRPr="00BA00B7" w:rsidRDefault="00BD2D1E" w:rsidP="00BD2D1E">
            <w:pPr>
              <w:ind w:left="284"/>
              <w:rPr>
                <w:rFonts w:ascii="Arial" w:hAnsi="Arial"/>
                <w:b/>
                <w:sz w:val="20"/>
              </w:rPr>
            </w:pPr>
            <w:r w:rsidRPr="00BA00B7">
              <w:rPr>
                <w:rFonts w:ascii="Arial" w:hAnsi="Arial"/>
                <w:b/>
                <w:sz w:val="20"/>
              </w:rPr>
              <w:t>Abgeordneten</w:t>
            </w:r>
            <w:r w:rsidR="00BA00B7">
              <w:rPr>
                <w:rFonts w:ascii="Arial" w:hAnsi="Arial"/>
                <w:b/>
                <w:sz w:val="20"/>
              </w:rPr>
              <w:t>kammer</w:t>
            </w:r>
            <w:r w:rsidRPr="00BA00B7">
              <w:rPr>
                <w:rFonts w:ascii="Arial" w:hAnsi="Arial"/>
                <w:b/>
                <w:sz w:val="20"/>
              </w:rPr>
              <w:t xml:space="preserve"> und Senat</w:t>
            </w:r>
          </w:p>
          <w:p w14:paraId="456C59B8" w14:textId="77777777" w:rsidR="00BD2D1E" w:rsidRPr="00BA00B7" w:rsidRDefault="00BD2D1E" w:rsidP="00BD2D1E">
            <w:pPr>
              <w:rPr>
                <w:rFonts w:ascii="Arial" w:hAnsi="Arial"/>
                <w:b/>
                <w:sz w:val="20"/>
              </w:rPr>
            </w:pPr>
          </w:p>
          <w:p w14:paraId="68BABE75" w14:textId="77777777" w:rsidR="00BD2D1E" w:rsidRPr="00BA00B7" w:rsidRDefault="00BD2D1E" w:rsidP="00BD2D1E">
            <w:pPr>
              <w:ind w:left="284" w:hanging="284"/>
              <w:rPr>
                <w:rFonts w:ascii="Arial" w:hAnsi="Arial"/>
                <w:sz w:val="20"/>
              </w:rPr>
            </w:pPr>
            <w:r w:rsidRPr="00BA00B7">
              <w:rPr>
                <w:rFonts w:ascii="Arial" w:hAnsi="Arial"/>
                <w:sz w:val="20"/>
              </w:rPr>
              <w:t xml:space="preserve">5. Wieso kann es schwierig sein, als </w:t>
            </w:r>
            <w:proofErr w:type="spellStart"/>
            <w:r w:rsidRPr="00BA00B7">
              <w:rPr>
                <w:rFonts w:ascii="Arial" w:hAnsi="Arial"/>
                <w:sz w:val="20"/>
              </w:rPr>
              <w:t>MinisterpräsidentIn</w:t>
            </w:r>
            <w:proofErr w:type="spellEnd"/>
            <w:r w:rsidRPr="00BA00B7">
              <w:rPr>
                <w:rFonts w:ascii="Arial" w:hAnsi="Arial"/>
                <w:sz w:val="20"/>
              </w:rPr>
              <w:t xml:space="preserve"> Gesetzesvorschläge in beiden Kammern erfolgreich durchzubringen?</w:t>
            </w:r>
          </w:p>
          <w:p w14:paraId="5F298DCE" w14:textId="77777777" w:rsidR="00BD2D1E" w:rsidRPr="00BA00B7" w:rsidRDefault="00BD2D1E" w:rsidP="00BD2D1E">
            <w:pPr>
              <w:ind w:left="284"/>
              <w:rPr>
                <w:rFonts w:ascii="Arial" w:hAnsi="Arial"/>
                <w:b/>
                <w:sz w:val="20"/>
              </w:rPr>
            </w:pPr>
            <w:r w:rsidRPr="00BA00B7">
              <w:rPr>
                <w:rFonts w:ascii="Arial" w:hAnsi="Arial"/>
                <w:b/>
                <w:sz w:val="20"/>
              </w:rPr>
              <w:t>Es können in beiden Kammern unterschiedliche Mehrheitsverhältnisse herrschen, d.h. nicht immer steht die Mehrheit des gesamten Parlamentes hinter dem Ministerpräsidenten.</w:t>
            </w:r>
          </w:p>
          <w:p w14:paraId="583208FA" w14:textId="77777777" w:rsidR="00BD2D1E" w:rsidRPr="00BA00B7" w:rsidRDefault="00BD2D1E" w:rsidP="00BD2D1E">
            <w:pPr>
              <w:rPr>
                <w:rFonts w:ascii="Arial" w:hAnsi="Arial"/>
                <w:b/>
                <w:sz w:val="20"/>
              </w:rPr>
            </w:pPr>
          </w:p>
          <w:p w14:paraId="128F434D" w14:textId="77777777" w:rsidR="00BD2D1E" w:rsidRPr="00BA00B7" w:rsidRDefault="00BD2D1E" w:rsidP="00BD2D1E">
            <w:pPr>
              <w:rPr>
                <w:rFonts w:ascii="Arial" w:hAnsi="Arial"/>
                <w:sz w:val="20"/>
              </w:rPr>
            </w:pPr>
            <w:r w:rsidRPr="00BA00B7">
              <w:rPr>
                <w:rFonts w:ascii="Arial" w:hAnsi="Arial"/>
                <w:sz w:val="20"/>
              </w:rPr>
              <w:t>6. Welche spezielle Kompetenz haben die Parlamentarier gegenüber dem Ministerpräsidenten?</w:t>
            </w:r>
          </w:p>
          <w:p w14:paraId="1D15AAB4" w14:textId="15459DF6" w:rsidR="00BD2D1E" w:rsidRPr="00BA00B7" w:rsidRDefault="00BA00B7" w:rsidP="00BD2D1E">
            <w:pPr>
              <w:ind w:left="284"/>
              <w:rPr>
                <w:rFonts w:ascii="Arial" w:hAnsi="Arial"/>
                <w:b/>
                <w:sz w:val="20"/>
              </w:rPr>
            </w:pPr>
            <w:r>
              <w:rPr>
                <w:rFonts w:ascii="Arial" w:hAnsi="Arial"/>
                <w:b/>
                <w:sz w:val="20"/>
              </w:rPr>
              <w:t>Sie können</w:t>
            </w:r>
            <w:r w:rsidR="00BD2D1E" w:rsidRPr="00BA00B7">
              <w:rPr>
                <w:rFonts w:ascii="Arial" w:hAnsi="Arial"/>
                <w:b/>
                <w:sz w:val="20"/>
              </w:rPr>
              <w:t xml:space="preserve"> ihn jederzeit abberufen.</w:t>
            </w:r>
          </w:p>
          <w:p w14:paraId="63428B0A" w14:textId="77777777" w:rsidR="00BD2D1E" w:rsidRPr="00BA00B7" w:rsidRDefault="00BD2D1E" w:rsidP="00BD2D1E">
            <w:pPr>
              <w:rPr>
                <w:rFonts w:ascii="Arial" w:hAnsi="Arial"/>
                <w:b/>
                <w:sz w:val="20"/>
              </w:rPr>
            </w:pPr>
          </w:p>
          <w:p w14:paraId="0ADCDBB3" w14:textId="77777777" w:rsidR="00BD2D1E" w:rsidRPr="00BA00B7" w:rsidRDefault="00BD2D1E" w:rsidP="00BD2D1E">
            <w:pPr>
              <w:rPr>
                <w:rFonts w:ascii="Arial" w:hAnsi="Arial"/>
                <w:sz w:val="20"/>
              </w:rPr>
            </w:pPr>
            <w:r w:rsidRPr="00BA00B7">
              <w:rPr>
                <w:rFonts w:ascii="Arial" w:hAnsi="Arial"/>
                <w:sz w:val="20"/>
              </w:rPr>
              <w:t>7. Wieso wurde diese Regelung eingerichtet?</w:t>
            </w:r>
          </w:p>
          <w:p w14:paraId="55E50611" w14:textId="77777777" w:rsidR="00BD2D1E" w:rsidRPr="00BA00B7" w:rsidRDefault="00BD2D1E" w:rsidP="00BD2D1E">
            <w:pPr>
              <w:ind w:left="284"/>
              <w:rPr>
                <w:rFonts w:ascii="Arial" w:hAnsi="Arial"/>
                <w:b/>
                <w:sz w:val="20"/>
              </w:rPr>
            </w:pPr>
            <w:r w:rsidRPr="00BA00B7">
              <w:rPr>
                <w:rFonts w:ascii="Arial" w:hAnsi="Arial"/>
                <w:b/>
                <w:sz w:val="20"/>
              </w:rPr>
              <w:t xml:space="preserve">Italien litt unter Mussolini im 20. Jahrhundert unter einer Diktatur, eine erneute Diktatur soll durch diese Regelung verhindert werden. </w:t>
            </w:r>
          </w:p>
          <w:p w14:paraId="4E26A22D" w14:textId="77777777" w:rsidR="00BD2D1E" w:rsidRPr="00BA00B7" w:rsidRDefault="00BD2D1E" w:rsidP="00BD2D1E">
            <w:pPr>
              <w:rPr>
                <w:rFonts w:ascii="Arial" w:hAnsi="Arial"/>
                <w:b/>
                <w:sz w:val="20"/>
              </w:rPr>
            </w:pPr>
          </w:p>
          <w:p w14:paraId="3B2876AF" w14:textId="3E4F17A1" w:rsidR="00BD2D1E" w:rsidRPr="00BA00B7" w:rsidRDefault="00BD2D1E" w:rsidP="00BD2D1E">
            <w:pPr>
              <w:rPr>
                <w:rFonts w:ascii="Arial" w:hAnsi="Arial"/>
                <w:sz w:val="20"/>
              </w:rPr>
            </w:pPr>
            <w:r w:rsidRPr="00BA00B7">
              <w:rPr>
                <w:rFonts w:ascii="Arial" w:hAnsi="Arial"/>
                <w:sz w:val="20"/>
              </w:rPr>
              <w:t>8. Kreuzen Sie die korrekte Antwort an. In den letzten 70 Jahren gab es in Italien</w:t>
            </w:r>
            <w:r w:rsidR="00BA00B7">
              <w:rPr>
                <w:rFonts w:ascii="Arial" w:hAnsi="Arial"/>
                <w:sz w:val="20"/>
              </w:rPr>
              <w:t xml:space="preserve"> </w:t>
            </w:r>
            <w:r w:rsidRPr="00BA00B7">
              <w:rPr>
                <w:rFonts w:ascii="Arial" w:hAnsi="Arial"/>
                <w:sz w:val="20"/>
              </w:rPr>
              <w:t>…</w:t>
            </w:r>
          </w:p>
          <w:p w14:paraId="1A5DE55A" w14:textId="2AC99520" w:rsidR="00B26FEC" w:rsidRPr="00BA00B7" w:rsidRDefault="00BD2D1E" w:rsidP="0082678D">
            <w:pPr>
              <w:ind w:left="284"/>
              <w:rPr>
                <w:rFonts w:ascii="Arial" w:hAnsi="Arial"/>
                <w:b/>
                <w:sz w:val="20"/>
              </w:rPr>
            </w:pPr>
            <w:r w:rsidRPr="00BA00B7">
              <w:rPr>
                <w:rFonts w:ascii="Arial" w:hAnsi="Arial"/>
                <w:b/>
                <w:sz w:val="20"/>
              </w:rPr>
              <w:t xml:space="preserve">[X] </w:t>
            </w:r>
            <w:r w:rsidR="00BA00B7">
              <w:rPr>
                <w:rFonts w:ascii="Arial" w:hAnsi="Arial"/>
                <w:b/>
                <w:sz w:val="20"/>
              </w:rPr>
              <w:t>ü</w:t>
            </w:r>
            <w:r w:rsidRPr="00BA00B7">
              <w:rPr>
                <w:rFonts w:ascii="Arial" w:hAnsi="Arial"/>
                <w:b/>
                <w:sz w:val="20"/>
              </w:rPr>
              <w:t>ber 60 Regierungen mit über 30 Ministerpräsidenten.</w:t>
            </w:r>
          </w:p>
          <w:p w14:paraId="1F347601" w14:textId="77777777" w:rsidR="00644C73" w:rsidRPr="00BA00B7" w:rsidRDefault="00644C73" w:rsidP="0082678D">
            <w:pPr>
              <w:ind w:left="284"/>
              <w:rPr>
                <w:rFonts w:ascii="Arial" w:hAnsi="Arial"/>
                <w:b/>
                <w:sz w:val="20"/>
              </w:rPr>
            </w:pPr>
          </w:p>
        </w:tc>
      </w:tr>
      <w:tr w:rsidR="0082678D" w:rsidRPr="00BA00B7" w14:paraId="6046F8A7" w14:textId="77777777" w:rsidTr="000C0901">
        <w:trPr>
          <w:trHeight w:val="2381"/>
        </w:trPr>
        <w:tc>
          <w:tcPr>
            <w:tcW w:w="9464" w:type="dxa"/>
          </w:tcPr>
          <w:p w14:paraId="16FCD152" w14:textId="58EC173B" w:rsidR="0082678D" w:rsidRPr="009B4377" w:rsidRDefault="0082678D" w:rsidP="0082678D">
            <w:pPr>
              <w:rPr>
                <w:rFonts w:ascii="Arial" w:hAnsi="Arial"/>
                <w:color w:val="FF0000"/>
                <w:sz w:val="20"/>
              </w:rPr>
            </w:pPr>
            <w:r w:rsidRPr="009B4377">
              <w:rPr>
                <w:rFonts w:ascii="Arial" w:hAnsi="Arial"/>
                <w:b/>
                <w:color w:val="FF0000"/>
                <w:sz w:val="20"/>
              </w:rPr>
              <w:t>Aufgabe 2:</w:t>
            </w:r>
            <w:r w:rsidR="009B4377" w:rsidRPr="009B4377">
              <w:rPr>
                <w:rFonts w:ascii="Arial" w:hAnsi="Arial"/>
                <w:b/>
                <w:color w:val="FF0000"/>
                <w:sz w:val="20"/>
              </w:rPr>
              <w:t xml:space="preserve"> </w:t>
            </w:r>
            <w:r w:rsidRPr="009B4377">
              <w:rPr>
                <w:rFonts w:ascii="Arial" w:hAnsi="Arial"/>
                <w:b/>
                <w:color w:val="FF0000"/>
                <w:sz w:val="20"/>
              </w:rPr>
              <w:t>Informationstext</w:t>
            </w:r>
            <w:r w:rsidRPr="00BA00B7">
              <w:rPr>
                <w:rFonts w:ascii="Arial" w:hAnsi="Arial"/>
                <w:b/>
                <w:color w:val="FF0000"/>
                <w:sz w:val="20"/>
              </w:rPr>
              <w:t xml:space="preserve">: </w:t>
            </w:r>
            <w:r w:rsidR="00EA125F">
              <w:rPr>
                <w:rFonts w:ascii="Arial" w:hAnsi="Arial"/>
                <w:b/>
                <w:color w:val="FF0000"/>
                <w:sz w:val="20"/>
              </w:rPr>
              <w:t>d</w:t>
            </w:r>
            <w:r w:rsidRPr="00BA00B7">
              <w:rPr>
                <w:rFonts w:ascii="Arial" w:hAnsi="Arial"/>
                <w:b/>
                <w:color w:val="FF0000"/>
                <w:sz w:val="20"/>
              </w:rPr>
              <w:t>as politische System Italiens</w:t>
            </w:r>
            <w:r w:rsidR="000C3080" w:rsidRPr="00BA00B7">
              <w:rPr>
                <w:rFonts w:ascii="Arial" w:hAnsi="Arial"/>
                <w:b/>
                <w:color w:val="FF0000"/>
                <w:sz w:val="20"/>
              </w:rPr>
              <w:t xml:space="preserve"> (Fragen zum Text)</w:t>
            </w:r>
          </w:p>
          <w:p w14:paraId="7BF6E82A" w14:textId="77777777" w:rsidR="0082678D" w:rsidRPr="00BA00B7" w:rsidRDefault="0082678D" w:rsidP="0082678D">
            <w:pPr>
              <w:rPr>
                <w:rFonts w:ascii="Arial" w:hAnsi="Arial"/>
                <w:sz w:val="20"/>
              </w:rPr>
            </w:pPr>
          </w:p>
          <w:p w14:paraId="4A3587FF" w14:textId="77777777" w:rsidR="000C3080" w:rsidRPr="00BA00B7" w:rsidRDefault="000C3080" w:rsidP="0082678D">
            <w:pPr>
              <w:rPr>
                <w:rFonts w:ascii="Arial" w:hAnsi="Arial"/>
                <w:sz w:val="20"/>
              </w:rPr>
            </w:pPr>
            <w:r w:rsidRPr="00BA00B7">
              <w:rPr>
                <w:rFonts w:ascii="Arial" w:hAnsi="Arial"/>
                <w:sz w:val="20"/>
              </w:rPr>
              <w:t>1. Welches sind die Instanzen der Legislative und welches der Exekutive in Italien?</w:t>
            </w:r>
          </w:p>
          <w:p w14:paraId="02AF1B7B" w14:textId="77777777" w:rsidR="000C3080" w:rsidRPr="00BA00B7" w:rsidRDefault="000C3080" w:rsidP="000C3080">
            <w:pPr>
              <w:ind w:left="284"/>
              <w:rPr>
                <w:rFonts w:ascii="Arial" w:hAnsi="Arial"/>
                <w:b/>
                <w:sz w:val="20"/>
              </w:rPr>
            </w:pPr>
            <w:r w:rsidRPr="00BA00B7">
              <w:rPr>
                <w:rFonts w:ascii="Arial" w:hAnsi="Arial"/>
                <w:b/>
                <w:sz w:val="20"/>
              </w:rPr>
              <w:t>Legislative: Parlament, bestehend aus Senat und Abgeordnetenhaus</w:t>
            </w:r>
          </w:p>
          <w:p w14:paraId="12BDE8FF" w14:textId="77777777" w:rsidR="000C3080" w:rsidRPr="00BA00B7" w:rsidRDefault="000C3080" w:rsidP="000C3080">
            <w:pPr>
              <w:ind w:left="284"/>
              <w:rPr>
                <w:rFonts w:ascii="Arial" w:hAnsi="Arial"/>
                <w:b/>
                <w:sz w:val="20"/>
              </w:rPr>
            </w:pPr>
            <w:r w:rsidRPr="00BA00B7">
              <w:rPr>
                <w:rFonts w:ascii="Arial" w:hAnsi="Arial"/>
                <w:b/>
                <w:sz w:val="20"/>
              </w:rPr>
              <w:t>Exekutive: Kabinett, bestehend aus Staatspräsident, Regierungschef und Minister</w:t>
            </w:r>
          </w:p>
          <w:p w14:paraId="1AA031AB" w14:textId="77777777" w:rsidR="000C3080" w:rsidRPr="00BA00B7" w:rsidRDefault="000C3080" w:rsidP="000C3080">
            <w:pPr>
              <w:rPr>
                <w:rFonts w:ascii="Arial" w:hAnsi="Arial"/>
                <w:b/>
                <w:sz w:val="20"/>
              </w:rPr>
            </w:pPr>
          </w:p>
          <w:p w14:paraId="0E9E2BFD" w14:textId="77777777" w:rsidR="000C3080" w:rsidRPr="00BA00B7" w:rsidRDefault="000C3080" w:rsidP="000C3080">
            <w:pPr>
              <w:rPr>
                <w:rFonts w:ascii="Arial" w:hAnsi="Arial"/>
                <w:sz w:val="20"/>
              </w:rPr>
            </w:pPr>
            <w:r w:rsidRPr="00BA00B7">
              <w:rPr>
                <w:rFonts w:ascii="Arial" w:hAnsi="Arial"/>
                <w:sz w:val="20"/>
              </w:rPr>
              <w:t>2. Wieso nennt man die heutige Republik Italien auch „Zweite“ Republik?</w:t>
            </w:r>
          </w:p>
          <w:p w14:paraId="650A4B98" w14:textId="77777777" w:rsidR="000C3080" w:rsidRPr="00BA00B7" w:rsidRDefault="000C3080" w:rsidP="000C3080">
            <w:pPr>
              <w:ind w:left="284"/>
              <w:rPr>
                <w:rFonts w:ascii="Arial" w:hAnsi="Arial"/>
                <w:b/>
                <w:sz w:val="20"/>
              </w:rPr>
            </w:pPr>
            <w:r w:rsidRPr="00BA00B7">
              <w:rPr>
                <w:rFonts w:ascii="Arial" w:hAnsi="Arial"/>
                <w:b/>
                <w:sz w:val="20"/>
              </w:rPr>
              <w:t>Nach der Gründung der Republik gab es bis ca. 1990 eine relativ stabile Phase in der italienischen Politik, in der zwei grosse Parteien (PS, DC) dominierten. In den 1990er Jahren änderte sich dies, die Parteienlandschaft diversifizierte sich und die Politik wurde instabiler. Deshalb spricht man ab 1990 von der „Zweiten“ Republik, obwohl sich an der Verfassung nichts geändert hat.</w:t>
            </w:r>
          </w:p>
          <w:p w14:paraId="5702F962" w14:textId="77777777" w:rsidR="000C3080" w:rsidRPr="00BA00B7" w:rsidRDefault="000C3080" w:rsidP="000C3080">
            <w:pPr>
              <w:ind w:left="284"/>
              <w:rPr>
                <w:rFonts w:ascii="Arial" w:hAnsi="Arial"/>
                <w:b/>
                <w:sz w:val="20"/>
              </w:rPr>
            </w:pPr>
          </w:p>
          <w:p w14:paraId="28260569" w14:textId="77777777" w:rsidR="000C3080" w:rsidRPr="00BA00B7" w:rsidRDefault="000C3080" w:rsidP="000C3080">
            <w:pPr>
              <w:rPr>
                <w:rFonts w:ascii="Arial" w:hAnsi="Arial"/>
                <w:sz w:val="20"/>
              </w:rPr>
            </w:pPr>
            <w:r w:rsidRPr="00BA00B7">
              <w:rPr>
                <w:rFonts w:ascii="Arial" w:hAnsi="Arial"/>
                <w:sz w:val="20"/>
              </w:rPr>
              <w:t>3. Wann hat sich das Parteiensystem verändert und wieso?</w:t>
            </w:r>
          </w:p>
          <w:p w14:paraId="55AA5AB2" w14:textId="2186C05C" w:rsidR="000C3080" w:rsidRPr="00BA00B7" w:rsidRDefault="000C3080" w:rsidP="000C3080">
            <w:pPr>
              <w:ind w:left="284"/>
              <w:rPr>
                <w:rFonts w:ascii="Arial" w:hAnsi="Arial"/>
                <w:b/>
                <w:sz w:val="20"/>
              </w:rPr>
            </w:pPr>
            <w:r w:rsidRPr="00BA00B7">
              <w:rPr>
                <w:rFonts w:ascii="Arial" w:hAnsi="Arial"/>
                <w:b/>
                <w:sz w:val="20"/>
              </w:rPr>
              <w:t>Wie oben bereits erwähnt in den 1990er</w:t>
            </w:r>
            <w:r w:rsidR="00EA125F">
              <w:rPr>
                <w:rFonts w:ascii="Arial" w:hAnsi="Arial"/>
                <w:b/>
                <w:sz w:val="20"/>
              </w:rPr>
              <w:t>-</w:t>
            </w:r>
            <w:r w:rsidRPr="00BA00B7">
              <w:rPr>
                <w:rFonts w:ascii="Arial" w:hAnsi="Arial"/>
                <w:b/>
                <w:sz w:val="20"/>
              </w:rPr>
              <w:t xml:space="preserve">Jahren. Verschiedene Gründe: </w:t>
            </w:r>
          </w:p>
          <w:p w14:paraId="0366386F" w14:textId="77777777" w:rsidR="000C3080" w:rsidRPr="00BA00B7" w:rsidRDefault="000C3080" w:rsidP="000C3080">
            <w:pPr>
              <w:ind w:left="284"/>
              <w:rPr>
                <w:rFonts w:ascii="Arial" w:hAnsi="Arial"/>
                <w:b/>
                <w:sz w:val="20"/>
              </w:rPr>
            </w:pPr>
            <w:r w:rsidRPr="00BA00B7">
              <w:rPr>
                <w:rFonts w:ascii="Arial" w:hAnsi="Arial"/>
                <w:b/>
                <w:sz w:val="20"/>
              </w:rPr>
              <w:t>- Unzufriedenheit der Bevölkerung mit der Lebenssituation</w:t>
            </w:r>
          </w:p>
          <w:p w14:paraId="038F9EAB" w14:textId="77777777" w:rsidR="000C3080" w:rsidRPr="00BA00B7" w:rsidRDefault="000C3080" w:rsidP="000C3080">
            <w:pPr>
              <w:ind w:left="284"/>
              <w:rPr>
                <w:rFonts w:ascii="Arial" w:hAnsi="Arial"/>
                <w:b/>
                <w:sz w:val="20"/>
              </w:rPr>
            </w:pPr>
            <w:r w:rsidRPr="00BA00B7">
              <w:rPr>
                <w:rFonts w:ascii="Arial" w:hAnsi="Arial"/>
                <w:b/>
                <w:sz w:val="20"/>
              </w:rPr>
              <w:t>- keine Identifikation mit den grossen Parteien</w:t>
            </w:r>
          </w:p>
          <w:p w14:paraId="37C6BD45" w14:textId="77777777" w:rsidR="000C3080" w:rsidRPr="00BA00B7" w:rsidRDefault="000C3080" w:rsidP="000C3080">
            <w:pPr>
              <w:ind w:left="426" w:hanging="142"/>
              <w:rPr>
                <w:rFonts w:ascii="Arial" w:hAnsi="Arial"/>
                <w:b/>
                <w:sz w:val="20"/>
              </w:rPr>
            </w:pPr>
            <w:r w:rsidRPr="00BA00B7">
              <w:rPr>
                <w:rFonts w:ascii="Arial" w:hAnsi="Arial"/>
                <w:b/>
                <w:sz w:val="20"/>
              </w:rPr>
              <w:lastRenderedPageBreak/>
              <w:t>- Wähler veränderten daher ihr Wahlverhalten und wählten nicht mehr einfach ihre Stammpartei</w:t>
            </w:r>
          </w:p>
          <w:p w14:paraId="5E57CDEA" w14:textId="498E400B" w:rsidR="000C3080" w:rsidRPr="00BA00B7" w:rsidRDefault="000C3080" w:rsidP="000C3080">
            <w:pPr>
              <w:ind w:left="284"/>
              <w:rPr>
                <w:rFonts w:ascii="Arial" w:hAnsi="Arial"/>
                <w:b/>
                <w:sz w:val="20"/>
              </w:rPr>
            </w:pPr>
            <w:r w:rsidRPr="00BA00B7">
              <w:rPr>
                <w:rFonts w:ascii="Arial" w:hAnsi="Arial"/>
                <w:b/>
                <w:sz w:val="20"/>
              </w:rPr>
              <w:t xml:space="preserve">- </w:t>
            </w:r>
            <w:r w:rsidR="00EA125F">
              <w:rPr>
                <w:rFonts w:ascii="Arial" w:hAnsi="Arial"/>
                <w:b/>
                <w:sz w:val="20"/>
              </w:rPr>
              <w:t>G</w:t>
            </w:r>
            <w:r w:rsidRPr="00BA00B7">
              <w:rPr>
                <w:rFonts w:ascii="Arial" w:hAnsi="Arial"/>
                <w:b/>
                <w:sz w:val="20"/>
              </w:rPr>
              <w:t>rosse Korruptionsskandale brachten die Vertreter der grossen Parteien in Verruf</w:t>
            </w:r>
            <w:r w:rsidR="00EA125F">
              <w:rPr>
                <w:rFonts w:ascii="Arial" w:hAnsi="Arial"/>
                <w:b/>
                <w:sz w:val="20"/>
              </w:rPr>
              <w:t>.</w:t>
            </w:r>
          </w:p>
          <w:p w14:paraId="69837FA5" w14:textId="501F76A9" w:rsidR="000C3080" w:rsidRPr="00BA00B7" w:rsidRDefault="000C3080" w:rsidP="000C3080">
            <w:pPr>
              <w:ind w:left="284"/>
              <w:rPr>
                <w:rFonts w:ascii="Arial" w:hAnsi="Arial"/>
                <w:b/>
                <w:sz w:val="20"/>
              </w:rPr>
            </w:pPr>
            <w:r w:rsidRPr="00BA00B7">
              <w:rPr>
                <w:rFonts w:ascii="Arial" w:hAnsi="Arial"/>
                <w:b/>
                <w:sz w:val="20"/>
              </w:rPr>
              <w:t>- kleinere Parteien konnten sich deshalb profilieren und an Wähleranteilen gewinnen</w:t>
            </w:r>
            <w:r w:rsidR="00EA125F">
              <w:rPr>
                <w:rFonts w:ascii="Arial" w:hAnsi="Arial"/>
                <w:b/>
                <w:sz w:val="20"/>
              </w:rPr>
              <w:t>.</w:t>
            </w:r>
          </w:p>
          <w:p w14:paraId="74C4BD85" w14:textId="77777777" w:rsidR="000C3080" w:rsidRPr="00BA00B7" w:rsidRDefault="000C3080" w:rsidP="000C3080">
            <w:pPr>
              <w:rPr>
                <w:rFonts w:ascii="Arial" w:hAnsi="Arial"/>
                <w:b/>
                <w:sz w:val="20"/>
              </w:rPr>
            </w:pPr>
          </w:p>
          <w:p w14:paraId="3AA79CB0" w14:textId="713BCFCB" w:rsidR="000C3080" w:rsidRPr="00BA00B7" w:rsidRDefault="00D24BA5" w:rsidP="000C3080">
            <w:pPr>
              <w:rPr>
                <w:rFonts w:ascii="Arial" w:hAnsi="Arial"/>
                <w:sz w:val="20"/>
              </w:rPr>
            </w:pPr>
            <w:r w:rsidRPr="00BA00B7">
              <w:rPr>
                <w:rFonts w:ascii="Arial" w:hAnsi="Arial"/>
                <w:sz w:val="20"/>
              </w:rPr>
              <w:t>4. Erklären Sie den „</w:t>
            </w:r>
            <w:r w:rsidR="00EA125F">
              <w:rPr>
                <w:rFonts w:ascii="Arial" w:hAnsi="Arial"/>
                <w:sz w:val="20"/>
              </w:rPr>
              <w:t>p</w:t>
            </w:r>
            <w:r w:rsidRPr="00BA00B7">
              <w:rPr>
                <w:rFonts w:ascii="Arial" w:hAnsi="Arial"/>
                <w:sz w:val="20"/>
              </w:rPr>
              <w:t xml:space="preserve">erfekten </w:t>
            </w:r>
            <w:proofErr w:type="spellStart"/>
            <w:r w:rsidRPr="00BA00B7">
              <w:rPr>
                <w:rFonts w:ascii="Arial" w:hAnsi="Arial"/>
                <w:sz w:val="20"/>
              </w:rPr>
              <w:t>Bikameralismus</w:t>
            </w:r>
            <w:proofErr w:type="spellEnd"/>
            <w:r w:rsidRPr="00BA00B7">
              <w:rPr>
                <w:rFonts w:ascii="Arial" w:hAnsi="Arial"/>
                <w:sz w:val="20"/>
              </w:rPr>
              <w:t>“</w:t>
            </w:r>
          </w:p>
          <w:p w14:paraId="4B32F210" w14:textId="77777777" w:rsidR="00D24BA5" w:rsidRPr="00BA00B7" w:rsidRDefault="00D24BA5" w:rsidP="00D24BA5">
            <w:pPr>
              <w:ind w:left="284"/>
              <w:rPr>
                <w:rFonts w:ascii="Arial" w:hAnsi="Arial"/>
                <w:b/>
                <w:sz w:val="20"/>
              </w:rPr>
            </w:pPr>
            <w:r w:rsidRPr="00BA00B7">
              <w:rPr>
                <w:rFonts w:ascii="Arial" w:hAnsi="Arial"/>
                <w:b/>
                <w:sz w:val="20"/>
              </w:rPr>
              <w:t xml:space="preserve">Beide Kammern des Parlamentes haben die gleichen Kompetenzen. Das heisst sie sind voneinander abhängig und es müssen immer beide einverstanden sein. </w:t>
            </w:r>
          </w:p>
          <w:p w14:paraId="7C7D3FC1" w14:textId="77777777" w:rsidR="00D24BA5" w:rsidRPr="00BA00B7" w:rsidRDefault="00D24BA5" w:rsidP="00D24BA5">
            <w:pPr>
              <w:rPr>
                <w:rFonts w:ascii="Arial" w:hAnsi="Arial"/>
                <w:b/>
                <w:sz w:val="20"/>
              </w:rPr>
            </w:pPr>
          </w:p>
          <w:p w14:paraId="6C03B730" w14:textId="77777777" w:rsidR="00D24BA5" w:rsidRPr="00BA00B7" w:rsidRDefault="00D24BA5" w:rsidP="00D24BA5">
            <w:pPr>
              <w:rPr>
                <w:rFonts w:ascii="Arial" w:hAnsi="Arial"/>
                <w:sz w:val="20"/>
              </w:rPr>
            </w:pPr>
            <w:r w:rsidRPr="00BA00B7">
              <w:rPr>
                <w:rFonts w:ascii="Arial" w:hAnsi="Arial"/>
                <w:sz w:val="20"/>
              </w:rPr>
              <w:t>5. Zeichnen Sie ein Schema, welches die Kompetenzen der unterschiedlichen Instanzen im politischen System Italiens sowie das Wahlsystem aufzeigt.</w:t>
            </w:r>
          </w:p>
          <w:p w14:paraId="659791D0" w14:textId="77777777" w:rsidR="004D74DD" w:rsidRPr="00BA00B7" w:rsidRDefault="004D74DD" w:rsidP="00345E6F">
            <w:pPr>
              <w:jc w:val="center"/>
              <w:rPr>
                <w:rFonts w:ascii="Arial" w:hAnsi="Arial"/>
                <w:sz w:val="20"/>
              </w:rPr>
            </w:pPr>
          </w:p>
          <w:p w14:paraId="02C1CFA1" w14:textId="77777777" w:rsidR="0082678D" w:rsidRPr="00BA00B7" w:rsidRDefault="00345E6F" w:rsidP="00345E6F">
            <w:pPr>
              <w:jc w:val="center"/>
              <w:rPr>
                <w:rFonts w:ascii="Arial" w:hAnsi="Arial"/>
                <w:sz w:val="20"/>
              </w:rPr>
            </w:pPr>
            <w:bookmarkStart w:id="0" w:name="_GoBack"/>
            <w:r w:rsidRPr="00BA00B7">
              <w:rPr>
                <w:noProof/>
                <w:lang w:eastAsia="de-CH"/>
              </w:rPr>
              <w:drawing>
                <wp:inline distT="0" distB="0" distL="0" distR="0" wp14:anchorId="07C3C054" wp14:editId="31395E27">
                  <wp:extent cx="5898489" cy="2772000"/>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4733"/>
                          <a:stretch/>
                        </pic:blipFill>
                        <pic:spPr bwMode="auto">
                          <a:xfrm>
                            <a:off x="0" y="0"/>
                            <a:ext cx="5898489" cy="2772000"/>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2F648B" w:rsidRPr="00BA00B7" w14:paraId="075A30A3" w14:textId="77777777" w:rsidTr="009B4377">
        <w:tc>
          <w:tcPr>
            <w:tcW w:w="9464" w:type="dxa"/>
          </w:tcPr>
          <w:p w14:paraId="59254F25" w14:textId="35BA9EEB" w:rsidR="002F648B" w:rsidRPr="00BA00B7" w:rsidRDefault="002F648B" w:rsidP="0082678D">
            <w:pPr>
              <w:rPr>
                <w:rFonts w:ascii="Arial" w:hAnsi="Arial"/>
                <w:color w:val="FF0000"/>
                <w:sz w:val="20"/>
              </w:rPr>
            </w:pPr>
          </w:p>
        </w:tc>
      </w:tr>
      <w:tr w:rsidR="00D24BA5" w:rsidRPr="00BA00B7" w14:paraId="38857337" w14:textId="77777777" w:rsidTr="000C0901">
        <w:trPr>
          <w:trHeight w:val="2381"/>
        </w:trPr>
        <w:tc>
          <w:tcPr>
            <w:tcW w:w="9464" w:type="dxa"/>
          </w:tcPr>
          <w:p w14:paraId="249B33DF" w14:textId="4128AB1F" w:rsidR="00345E6F" w:rsidRPr="009B4377" w:rsidRDefault="00345E6F" w:rsidP="00345E6F">
            <w:pPr>
              <w:rPr>
                <w:rFonts w:ascii="Arial" w:hAnsi="Arial"/>
                <w:b/>
                <w:color w:val="FF0000"/>
                <w:sz w:val="20"/>
              </w:rPr>
            </w:pPr>
            <w:r w:rsidRPr="009B4377">
              <w:rPr>
                <w:rFonts w:ascii="Arial" w:hAnsi="Arial"/>
                <w:b/>
                <w:color w:val="FF0000"/>
                <w:sz w:val="20"/>
              </w:rPr>
              <w:t>Aufgabe 3:</w:t>
            </w:r>
            <w:r w:rsidR="009B4377" w:rsidRPr="009B4377">
              <w:rPr>
                <w:rFonts w:ascii="Arial" w:hAnsi="Arial"/>
                <w:b/>
                <w:color w:val="FF0000"/>
                <w:sz w:val="20"/>
              </w:rPr>
              <w:t xml:space="preserve"> </w:t>
            </w:r>
            <w:r w:rsidR="00CB187D" w:rsidRPr="009B4377">
              <w:rPr>
                <w:rFonts w:ascii="Arial" w:hAnsi="Arial"/>
                <w:b/>
                <w:color w:val="FF0000"/>
                <w:sz w:val="20"/>
              </w:rPr>
              <w:t>Vergleich: Italien und die Schweiz</w:t>
            </w:r>
          </w:p>
          <w:p w14:paraId="7121C6E7" w14:textId="77777777" w:rsidR="002F648B" w:rsidRPr="00BA00B7" w:rsidRDefault="002F648B" w:rsidP="00345E6F">
            <w:pPr>
              <w:rPr>
                <w:rFonts w:ascii="Arial" w:hAnsi="Arial"/>
                <w:b/>
                <w:color w:val="FF0000"/>
                <w:sz w:val="20"/>
              </w:rPr>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2122"/>
              <w:gridCol w:w="3685"/>
              <w:gridCol w:w="3685"/>
            </w:tblGrid>
            <w:tr w:rsidR="00CB187D" w:rsidRPr="00BA00B7" w14:paraId="38B8EB52" w14:textId="77777777" w:rsidTr="000C0901">
              <w:tc>
                <w:tcPr>
                  <w:tcW w:w="2122" w:type="dxa"/>
                  <w:vAlign w:val="center"/>
                </w:tcPr>
                <w:p w14:paraId="37D88467" w14:textId="77777777" w:rsidR="00CB187D" w:rsidRPr="00BA00B7" w:rsidRDefault="00CB187D" w:rsidP="003A0477">
                  <w:pPr>
                    <w:jc w:val="center"/>
                    <w:rPr>
                      <w:rFonts w:ascii="Arial" w:hAnsi="Arial"/>
                      <w:b/>
                      <w:sz w:val="20"/>
                    </w:rPr>
                  </w:pPr>
                  <w:r w:rsidRPr="00BA00B7">
                    <w:rPr>
                      <w:rFonts w:ascii="Arial" w:hAnsi="Arial"/>
                      <w:b/>
                      <w:sz w:val="20"/>
                    </w:rPr>
                    <w:t>Vergleichskriterien</w:t>
                  </w:r>
                </w:p>
              </w:tc>
              <w:tc>
                <w:tcPr>
                  <w:tcW w:w="3685" w:type="dxa"/>
                  <w:vAlign w:val="center"/>
                </w:tcPr>
                <w:p w14:paraId="085C4042" w14:textId="77777777" w:rsidR="00CB187D" w:rsidRPr="00BA00B7" w:rsidRDefault="00CB187D" w:rsidP="003A0477">
                  <w:pPr>
                    <w:jc w:val="center"/>
                    <w:rPr>
                      <w:rFonts w:ascii="Arial" w:hAnsi="Arial"/>
                      <w:sz w:val="20"/>
                    </w:rPr>
                  </w:pPr>
                  <w:r w:rsidRPr="00BA00B7">
                    <w:rPr>
                      <w:rFonts w:ascii="Arial" w:hAnsi="Arial"/>
                      <w:noProof/>
                      <w:color w:val="0A88D3"/>
                      <w:lang w:eastAsia="de-CH"/>
                    </w:rPr>
                    <w:drawing>
                      <wp:inline distT="0" distB="0" distL="0" distR="0" wp14:anchorId="11A46735" wp14:editId="6B181785">
                        <wp:extent cx="665683" cy="429332"/>
                        <wp:effectExtent l="0" t="0" r="1270" b="8890"/>
                        <wp:docPr id="3" name="Grafik 3" descr="Schweiz, Land, Europa, Flagge, Gre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eiz, Land, Europa, Flagge, Grenze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601" cy="428634"/>
                                </a:xfrm>
                                <a:prstGeom prst="rect">
                                  <a:avLst/>
                                </a:prstGeom>
                                <a:noFill/>
                                <a:ln>
                                  <a:noFill/>
                                </a:ln>
                              </pic:spPr>
                            </pic:pic>
                          </a:graphicData>
                        </a:graphic>
                      </wp:inline>
                    </w:drawing>
                  </w:r>
                </w:p>
              </w:tc>
              <w:tc>
                <w:tcPr>
                  <w:tcW w:w="3685" w:type="dxa"/>
                </w:tcPr>
                <w:p w14:paraId="5619D979" w14:textId="77777777" w:rsidR="00CB187D" w:rsidRPr="00BA00B7" w:rsidRDefault="00CB187D" w:rsidP="003A0477">
                  <w:pPr>
                    <w:jc w:val="center"/>
                    <w:rPr>
                      <w:rFonts w:ascii="Arial" w:hAnsi="Arial"/>
                      <w:noProof/>
                      <w:color w:val="0A88D3"/>
                      <w:lang w:eastAsia="de-CH"/>
                    </w:rPr>
                  </w:pPr>
                  <w:r w:rsidRPr="00BA00B7">
                    <w:rPr>
                      <w:rFonts w:ascii="Arial" w:hAnsi="Arial"/>
                      <w:noProof/>
                      <w:lang w:eastAsia="de-CH"/>
                    </w:rPr>
                    <w:drawing>
                      <wp:inline distT="0" distB="0" distL="0" distR="0" wp14:anchorId="164B3D29" wp14:editId="5F75FA7A">
                        <wp:extent cx="943661" cy="943661"/>
                        <wp:effectExtent l="0" t="0" r="0" b="8890"/>
                        <wp:docPr id="9" name="Bild 3" descr="Italien, Sardinien, Karte, Flagge, Land, Land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en, Sardinien, Karte, Flagge, Land, Landkar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887" cy="945887"/>
                                </a:xfrm>
                                <a:prstGeom prst="rect">
                                  <a:avLst/>
                                </a:prstGeom>
                                <a:noFill/>
                                <a:ln>
                                  <a:noFill/>
                                </a:ln>
                              </pic:spPr>
                            </pic:pic>
                          </a:graphicData>
                        </a:graphic>
                      </wp:inline>
                    </w:drawing>
                  </w:r>
                </w:p>
              </w:tc>
            </w:tr>
            <w:tr w:rsidR="00CB187D" w:rsidRPr="00BA00B7" w14:paraId="1522A9DF" w14:textId="77777777" w:rsidTr="000C0901">
              <w:tc>
                <w:tcPr>
                  <w:tcW w:w="2122" w:type="dxa"/>
                </w:tcPr>
                <w:p w14:paraId="29288600" w14:textId="77777777" w:rsidR="00CB187D" w:rsidRPr="00BA00B7" w:rsidRDefault="00CB187D" w:rsidP="003A0477">
                  <w:pPr>
                    <w:rPr>
                      <w:rFonts w:ascii="Arial" w:hAnsi="Arial"/>
                      <w:sz w:val="20"/>
                    </w:rPr>
                  </w:pPr>
                  <w:r w:rsidRPr="00BA00B7">
                    <w:rPr>
                      <w:rFonts w:ascii="Arial" w:hAnsi="Arial"/>
                      <w:sz w:val="20"/>
                    </w:rPr>
                    <w:t>Regierung (Zusammensetzung)</w:t>
                  </w:r>
                </w:p>
              </w:tc>
              <w:tc>
                <w:tcPr>
                  <w:tcW w:w="3685" w:type="dxa"/>
                </w:tcPr>
                <w:p w14:paraId="12A98658" w14:textId="77777777" w:rsidR="00CB187D" w:rsidRPr="00BA00B7" w:rsidRDefault="00CB187D" w:rsidP="003A0477">
                  <w:pPr>
                    <w:rPr>
                      <w:rFonts w:ascii="Arial" w:hAnsi="Arial"/>
                      <w:b/>
                      <w:sz w:val="20"/>
                    </w:rPr>
                  </w:pPr>
                  <w:r w:rsidRPr="00BA00B7">
                    <w:rPr>
                      <w:rFonts w:ascii="Arial" w:hAnsi="Arial"/>
                      <w:b/>
                      <w:sz w:val="20"/>
                    </w:rPr>
                    <w:t xml:space="preserve">Sieben Bundesräte, alle gleichberechtigt: Kollegialitätsprinzip, das heisst man entscheidet gemeinsam. </w:t>
                  </w:r>
                </w:p>
              </w:tc>
              <w:tc>
                <w:tcPr>
                  <w:tcW w:w="3685" w:type="dxa"/>
                </w:tcPr>
                <w:p w14:paraId="0C93975E" w14:textId="1E9F8ADF" w:rsidR="00CB187D" w:rsidRPr="00BA00B7" w:rsidRDefault="00CB187D" w:rsidP="00CB187D">
                  <w:pPr>
                    <w:rPr>
                      <w:rFonts w:ascii="Arial" w:hAnsi="Arial"/>
                      <w:b/>
                      <w:sz w:val="20"/>
                    </w:rPr>
                  </w:pPr>
                  <w:r w:rsidRPr="00BA00B7">
                    <w:rPr>
                      <w:rFonts w:ascii="Arial" w:hAnsi="Arial"/>
                      <w:b/>
                      <w:sz w:val="20"/>
                    </w:rPr>
                    <w:t>Staatspräsident und Regierungschef sowie die Minister</w:t>
                  </w:r>
                </w:p>
              </w:tc>
            </w:tr>
            <w:tr w:rsidR="00CB187D" w:rsidRPr="00BA00B7" w14:paraId="1E509279" w14:textId="77777777" w:rsidTr="000C0901">
              <w:tc>
                <w:tcPr>
                  <w:tcW w:w="2122" w:type="dxa"/>
                </w:tcPr>
                <w:p w14:paraId="6DDB96BE" w14:textId="77777777" w:rsidR="00CB187D" w:rsidRPr="00BA00B7" w:rsidRDefault="00CB187D" w:rsidP="003A0477">
                  <w:pPr>
                    <w:rPr>
                      <w:rFonts w:ascii="Arial" w:hAnsi="Arial"/>
                      <w:sz w:val="20"/>
                    </w:rPr>
                  </w:pPr>
                  <w:r w:rsidRPr="00BA00B7">
                    <w:rPr>
                      <w:rFonts w:ascii="Arial" w:hAnsi="Arial"/>
                      <w:sz w:val="20"/>
                    </w:rPr>
                    <w:t>Staatsoberhaupt</w:t>
                  </w:r>
                </w:p>
              </w:tc>
              <w:tc>
                <w:tcPr>
                  <w:tcW w:w="3685" w:type="dxa"/>
                </w:tcPr>
                <w:p w14:paraId="1C32E2D9" w14:textId="317F2764" w:rsidR="00CB187D" w:rsidRPr="00BA00B7" w:rsidRDefault="00CB187D" w:rsidP="003A0477">
                  <w:pPr>
                    <w:rPr>
                      <w:rFonts w:ascii="Arial" w:hAnsi="Arial"/>
                      <w:b/>
                      <w:sz w:val="20"/>
                    </w:rPr>
                  </w:pPr>
                  <w:r w:rsidRPr="00BA00B7">
                    <w:rPr>
                      <w:rFonts w:ascii="Arial" w:hAnsi="Arial"/>
                      <w:b/>
                      <w:sz w:val="20"/>
                    </w:rPr>
                    <w:t xml:space="preserve">Der, die </w:t>
                  </w:r>
                  <w:proofErr w:type="spellStart"/>
                  <w:r w:rsidRPr="00BA00B7">
                    <w:rPr>
                      <w:rFonts w:ascii="Arial" w:hAnsi="Arial"/>
                      <w:b/>
                      <w:sz w:val="20"/>
                    </w:rPr>
                    <w:t>BundespräsidentIn</w:t>
                  </w:r>
                  <w:proofErr w:type="spellEnd"/>
                  <w:r w:rsidRPr="00BA00B7">
                    <w:rPr>
                      <w:rFonts w:ascii="Arial" w:hAnsi="Arial"/>
                      <w:b/>
                      <w:sz w:val="20"/>
                    </w:rPr>
                    <w:t xml:space="preserve"> ist nur «</w:t>
                  </w:r>
                  <w:r w:rsidR="00CC1D4C">
                    <w:rPr>
                      <w:rFonts w:ascii="Arial" w:hAnsi="Arial"/>
                      <w:b/>
                      <w:sz w:val="20"/>
                    </w:rPr>
                    <w:t>P</w:t>
                  </w:r>
                  <w:r w:rsidRPr="00BA00B7">
                    <w:rPr>
                      <w:rFonts w:ascii="Arial" w:hAnsi="Arial"/>
                      <w:b/>
                      <w:sz w:val="20"/>
                    </w:rPr>
                    <w:t xml:space="preserve">rimus </w:t>
                  </w:r>
                  <w:proofErr w:type="spellStart"/>
                  <w:r w:rsidRPr="00BA00B7">
                    <w:rPr>
                      <w:rFonts w:ascii="Arial" w:hAnsi="Arial"/>
                      <w:b/>
                      <w:sz w:val="20"/>
                    </w:rPr>
                    <w:t>inter</w:t>
                  </w:r>
                  <w:proofErr w:type="spellEnd"/>
                  <w:r w:rsidRPr="00BA00B7">
                    <w:rPr>
                      <w:rFonts w:ascii="Arial" w:hAnsi="Arial"/>
                      <w:b/>
                      <w:sz w:val="20"/>
                    </w:rPr>
                    <w:t xml:space="preserve"> </w:t>
                  </w:r>
                  <w:r w:rsidR="00CC1D4C">
                    <w:rPr>
                      <w:rFonts w:ascii="Arial" w:hAnsi="Arial"/>
                      <w:b/>
                      <w:sz w:val="20"/>
                    </w:rPr>
                    <w:t>P</w:t>
                  </w:r>
                  <w:r w:rsidRPr="00BA00B7">
                    <w:rPr>
                      <w:rFonts w:ascii="Arial" w:hAnsi="Arial"/>
                      <w:b/>
                      <w:sz w:val="20"/>
                    </w:rPr>
                    <w:t>ares» (Erste</w:t>
                  </w:r>
                  <w:r w:rsidR="00E512E9">
                    <w:rPr>
                      <w:rFonts w:ascii="Arial" w:hAnsi="Arial"/>
                      <w:b/>
                      <w:sz w:val="20"/>
                    </w:rPr>
                    <w:t>/r</w:t>
                  </w:r>
                  <w:r w:rsidRPr="00BA00B7">
                    <w:rPr>
                      <w:rFonts w:ascii="Arial" w:hAnsi="Arial"/>
                      <w:b/>
                      <w:sz w:val="20"/>
                    </w:rPr>
                    <w:t xml:space="preserve"> unter den Gleichgestellten). Er, sie übernimmt besondere Repräsentationsfunktionen und leitet die Sitzungen des Bundesrates.</w:t>
                  </w:r>
                </w:p>
                <w:p w14:paraId="673560FE" w14:textId="77777777" w:rsidR="00CB187D" w:rsidRPr="00BA00B7" w:rsidRDefault="00CB187D" w:rsidP="003A0477">
                  <w:pPr>
                    <w:rPr>
                      <w:rFonts w:ascii="Arial" w:hAnsi="Arial"/>
                      <w:b/>
                      <w:sz w:val="20"/>
                    </w:rPr>
                  </w:pPr>
                  <w:r w:rsidRPr="00BA00B7">
                    <w:rPr>
                      <w:rFonts w:ascii="Arial" w:hAnsi="Arial"/>
                      <w:b/>
                      <w:sz w:val="20"/>
                    </w:rPr>
                    <w:t xml:space="preserve">Formell ist der, die </w:t>
                  </w:r>
                  <w:proofErr w:type="spellStart"/>
                  <w:r w:rsidRPr="00BA00B7">
                    <w:rPr>
                      <w:rFonts w:ascii="Arial" w:hAnsi="Arial"/>
                      <w:b/>
                      <w:sz w:val="20"/>
                    </w:rPr>
                    <w:t>NationalratspräsidentIn</w:t>
                  </w:r>
                  <w:proofErr w:type="spellEnd"/>
                  <w:r w:rsidRPr="00BA00B7">
                    <w:rPr>
                      <w:rFonts w:ascii="Arial" w:hAnsi="Arial"/>
                      <w:b/>
                      <w:sz w:val="20"/>
                    </w:rPr>
                    <w:t xml:space="preserve"> die oberste Instanz (als Vertreter des gesamten Volkes).</w:t>
                  </w:r>
                </w:p>
              </w:tc>
              <w:tc>
                <w:tcPr>
                  <w:tcW w:w="3685" w:type="dxa"/>
                </w:tcPr>
                <w:p w14:paraId="05D6D907" w14:textId="77777777" w:rsidR="00CB187D" w:rsidRPr="00BA00B7" w:rsidRDefault="00CB187D" w:rsidP="003A0477">
                  <w:pPr>
                    <w:rPr>
                      <w:rFonts w:ascii="Arial" w:hAnsi="Arial"/>
                      <w:b/>
                      <w:sz w:val="20"/>
                    </w:rPr>
                  </w:pPr>
                  <w:r w:rsidRPr="00BA00B7">
                    <w:rPr>
                      <w:rFonts w:ascii="Arial" w:hAnsi="Arial"/>
                      <w:b/>
                      <w:sz w:val="20"/>
                    </w:rPr>
                    <w:t>Formal ist der Staatspräsident die höchste Macht im Staat. Faktisch sind jedoch Regierungschef und Staatspräsident auf gleicher Stufe.</w:t>
                  </w:r>
                </w:p>
              </w:tc>
            </w:tr>
            <w:tr w:rsidR="00CB187D" w:rsidRPr="00BA00B7" w14:paraId="05D6603D" w14:textId="77777777" w:rsidTr="000C0901">
              <w:tc>
                <w:tcPr>
                  <w:tcW w:w="2122" w:type="dxa"/>
                </w:tcPr>
                <w:p w14:paraId="140FF6E3" w14:textId="77777777" w:rsidR="00CB187D" w:rsidRPr="00BA00B7" w:rsidRDefault="00CB187D" w:rsidP="003A0477">
                  <w:pPr>
                    <w:rPr>
                      <w:rFonts w:ascii="Arial" w:hAnsi="Arial"/>
                      <w:sz w:val="20"/>
                    </w:rPr>
                  </w:pPr>
                  <w:r w:rsidRPr="00BA00B7">
                    <w:rPr>
                      <w:rFonts w:ascii="Arial" w:hAnsi="Arial"/>
                      <w:sz w:val="20"/>
                    </w:rPr>
                    <w:t>Legislative (Parlament)</w:t>
                  </w:r>
                </w:p>
              </w:tc>
              <w:tc>
                <w:tcPr>
                  <w:tcW w:w="3685" w:type="dxa"/>
                </w:tcPr>
                <w:p w14:paraId="437F2E84" w14:textId="77777777" w:rsidR="00CB187D" w:rsidRPr="00BA00B7" w:rsidRDefault="00CB187D" w:rsidP="003A0477">
                  <w:pPr>
                    <w:rPr>
                      <w:rFonts w:ascii="Arial" w:hAnsi="Arial"/>
                      <w:b/>
                      <w:sz w:val="20"/>
                    </w:rPr>
                  </w:pPr>
                  <w:r w:rsidRPr="00BA00B7">
                    <w:rPr>
                      <w:rFonts w:ascii="Arial" w:hAnsi="Arial"/>
                      <w:b/>
                      <w:sz w:val="20"/>
                    </w:rPr>
                    <w:t xml:space="preserve">Nationalrat (Vertreter des Volkes), 200 Personen, Ständerat (Vertreter der Kantone), 46 Personen, bilden die Exekutive. </w:t>
                  </w:r>
                </w:p>
              </w:tc>
              <w:tc>
                <w:tcPr>
                  <w:tcW w:w="3685" w:type="dxa"/>
                </w:tcPr>
                <w:p w14:paraId="012865CF" w14:textId="0C63B166" w:rsidR="00CB187D" w:rsidRPr="00BA00B7" w:rsidRDefault="00CB187D" w:rsidP="003A0477">
                  <w:pPr>
                    <w:rPr>
                      <w:rFonts w:ascii="Arial" w:hAnsi="Arial"/>
                      <w:b/>
                      <w:sz w:val="20"/>
                    </w:rPr>
                  </w:pPr>
                  <w:r w:rsidRPr="00BA00B7">
                    <w:rPr>
                      <w:rFonts w:ascii="Arial" w:hAnsi="Arial"/>
                      <w:b/>
                      <w:sz w:val="20"/>
                    </w:rPr>
                    <w:t xml:space="preserve">Abgeordnetenhaus (630 Personen) als Volksvertretung, Senat (315 Personen und bis zu </w:t>
                  </w:r>
                  <w:r w:rsidR="00CC1D4C">
                    <w:rPr>
                      <w:rFonts w:ascii="Arial" w:hAnsi="Arial"/>
                      <w:b/>
                      <w:sz w:val="20"/>
                    </w:rPr>
                    <w:t>fünf</w:t>
                  </w:r>
                  <w:r w:rsidRPr="00BA00B7">
                    <w:rPr>
                      <w:rFonts w:ascii="Arial" w:hAnsi="Arial"/>
                      <w:b/>
                      <w:sz w:val="20"/>
                    </w:rPr>
                    <w:t xml:space="preserve"> auf Lebzeiten gewählte Senatoren) als Vertretung der Regionen.</w:t>
                  </w:r>
                </w:p>
              </w:tc>
            </w:tr>
            <w:tr w:rsidR="00CB187D" w:rsidRPr="00BA00B7" w14:paraId="422F750D" w14:textId="77777777" w:rsidTr="000C0901">
              <w:tc>
                <w:tcPr>
                  <w:tcW w:w="2122" w:type="dxa"/>
                </w:tcPr>
                <w:p w14:paraId="0C36B3D2" w14:textId="77777777" w:rsidR="00CB187D" w:rsidRPr="00BA00B7" w:rsidRDefault="00CB187D" w:rsidP="003A0477">
                  <w:pPr>
                    <w:rPr>
                      <w:rFonts w:ascii="Arial" w:hAnsi="Arial"/>
                      <w:sz w:val="20"/>
                    </w:rPr>
                  </w:pPr>
                  <w:r w:rsidRPr="00BA00B7">
                    <w:rPr>
                      <w:rFonts w:ascii="Arial" w:hAnsi="Arial"/>
                      <w:sz w:val="20"/>
                    </w:rPr>
                    <w:lastRenderedPageBreak/>
                    <w:t>Wie wird die Exekutive gewählt?</w:t>
                  </w:r>
                </w:p>
              </w:tc>
              <w:tc>
                <w:tcPr>
                  <w:tcW w:w="3685" w:type="dxa"/>
                </w:tcPr>
                <w:p w14:paraId="299D2BFB" w14:textId="017B177E" w:rsidR="00CB187D" w:rsidRPr="00BA00B7" w:rsidRDefault="00CC1D4C" w:rsidP="003A0477">
                  <w:pPr>
                    <w:rPr>
                      <w:rFonts w:ascii="Arial" w:hAnsi="Arial"/>
                      <w:b/>
                      <w:sz w:val="20"/>
                    </w:rPr>
                  </w:pPr>
                  <w:r>
                    <w:rPr>
                      <w:rFonts w:ascii="Arial" w:hAnsi="Arial"/>
                      <w:b/>
                      <w:sz w:val="20"/>
                    </w:rPr>
                    <w:t>d</w:t>
                  </w:r>
                  <w:r w:rsidR="00CB187D" w:rsidRPr="00BA00B7">
                    <w:rPr>
                      <w:rFonts w:ascii="Arial" w:hAnsi="Arial"/>
                      <w:b/>
                      <w:sz w:val="20"/>
                    </w:rPr>
                    <w:t>urch die vereinte Bundesversammlung (National- und Ständerat), also durch eine indirekte Wahl</w:t>
                  </w:r>
                </w:p>
              </w:tc>
              <w:tc>
                <w:tcPr>
                  <w:tcW w:w="3685" w:type="dxa"/>
                </w:tcPr>
                <w:p w14:paraId="0DAD0898" w14:textId="6A40ED1A" w:rsidR="00CB187D" w:rsidRPr="00BA00B7" w:rsidRDefault="00CB187D" w:rsidP="003A0477">
                  <w:pPr>
                    <w:rPr>
                      <w:rFonts w:ascii="Arial" w:hAnsi="Arial"/>
                      <w:b/>
                      <w:sz w:val="20"/>
                    </w:rPr>
                  </w:pPr>
                  <w:r w:rsidRPr="00BA00B7">
                    <w:rPr>
                      <w:rFonts w:ascii="Arial" w:hAnsi="Arial"/>
                      <w:b/>
                      <w:sz w:val="20"/>
                    </w:rPr>
                    <w:t xml:space="preserve">Das Parlament plus </w:t>
                  </w:r>
                  <w:r w:rsidR="00CC1D4C">
                    <w:rPr>
                      <w:rFonts w:ascii="Arial" w:hAnsi="Arial"/>
                      <w:b/>
                      <w:sz w:val="20"/>
                    </w:rPr>
                    <w:t>drei</w:t>
                  </w:r>
                  <w:r w:rsidRPr="00BA00B7">
                    <w:rPr>
                      <w:rFonts w:ascii="Arial" w:hAnsi="Arial"/>
                      <w:b/>
                      <w:sz w:val="20"/>
                    </w:rPr>
                    <w:t xml:space="preserve"> Vertreter je Region wählen den Staatspräsidenten. Dieser ernennt einen Regierungschef und auf dessen Vorschlag die Minister. Im Anschluss muss sich das neu gebildete Kabinett dem Parlament stellen. Beide Kammern müssen unabhängig voneinander dem Kabinett das Vertrauen aussprechen. Es ist eine indirekte Wahl und keine Volkswahl</w:t>
                  </w:r>
                  <w:r w:rsidR="00CC1D4C">
                    <w:rPr>
                      <w:rFonts w:ascii="Arial" w:hAnsi="Arial"/>
                      <w:b/>
                      <w:sz w:val="20"/>
                    </w:rPr>
                    <w:t>.</w:t>
                  </w:r>
                </w:p>
              </w:tc>
            </w:tr>
            <w:tr w:rsidR="00CB187D" w:rsidRPr="00BA00B7" w14:paraId="70E79D7F" w14:textId="77777777" w:rsidTr="000C0901">
              <w:tc>
                <w:tcPr>
                  <w:tcW w:w="2122" w:type="dxa"/>
                </w:tcPr>
                <w:p w14:paraId="31AA58A7" w14:textId="77777777" w:rsidR="00CB187D" w:rsidRPr="00BA00B7" w:rsidRDefault="00CB187D" w:rsidP="003A0477">
                  <w:pPr>
                    <w:rPr>
                      <w:rFonts w:ascii="Arial" w:hAnsi="Arial"/>
                      <w:sz w:val="20"/>
                    </w:rPr>
                  </w:pPr>
                  <w:r w:rsidRPr="00BA00B7">
                    <w:rPr>
                      <w:rFonts w:ascii="Arial" w:hAnsi="Arial"/>
                      <w:sz w:val="20"/>
                    </w:rPr>
                    <w:t>Parteiensystem</w:t>
                  </w:r>
                </w:p>
              </w:tc>
              <w:tc>
                <w:tcPr>
                  <w:tcW w:w="3685" w:type="dxa"/>
                </w:tcPr>
                <w:p w14:paraId="6F17CBD7" w14:textId="59B27124" w:rsidR="00CB187D" w:rsidRPr="00BA00B7" w:rsidRDefault="00CB187D" w:rsidP="003A0477">
                  <w:pPr>
                    <w:rPr>
                      <w:rFonts w:ascii="Arial" w:hAnsi="Arial"/>
                      <w:b/>
                      <w:sz w:val="20"/>
                    </w:rPr>
                  </w:pPr>
                  <w:r w:rsidRPr="00BA00B7">
                    <w:rPr>
                      <w:rFonts w:ascii="Arial" w:hAnsi="Arial"/>
                      <w:b/>
                      <w:sz w:val="20"/>
                    </w:rPr>
                    <w:t xml:space="preserve">Die Schweiz </w:t>
                  </w:r>
                  <w:r w:rsidR="00F1359A" w:rsidRPr="00BA00B7">
                    <w:rPr>
                      <w:rFonts w:ascii="Arial" w:hAnsi="Arial"/>
                      <w:b/>
                      <w:sz w:val="20"/>
                    </w:rPr>
                    <w:t>hat ein fragmentiertes</w:t>
                  </w:r>
                  <w:r w:rsidR="00CC1D4C">
                    <w:rPr>
                      <w:rFonts w:ascii="Arial" w:hAnsi="Arial"/>
                      <w:b/>
                      <w:sz w:val="20"/>
                    </w:rPr>
                    <w:t>,</w:t>
                  </w:r>
                  <w:r w:rsidR="00F1359A" w:rsidRPr="00BA00B7">
                    <w:rPr>
                      <w:rFonts w:ascii="Arial" w:hAnsi="Arial"/>
                      <w:b/>
                      <w:sz w:val="20"/>
                    </w:rPr>
                    <w:t xml:space="preserve"> aber stabiles Parteiensystem.</w:t>
                  </w:r>
                </w:p>
              </w:tc>
              <w:tc>
                <w:tcPr>
                  <w:tcW w:w="3685" w:type="dxa"/>
                </w:tcPr>
                <w:p w14:paraId="7EF3FAC0" w14:textId="57D4DE5B" w:rsidR="00CB187D" w:rsidRPr="00BA00B7" w:rsidRDefault="00CC1D4C" w:rsidP="003A0477">
                  <w:pPr>
                    <w:rPr>
                      <w:rFonts w:ascii="Arial" w:hAnsi="Arial"/>
                      <w:b/>
                      <w:sz w:val="20"/>
                    </w:rPr>
                  </w:pPr>
                  <w:r>
                    <w:rPr>
                      <w:rFonts w:ascii="Arial" w:hAnsi="Arial"/>
                      <w:b/>
                      <w:sz w:val="20"/>
                    </w:rPr>
                    <w:t>f</w:t>
                  </w:r>
                  <w:r w:rsidR="00F1359A" w:rsidRPr="00BA00B7">
                    <w:rPr>
                      <w:rFonts w:ascii="Arial" w:hAnsi="Arial"/>
                      <w:b/>
                      <w:sz w:val="20"/>
                    </w:rPr>
                    <w:t>ragmentiertes</w:t>
                  </w:r>
                  <w:r>
                    <w:rPr>
                      <w:rFonts w:ascii="Arial" w:hAnsi="Arial"/>
                      <w:b/>
                      <w:sz w:val="20"/>
                    </w:rPr>
                    <w:t>,</w:t>
                  </w:r>
                  <w:r w:rsidR="00F1359A" w:rsidRPr="00BA00B7">
                    <w:rPr>
                      <w:rFonts w:ascii="Arial" w:hAnsi="Arial"/>
                      <w:b/>
                      <w:sz w:val="20"/>
                    </w:rPr>
                    <w:t xml:space="preserve"> jedoch eher instabiles Parteiensystem</w:t>
                  </w:r>
                </w:p>
              </w:tc>
            </w:tr>
            <w:tr w:rsidR="00CB187D" w:rsidRPr="00BA00B7" w14:paraId="2C69FCA1" w14:textId="77777777" w:rsidTr="000C0901">
              <w:tc>
                <w:tcPr>
                  <w:tcW w:w="2122" w:type="dxa"/>
                </w:tcPr>
                <w:p w14:paraId="0091F3D2" w14:textId="77777777" w:rsidR="004D74DD" w:rsidRPr="00BA00B7" w:rsidRDefault="00CB187D" w:rsidP="003A0477">
                  <w:pPr>
                    <w:rPr>
                      <w:rFonts w:ascii="Arial" w:hAnsi="Arial"/>
                      <w:sz w:val="20"/>
                    </w:rPr>
                  </w:pPr>
                  <w:r w:rsidRPr="00BA00B7">
                    <w:rPr>
                      <w:rFonts w:ascii="Arial" w:hAnsi="Arial"/>
                      <w:sz w:val="20"/>
                    </w:rPr>
                    <w:t xml:space="preserve">Abberufbarkeit des </w:t>
                  </w:r>
                </w:p>
                <w:p w14:paraId="7A437B4E" w14:textId="77777777" w:rsidR="00CB187D" w:rsidRPr="00BA00B7" w:rsidRDefault="00CB187D" w:rsidP="003A0477">
                  <w:pPr>
                    <w:rPr>
                      <w:rFonts w:ascii="Arial" w:hAnsi="Arial"/>
                      <w:sz w:val="20"/>
                    </w:rPr>
                  </w:pPr>
                  <w:r w:rsidRPr="00BA00B7">
                    <w:rPr>
                      <w:rFonts w:ascii="Arial" w:hAnsi="Arial"/>
                      <w:sz w:val="20"/>
                    </w:rPr>
                    <w:t>Parlamentes</w:t>
                  </w:r>
                </w:p>
              </w:tc>
              <w:tc>
                <w:tcPr>
                  <w:tcW w:w="3685" w:type="dxa"/>
                </w:tcPr>
                <w:p w14:paraId="09DE4C23" w14:textId="1C631B2F" w:rsidR="00CB187D" w:rsidRPr="00BA00B7" w:rsidRDefault="00F1359A" w:rsidP="003A0477">
                  <w:pPr>
                    <w:rPr>
                      <w:rFonts w:ascii="Arial" w:hAnsi="Arial"/>
                      <w:b/>
                      <w:sz w:val="20"/>
                    </w:rPr>
                  </w:pPr>
                  <w:r w:rsidRPr="00BA00B7">
                    <w:rPr>
                      <w:rFonts w:ascii="Arial" w:hAnsi="Arial"/>
                      <w:b/>
                      <w:sz w:val="20"/>
                    </w:rPr>
                    <w:t>Das Parlament kann nicht von der Exekutive abberufen werden. Der Bundesrat kann vom Parlament höchstens aus bestimmen Gründen als handlungsunfähig bestimm</w:t>
                  </w:r>
                  <w:r w:rsidR="00CC1D4C">
                    <w:rPr>
                      <w:rFonts w:ascii="Arial" w:hAnsi="Arial"/>
                      <w:b/>
                      <w:sz w:val="20"/>
                    </w:rPr>
                    <w:t>t werden</w:t>
                  </w:r>
                  <w:r w:rsidRPr="00BA00B7">
                    <w:rPr>
                      <w:rFonts w:ascii="Arial" w:hAnsi="Arial"/>
                      <w:b/>
                      <w:sz w:val="20"/>
                    </w:rPr>
                    <w:t>, jedoch kann es die Regierung nicht abberufen.</w:t>
                  </w:r>
                </w:p>
              </w:tc>
              <w:tc>
                <w:tcPr>
                  <w:tcW w:w="3685" w:type="dxa"/>
                </w:tcPr>
                <w:p w14:paraId="301B8FD7" w14:textId="77777777" w:rsidR="00CB187D" w:rsidRPr="00BA00B7" w:rsidRDefault="00F1359A" w:rsidP="003A0477">
                  <w:pPr>
                    <w:rPr>
                      <w:rFonts w:ascii="Arial" w:hAnsi="Arial"/>
                      <w:b/>
                      <w:sz w:val="20"/>
                    </w:rPr>
                  </w:pPr>
                  <w:r w:rsidRPr="00BA00B7">
                    <w:rPr>
                      <w:rFonts w:ascii="Arial" w:hAnsi="Arial"/>
                      <w:b/>
                      <w:sz w:val="20"/>
                    </w:rPr>
                    <w:t xml:space="preserve">Der Staatspräsident kann </w:t>
                  </w:r>
                  <w:proofErr w:type="gramStart"/>
                  <w:r w:rsidRPr="00BA00B7">
                    <w:rPr>
                      <w:rFonts w:ascii="Arial" w:hAnsi="Arial"/>
                      <w:b/>
                      <w:sz w:val="20"/>
                    </w:rPr>
                    <w:t>eine oder beide Kammern</w:t>
                  </w:r>
                  <w:proofErr w:type="gramEnd"/>
                  <w:r w:rsidRPr="00BA00B7">
                    <w:rPr>
                      <w:rFonts w:ascii="Arial" w:hAnsi="Arial"/>
                      <w:b/>
                      <w:sz w:val="20"/>
                    </w:rPr>
                    <w:t xml:space="preserve"> als handlungsunfähig bezeichnen und blockiert somit das ganze System.</w:t>
                  </w:r>
                </w:p>
              </w:tc>
            </w:tr>
            <w:tr w:rsidR="00CB187D" w:rsidRPr="00BA00B7" w14:paraId="7268140C" w14:textId="77777777" w:rsidTr="000C0901">
              <w:tc>
                <w:tcPr>
                  <w:tcW w:w="2122" w:type="dxa"/>
                </w:tcPr>
                <w:p w14:paraId="790D77F0" w14:textId="77777777" w:rsidR="00CB187D" w:rsidRPr="00BA00B7" w:rsidRDefault="00CB187D" w:rsidP="003A0477">
                  <w:pPr>
                    <w:rPr>
                      <w:rFonts w:ascii="Arial" w:hAnsi="Arial"/>
                      <w:sz w:val="20"/>
                    </w:rPr>
                  </w:pPr>
                  <w:r w:rsidRPr="00BA00B7">
                    <w:rPr>
                      <w:rFonts w:ascii="Arial" w:hAnsi="Arial"/>
                      <w:sz w:val="20"/>
                    </w:rPr>
                    <w:t>Wer darf die Legislative wählen? (aktives Wahlrecht)</w:t>
                  </w:r>
                </w:p>
              </w:tc>
              <w:tc>
                <w:tcPr>
                  <w:tcW w:w="3685" w:type="dxa"/>
                </w:tcPr>
                <w:p w14:paraId="14BF2F05" w14:textId="79B426B8" w:rsidR="00CB187D" w:rsidRPr="00BA00B7" w:rsidRDefault="00CC1D4C" w:rsidP="00CB187D">
                  <w:pPr>
                    <w:rPr>
                      <w:rFonts w:ascii="Arial" w:hAnsi="Arial"/>
                      <w:b/>
                      <w:sz w:val="20"/>
                    </w:rPr>
                  </w:pPr>
                  <w:r>
                    <w:rPr>
                      <w:rFonts w:ascii="Arial" w:hAnsi="Arial"/>
                      <w:b/>
                      <w:sz w:val="20"/>
                    </w:rPr>
                    <w:t>a</w:t>
                  </w:r>
                  <w:r w:rsidR="00CB187D" w:rsidRPr="00BA00B7">
                    <w:rPr>
                      <w:rFonts w:ascii="Arial" w:hAnsi="Arial"/>
                      <w:b/>
                      <w:sz w:val="20"/>
                    </w:rPr>
                    <w:t xml:space="preserve">lle </w:t>
                  </w:r>
                  <w:proofErr w:type="spellStart"/>
                  <w:r w:rsidR="00CB187D" w:rsidRPr="00BA00B7">
                    <w:rPr>
                      <w:rFonts w:ascii="Arial" w:hAnsi="Arial"/>
                      <w:b/>
                      <w:sz w:val="20"/>
                    </w:rPr>
                    <w:t>SchweizerInnen</w:t>
                  </w:r>
                  <w:proofErr w:type="spellEnd"/>
                  <w:r w:rsidR="00CB187D" w:rsidRPr="00BA00B7">
                    <w:rPr>
                      <w:rFonts w:ascii="Arial" w:hAnsi="Arial"/>
                      <w:b/>
                      <w:sz w:val="20"/>
                    </w:rPr>
                    <w:t xml:space="preserve"> ab 18 Jahren</w:t>
                  </w:r>
                </w:p>
              </w:tc>
              <w:tc>
                <w:tcPr>
                  <w:tcW w:w="3685" w:type="dxa"/>
                </w:tcPr>
                <w:p w14:paraId="057B9DF9" w14:textId="77777777" w:rsidR="00CB187D" w:rsidRPr="00BA00B7" w:rsidRDefault="00F1359A" w:rsidP="00CB187D">
                  <w:pPr>
                    <w:rPr>
                      <w:rFonts w:ascii="Arial" w:hAnsi="Arial"/>
                      <w:b/>
                      <w:sz w:val="20"/>
                    </w:rPr>
                  </w:pPr>
                  <w:r w:rsidRPr="00BA00B7">
                    <w:rPr>
                      <w:rFonts w:ascii="Arial" w:hAnsi="Arial"/>
                      <w:b/>
                      <w:sz w:val="20"/>
                    </w:rPr>
                    <w:t xml:space="preserve">Senat: </w:t>
                  </w:r>
                  <w:proofErr w:type="spellStart"/>
                  <w:r w:rsidRPr="00BA00B7">
                    <w:rPr>
                      <w:rFonts w:ascii="Arial" w:hAnsi="Arial"/>
                      <w:b/>
                      <w:sz w:val="20"/>
                    </w:rPr>
                    <w:t>ItalienerInnen</w:t>
                  </w:r>
                  <w:proofErr w:type="spellEnd"/>
                  <w:r w:rsidRPr="00BA00B7">
                    <w:rPr>
                      <w:rFonts w:ascii="Arial" w:hAnsi="Arial"/>
                      <w:b/>
                      <w:sz w:val="20"/>
                    </w:rPr>
                    <w:t xml:space="preserve"> ab 25 Jahren, Abgeordnetenhaus ab 18 Jahren.</w:t>
                  </w:r>
                </w:p>
              </w:tc>
            </w:tr>
          </w:tbl>
          <w:p w14:paraId="1DD61236" w14:textId="77777777" w:rsidR="00D24BA5" w:rsidRPr="00BA00B7" w:rsidRDefault="00D24BA5" w:rsidP="0082678D">
            <w:pPr>
              <w:rPr>
                <w:rFonts w:ascii="Arial" w:hAnsi="Arial"/>
                <w:color w:val="FF0000"/>
                <w:sz w:val="20"/>
              </w:rPr>
            </w:pPr>
          </w:p>
        </w:tc>
      </w:tr>
      <w:tr w:rsidR="009B4377" w:rsidRPr="00BA00B7" w14:paraId="29FF86BF" w14:textId="77777777" w:rsidTr="009B4377">
        <w:tc>
          <w:tcPr>
            <w:tcW w:w="9464" w:type="dxa"/>
          </w:tcPr>
          <w:p w14:paraId="6DDF48FA" w14:textId="77777777" w:rsidR="009B4377" w:rsidRPr="00BA00B7" w:rsidRDefault="009B4377" w:rsidP="004D74DD">
            <w:pPr>
              <w:rPr>
                <w:rFonts w:ascii="Arial" w:hAnsi="Arial"/>
                <w:color w:val="FF0000"/>
                <w:sz w:val="20"/>
              </w:rPr>
            </w:pPr>
          </w:p>
        </w:tc>
      </w:tr>
      <w:tr w:rsidR="004D74DD" w:rsidRPr="00BA00B7" w14:paraId="5BFF54D7" w14:textId="77777777" w:rsidTr="000C0901">
        <w:trPr>
          <w:trHeight w:val="2381"/>
        </w:trPr>
        <w:tc>
          <w:tcPr>
            <w:tcW w:w="9464" w:type="dxa"/>
          </w:tcPr>
          <w:p w14:paraId="45D15CC4" w14:textId="4CEB0D68" w:rsidR="002F648B" w:rsidRPr="00B9302D" w:rsidRDefault="004D74DD" w:rsidP="002F648B">
            <w:pPr>
              <w:rPr>
                <w:rFonts w:ascii="Arial" w:hAnsi="Arial"/>
                <w:b/>
                <w:color w:val="FF0000"/>
                <w:sz w:val="20"/>
              </w:rPr>
            </w:pPr>
            <w:r w:rsidRPr="00B9302D">
              <w:rPr>
                <w:rFonts w:ascii="Arial" w:hAnsi="Arial"/>
                <w:b/>
                <w:color w:val="FF0000"/>
                <w:sz w:val="20"/>
              </w:rPr>
              <w:t>Aufgabe 4:</w:t>
            </w:r>
            <w:r w:rsidR="009B4377" w:rsidRPr="00B9302D">
              <w:rPr>
                <w:rFonts w:ascii="Arial" w:hAnsi="Arial"/>
                <w:b/>
                <w:color w:val="FF0000"/>
                <w:sz w:val="20"/>
              </w:rPr>
              <w:t xml:space="preserve"> </w:t>
            </w:r>
            <w:r w:rsidRPr="00B9302D">
              <w:rPr>
                <w:rFonts w:ascii="Arial" w:hAnsi="Arial"/>
                <w:b/>
                <w:color w:val="FF0000"/>
                <w:sz w:val="20"/>
              </w:rPr>
              <w:t>Diskussion</w:t>
            </w:r>
          </w:p>
          <w:p w14:paraId="706E392D" w14:textId="77777777" w:rsidR="009B4377" w:rsidRPr="009B4377" w:rsidRDefault="009B4377" w:rsidP="002F648B">
            <w:pPr>
              <w:rPr>
                <w:rFonts w:ascii="Arial" w:hAnsi="Arial"/>
                <w:color w:val="FF0000"/>
                <w:sz w:val="20"/>
              </w:rPr>
            </w:pPr>
          </w:p>
          <w:p w14:paraId="0BE096A9" w14:textId="77777777" w:rsidR="003E225B" w:rsidRPr="00BA00B7" w:rsidRDefault="003E225B" w:rsidP="002F648B">
            <w:pPr>
              <w:spacing w:line="276" w:lineRule="auto"/>
              <w:rPr>
                <w:rFonts w:ascii="Arial" w:hAnsi="Arial"/>
                <w:sz w:val="20"/>
              </w:rPr>
            </w:pPr>
            <w:r w:rsidRPr="00BA00B7">
              <w:rPr>
                <w:rFonts w:ascii="Arial" w:hAnsi="Arial"/>
                <w:sz w:val="20"/>
              </w:rPr>
              <w:t>Mögliche Ideen (Auswahl):</w:t>
            </w:r>
          </w:p>
          <w:p w14:paraId="42008180" w14:textId="21BF55AE" w:rsidR="003E225B" w:rsidRPr="00BA00B7" w:rsidRDefault="003E225B" w:rsidP="003E225B">
            <w:pPr>
              <w:rPr>
                <w:rFonts w:ascii="Arial" w:hAnsi="Arial"/>
                <w:b/>
                <w:sz w:val="20"/>
              </w:rPr>
            </w:pPr>
            <w:r w:rsidRPr="00BA00B7">
              <w:rPr>
                <w:rFonts w:ascii="Arial" w:hAnsi="Arial"/>
                <w:b/>
                <w:sz w:val="20"/>
              </w:rPr>
              <w:t>- Vom Volk bestimmte Staatsoberhäupter führen zu besserer Akzeptanz</w:t>
            </w:r>
            <w:r w:rsidR="00101F73">
              <w:rPr>
                <w:rFonts w:ascii="Arial" w:hAnsi="Arial"/>
                <w:b/>
                <w:sz w:val="20"/>
              </w:rPr>
              <w:t>.</w:t>
            </w:r>
          </w:p>
          <w:p w14:paraId="2874D681" w14:textId="77777777" w:rsidR="003E225B" w:rsidRPr="00BA00B7" w:rsidRDefault="003E225B" w:rsidP="003E225B">
            <w:pPr>
              <w:rPr>
                <w:rFonts w:ascii="Arial" w:hAnsi="Arial"/>
                <w:b/>
                <w:sz w:val="20"/>
              </w:rPr>
            </w:pPr>
            <w:r w:rsidRPr="00BA00B7">
              <w:rPr>
                <w:rFonts w:ascii="Arial" w:hAnsi="Arial"/>
                <w:b/>
                <w:sz w:val="20"/>
              </w:rPr>
              <w:t>- Bundesversammlung wählt ausgeglichener</w:t>
            </w:r>
          </w:p>
          <w:p w14:paraId="2555E5E3" w14:textId="77777777" w:rsidR="003E225B" w:rsidRPr="00BA00B7" w:rsidRDefault="003E225B" w:rsidP="003E225B">
            <w:pPr>
              <w:ind w:left="142" w:hanging="142"/>
              <w:rPr>
                <w:rFonts w:ascii="Arial" w:hAnsi="Arial"/>
                <w:b/>
                <w:sz w:val="20"/>
              </w:rPr>
            </w:pPr>
            <w:r w:rsidRPr="00BA00B7">
              <w:rPr>
                <w:rFonts w:ascii="Arial" w:hAnsi="Arial"/>
                <w:b/>
                <w:sz w:val="20"/>
              </w:rPr>
              <w:t>- Bundesversammlung wählt eher jemanden aus der Bundesversammlung, der schon Erfahrung in der politischen Arbeit auf Bundesebene hat.</w:t>
            </w:r>
          </w:p>
          <w:p w14:paraId="6B60F2D4" w14:textId="77777777" w:rsidR="003E225B" w:rsidRPr="00BA00B7" w:rsidRDefault="003E225B" w:rsidP="003E225B">
            <w:pPr>
              <w:rPr>
                <w:rFonts w:ascii="Arial" w:hAnsi="Arial"/>
                <w:b/>
                <w:sz w:val="20"/>
              </w:rPr>
            </w:pPr>
            <w:r w:rsidRPr="00BA00B7">
              <w:rPr>
                <w:rFonts w:ascii="Arial" w:hAnsi="Arial"/>
                <w:b/>
                <w:sz w:val="20"/>
              </w:rPr>
              <w:t>- Stärkung der direkten Demokratie</w:t>
            </w:r>
          </w:p>
          <w:p w14:paraId="0150A628" w14:textId="4446C8E1" w:rsidR="003E225B" w:rsidRPr="00BA00B7" w:rsidRDefault="003E225B" w:rsidP="003E225B">
            <w:pPr>
              <w:ind w:left="142" w:hanging="142"/>
              <w:rPr>
                <w:rFonts w:ascii="Arial" w:hAnsi="Arial"/>
                <w:b/>
                <w:sz w:val="20"/>
              </w:rPr>
            </w:pPr>
            <w:r w:rsidRPr="00BA00B7">
              <w:rPr>
                <w:rFonts w:ascii="Arial" w:hAnsi="Arial"/>
                <w:b/>
                <w:sz w:val="20"/>
              </w:rPr>
              <w:t xml:space="preserve">- Der Bundesrat wäre dann dem Volk verpflichtet, welches ihn gewählt hat (heute </w:t>
            </w:r>
            <w:r w:rsidR="00101F73">
              <w:rPr>
                <w:rFonts w:ascii="Arial" w:hAnsi="Arial"/>
                <w:b/>
                <w:sz w:val="20"/>
              </w:rPr>
              <w:t xml:space="preserve">ist er </w:t>
            </w:r>
            <w:r w:rsidRPr="00BA00B7">
              <w:rPr>
                <w:rFonts w:ascii="Arial" w:hAnsi="Arial"/>
                <w:b/>
                <w:sz w:val="20"/>
              </w:rPr>
              <w:t>der Bundesversammlung verpflichtet).</w:t>
            </w:r>
          </w:p>
          <w:p w14:paraId="0E02F8D1" w14:textId="0F3E5536" w:rsidR="003E225B" w:rsidRPr="00BA00B7" w:rsidRDefault="003E225B" w:rsidP="003E225B">
            <w:pPr>
              <w:ind w:left="142" w:hanging="142"/>
              <w:rPr>
                <w:rFonts w:ascii="Arial" w:hAnsi="Arial"/>
                <w:b/>
                <w:sz w:val="20"/>
              </w:rPr>
            </w:pPr>
            <w:r w:rsidRPr="00BA00B7">
              <w:rPr>
                <w:rFonts w:ascii="Arial" w:hAnsi="Arial"/>
                <w:b/>
                <w:sz w:val="20"/>
              </w:rPr>
              <w:t xml:space="preserve">- </w:t>
            </w:r>
            <w:r w:rsidR="00101F73">
              <w:rPr>
                <w:rFonts w:ascii="Arial" w:hAnsi="Arial"/>
                <w:b/>
                <w:sz w:val="20"/>
              </w:rPr>
              <w:t>G</w:t>
            </w:r>
            <w:r w:rsidRPr="00BA00B7">
              <w:rPr>
                <w:rFonts w:ascii="Arial" w:hAnsi="Arial"/>
                <w:b/>
                <w:sz w:val="20"/>
              </w:rPr>
              <w:t xml:space="preserve">ute, kompetente Persönlichkeiten, welche noch nicht im Parlament waren, hätten eine </w:t>
            </w:r>
          </w:p>
          <w:p w14:paraId="23102AD1" w14:textId="7B44639F" w:rsidR="003E225B" w:rsidRPr="00BA00B7" w:rsidRDefault="003E225B" w:rsidP="003E225B">
            <w:pPr>
              <w:ind w:left="284" w:hanging="284"/>
              <w:rPr>
                <w:rFonts w:ascii="Arial" w:hAnsi="Arial"/>
                <w:b/>
                <w:sz w:val="20"/>
              </w:rPr>
            </w:pPr>
            <w:r w:rsidRPr="00BA00B7">
              <w:rPr>
                <w:rFonts w:ascii="Arial" w:hAnsi="Arial"/>
                <w:b/>
                <w:sz w:val="20"/>
              </w:rPr>
              <w:t xml:space="preserve">  Chance</w:t>
            </w:r>
            <w:r w:rsidR="00101F73">
              <w:rPr>
                <w:rFonts w:ascii="Arial" w:hAnsi="Arial"/>
                <w:b/>
                <w:sz w:val="20"/>
              </w:rPr>
              <w:t>.</w:t>
            </w:r>
          </w:p>
          <w:p w14:paraId="3E475E71" w14:textId="77777777" w:rsidR="003E225B" w:rsidRPr="00BA00B7" w:rsidRDefault="003E225B" w:rsidP="003E225B">
            <w:pPr>
              <w:rPr>
                <w:rFonts w:ascii="Arial" w:hAnsi="Arial"/>
                <w:b/>
                <w:sz w:val="20"/>
              </w:rPr>
            </w:pPr>
            <w:r w:rsidRPr="00BA00B7">
              <w:rPr>
                <w:rFonts w:ascii="Arial" w:hAnsi="Arial"/>
                <w:b/>
                <w:sz w:val="20"/>
              </w:rPr>
              <w:t>- keine politischen Spiele der Parlamentsparteien und Parlamentarier mehr möglich</w:t>
            </w:r>
          </w:p>
          <w:p w14:paraId="52FEF452" w14:textId="68831A5D" w:rsidR="003E225B" w:rsidRPr="00BA00B7" w:rsidRDefault="003E225B" w:rsidP="003E225B">
            <w:pPr>
              <w:ind w:left="142" w:hanging="142"/>
              <w:rPr>
                <w:rFonts w:ascii="Arial" w:hAnsi="Arial"/>
                <w:b/>
                <w:sz w:val="20"/>
              </w:rPr>
            </w:pPr>
            <w:r w:rsidRPr="00BA00B7">
              <w:rPr>
                <w:rFonts w:ascii="Arial" w:hAnsi="Arial"/>
                <w:b/>
                <w:sz w:val="20"/>
              </w:rPr>
              <w:t xml:space="preserve">- Die Bundesräte wären stärker parteipolitische Akteure. Dadurch </w:t>
            </w:r>
            <w:r w:rsidR="00101F73">
              <w:rPr>
                <w:rFonts w:ascii="Arial" w:hAnsi="Arial"/>
                <w:b/>
                <w:sz w:val="20"/>
              </w:rPr>
              <w:t xml:space="preserve">wäre es für sie aber </w:t>
            </w:r>
            <w:r w:rsidRPr="00BA00B7">
              <w:rPr>
                <w:rFonts w:ascii="Arial" w:hAnsi="Arial"/>
                <w:b/>
                <w:sz w:val="20"/>
              </w:rPr>
              <w:t>schwieriger</w:t>
            </w:r>
            <w:r w:rsidR="00101F73">
              <w:rPr>
                <w:rFonts w:ascii="Arial" w:hAnsi="Arial"/>
                <w:b/>
                <w:sz w:val="20"/>
              </w:rPr>
              <w:t>,</w:t>
            </w:r>
            <w:r w:rsidRPr="00BA00B7">
              <w:rPr>
                <w:rFonts w:ascii="Arial" w:hAnsi="Arial"/>
                <w:b/>
                <w:sz w:val="20"/>
              </w:rPr>
              <w:t xml:space="preserve"> als Kollegialbehörde zu arbeiten</w:t>
            </w:r>
            <w:r w:rsidR="00101F73">
              <w:rPr>
                <w:rFonts w:ascii="Arial" w:hAnsi="Arial"/>
                <w:b/>
                <w:sz w:val="20"/>
              </w:rPr>
              <w:t>.</w:t>
            </w:r>
          </w:p>
          <w:p w14:paraId="19EFD917" w14:textId="089756C0" w:rsidR="003E225B" w:rsidRPr="00BA00B7" w:rsidRDefault="003E225B" w:rsidP="003E225B">
            <w:pPr>
              <w:ind w:left="142" w:hanging="142"/>
              <w:rPr>
                <w:rFonts w:ascii="Arial" w:hAnsi="Arial"/>
                <w:b/>
                <w:sz w:val="20"/>
              </w:rPr>
            </w:pPr>
            <w:r w:rsidRPr="00BA00B7">
              <w:rPr>
                <w:rFonts w:ascii="Arial" w:hAnsi="Arial"/>
                <w:b/>
                <w:sz w:val="20"/>
              </w:rPr>
              <w:t>- Die Rolle der Bundesversammlung wäre neu, vielleicht entsteht eine Schwächung des Parlamentes</w:t>
            </w:r>
            <w:r w:rsidR="00101F73">
              <w:rPr>
                <w:rFonts w:ascii="Arial" w:hAnsi="Arial"/>
                <w:b/>
                <w:sz w:val="20"/>
              </w:rPr>
              <w:t>.</w:t>
            </w:r>
          </w:p>
          <w:p w14:paraId="2167FF08" w14:textId="77777777" w:rsidR="003E225B" w:rsidRPr="00BA00B7" w:rsidRDefault="003E225B" w:rsidP="003E225B">
            <w:pPr>
              <w:ind w:left="142" w:hanging="142"/>
              <w:rPr>
                <w:rFonts w:ascii="Arial" w:hAnsi="Arial"/>
                <w:b/>
                <w:sz w:val="20"/>
              </w:rPr>
            </w:pPr>
            <w:r w:rsidRPr="00BA00B7">
              <w:rPr>
                <w:rFonts w:ascii="Arial" w:hAnsi="Arial"/>
                <w:b/>
                <w:sz w:val="20"/>
              </w:rPr>
              <w:t xml:space="preserve">- Verteilung der Gebiete weniger gut beachtet, da grössere Kantone mehr Macht haben aufgrund ihrer </w:t>
            </w:r>
            <w:proofErr w:type="spellStart"/>
            <w:r w:rsidRPr="00BA00B7">
              <w:rPr>
                <w:rFonts w:ascii="Arial" w:hAnsi="Arial"/>
                <w:b/>
                <w:sz w:val="20"/>
              </w:rPr>
              <w:t>Stimmendenzahl</w:t>
            </w:r>
            <w:proofErr w:type="spellEnd"/>
          </w:p>
          <w:p w14:paraId="2DAF87CF" w14:textId="30E7CBFB" w:rsidR="003E225B" w:rsidRPr="00BA00B7" w:rsidRDefault="003E225B" w:rsidP="003E225B">
            <w:pPr>
              <w:rPr>
                <w:rFonts w:ascii="Arial" w:hAnsi="Arial"/>
                <w:b/>
                <w:sz w:val="20"/>
              </w:rPr>
            </w:pPr>
            <w:r w:rsidRPr="00BA00B7">
              <w:rPr>
                <w:rFonts w:ascii="Arial" w:hAnsi="Arial"/>
                <w:b/>
                <w:sz w:val="20"/>
              </w:rPr>
              <w:t>- Bundesräte müssen Wahlkampf betreiben</w:t>
            </w:r>
            <w:r w:rsidR="00101F73">
              <w:rPr>
                <w:rFonts w:ascii="Arial" w:hAnsi="Arial"/>
                <w:b/>
                <w:sz w:val="20"/>
              </w:rPr>
              <w:t>.</w:t>
            </w:r>
          </w:p>
          <w:p w14:paraId="41F9E8FD" w14:textId="77777777" w:rsidR="003E225B" w:rsidRPr="00BA00B7" w:rsidRDefault="003E225B" w:rsidP="003E225B">
            <w:pPr>
              <w:rPr>
                <w:rFonts w:ascii="Arial" w:hAnsi="Arial"/>
                <w:b/>
                <w:sz w:val="20"/>
              </w:rPr>
            </w:pPr>
          </w:p>
          <w:p w14:paraId="2B6C151E" w14:textId="77777777" w:rsidR="002F648B" w:rsidRPr="00BA00B7" w:rsidRDefault="003E225B" w:rsidP="002F648B">
            <w:pPr>
              <w:spacing w:line="276" w:lineRule="auto"/>
              <w:rPr>
                <w:rFonts w:ascii="Arial" w:hAnsi="Arial"/>
                <w:sz w:val="20"/>
              </w:rPr>
            </w:pPr>
            <w:r w:rsidRPr="00BA00B7">
              <w:rPr>
                <w:rFonts w:ascii="Arial" w:hAnsi="Arial"/>
                <w:sz w:val="20"/>
              </w:rPr>
              <w:t>In Bezug auf Italien:</w:t>
            </w:r>
          </w:p>
          <w:p w14:paraId="6C72E641" w14:textId="6557AF8A" w:rsidR="003E225B" w:rsidRPr="00BA00B7" w:rsidRDefault="003E225B" w:rsidP="003E225B">
            <w:pPr>
              <w:rPr>
                <w:rFonts w:ascii="Arial" w:hAnsi="Arial"/>
                <w:b/>
                <w:sz w:val="20"/>
              </w:rPr>
            </w:pPr>
            <w:r w:rsidRPr="00BA00B7">
              <w:rPr>
                <w:rFonts w:ascii="Arial" w:hAnsi="Arial"/>
                <w:b/>
                <w:sz w:val="20"/>
              </w:rPr>
              <w:t>- bessere Akzeptanz der Regierung durch die Bevölkerung</w:t>
            </w:r>
          </w:p>
          <w:p w14:paraId="0EF83AF6" w14:textId="77777777" w:rsidR="003E225B" w:rsidRPr="00BA00B7" w:rsidRDefault="003E225B" w:rsidP="003E225B">
            <w:pPr>
              <w:rPr>
                <w:rFonts w:ascii="Arial" w:hAnsi="Arial"/>
                <w:b/>
                <w:sz w:val="20"/>
              </w:rPr>
            </w:pPr>
            <w:r w:rsidRPr="00BA00B7">
              <w:rPr>
                <w:rFonts w:ascii="Arial" w:hAnsi="Arial"/>
                <w:b/>
                <w:sz w:val="20"/>
              </w:rPr>
              <w:t>- Korruption ist noch immer ein Problem, vielleicht sogar grösser (Mafia etc.)</w:t>
            </w:r>
          </w:p>
          <w:p w14:paraId="63FA9FD8" w14:textId="5ED4C178" w:rsidR="003E225B" w:rsidRPr="00BA00B7" w:rsidRDefault="003E225B" w:rsidP="003E225B">
            <w:pPr>
              <w:ind w:left="142" w:hanging="142"/>
              <w:rPr>
                <w:rFonts w:ascii="Arial" w:hAnsi="Arial"/>
                <w:b/>
                <w:sz w:val="20"/>
              </w:rPr>
            </w:pPr>
            <w:r w:rsidRPr="00BA00B7">
              <w:rPr>
                <w:rFonts w:ascii="Arial" w:hAnsi="Arial"/>
                <w:b/>
                <w:sz w:val="20"/>
              </w:rPr>
              <w:t>- Die Zusammensetzung de</w:t>
            </w:r>
            <w:r w:rsidR="00101F73">
              <w:rPr>
                <w:rFonts w:ascii="Arial" w:hAnsi="Arial"/>
                <w:b/>
                <w:sz w:val="20"/>
              </w:rPr>
              <w:t>r</w:t>
            </w:r>
            <w:r w:rsidRPr="00BA00B7">
              <w:rPr>
                <w:rFonts w:ascii="Arial" w:hAnsi="Arial"/>
                <w:b/>
                <w:sz w:val="20"/>
              </w:rPr>
              <w:t xml:space="preserve"> beiden Parlamentskammern könnte ganz anders ausfallen als die </w:t>
            </w:r>
            <w:r w:rsidR="00101F73">
              <w:rPr>
                <w:rFonts w:ascii="Arial" w:hAnsi="Arial"/>
                <w:b/>
                <w:sz w:val="20"/>
              </w:rPr>
              <w:t xml:space="preserve">politische </w:t>
            </w:r>
            <w:r w:rsidRPr="00BA00B7">
              <w:rPr>
                <w:rFonts w:ascii="Arial" w:hAnsi="Arial"/>
                <w:b/>
                <w:sz w:val="20"/>
              </w:rPr>
              <w:t xml:space="preserve">Richtung des Staatspräsidenten, da die Wähler nicht immer kohärent abstimmen. Dies könnte, da die Kammern aufeinander angewiesen sind und die Regierung von ihnen bestätigt werden muss, zu einer Blockade führen. </w:t>
            </w:r>
          </w:p>
          <w:p w14:paraId="20D30F51" w14:textId="77777777" w:rsidR="004D74DD" w:rsidRPr="00BA00B7" w:rsidRDefault="004D74DD" w:rsidP="003E225B">
            <w:pPr>
              <w:rPr>
                <w:rFonts w:ascii="Arial" w:hAnsi="Arial"/>
                <w:color w:val="FF0000"/>
                <w:sz w:val="20"/>
              </w:rPr>
            </w:pPr>
          </w:p>
        </w:tc>
      </w:tr>
      <w:tr w:rsidR="004D74DD" w:rsidRPr="00BA00B7" w14:paraId="4FAAE105" w14:textId="77777777" w:rsidTr="000C0901">
        <w:trPr>
          <w:trHeight w:val="2381"/>
        </w:trPr>
        <w:tc>
          <w:tcPr>
            <w:tcW w:w="9464" w:type="dxa"/>
          </w:tcPr>
          <w:p w14:paraId="15568249" w14:textId="4E43ABE3" w:rsidR="00B807B1" w:rsidRPr="00DF7DAE" w:rsidRDefault="004D74DD" w:rsidP="004D74DD">
            <w:pPr>
              <w:rPr>
                <w:rFonts w:ascii="Arial" w:hAnsi="Arial"/>
                <w:b/>
                <w:color w:val="FF0000"/>
                <w:sz w:val="20"/>
              </w:rPr>
            </w:pPr>
            <w:r w:rsidRPr="00DF7DAE">
              <w:rPr>
                <w:rFonts w:ascii="Arial" w:hAnsi="Arial"/>
                <w:b/>
                <w:color w:val="FF0000"/>
                <w:sz w:val="20"/>
              </w:rPr>
              <w:lastRenderedPageBreak/>
              <w:t>Aufgabe 5:</w:t>
            </w:r>
            <w:r w:rsidR="00DF7DAE" w:rsidRPr="00DF7DAE">
              <w:rPr>
                <w:rFonts w:ascii="Arial" w:hAnsi="Arial"/>
                <w:b/>
                <w:color w:val="FF0000"/>
                <w:sz w:val="20"/>
              </w:rPr>
              <w:t xml:space="preserve"> </w:t>
            </w:r>
            <w:r w:rsidR="00B807B1" w:rsidRPr="00DF7DAE">
              <w:rPr>
                <w:rFonts w:ascii="Arial" w:hAnsi="Arial"/>
                <w:b/>
                <w:color w:val="FF0000"/>
                <w:sz w:val="20"/>
              </w:rPr>
              <w:t>Demokratie und Diktatur</w:t>
            </w:r>
          </w:p>
          <w:p w14:paraId="32D0E2CB" w14:textId="77777777" w:rsidR="00B807B1" w:rsidRPr="00BA00B7" w:rsidRDefault="00B807B1" w:rsidP="004D74DD">
            <w:pPr>
              <w:rPr>
                <w:rFonts w:ascii="Arial" w:hAnsi="Arial"/>
                <w:b/>
                <w:sz w:val="20"/>
              </w:rPr>
            </w:pPr>
          </w:p>
          <w:p w14:paraId="12994909" w14:textId="230F0923" w:rsidR="004D74DD" w:rsidRPr="00BA00B7" w:rsidRDefault="00101F73" w:rsidP="004D74DD">
            <w:pPr>
              <w:rPr>
                <w:rFonts w:ascii="Arial" w:hAnsi="Arial"/>
                <w:b/>
                <w:sz w:val="20"/>
              </w:rPr>
            </w:pPr>
            <w:r>
              <w:rPr>
                <w:rFonts w:ascii="Arial" w:hAnsi="Arial"/>
                <w:b/>
                <w:sz w:val="20"/>
              </w:rPr>
              <w:t>i</w:t>
            </w:r>
            <w:r w:rsidR="004D74DD" w:rsidRPr="00BA00B7">
              <w:rPr>
                <w:rFonts w:ascii="Arial" w:hAnsi="Arial"/>
                <w:b/>
                <w:sz w:val="20"/>
              </w:rPr>
              <w:t>ndividuelle Lösungen</w:t>
            </w:r>
          </w:p>
          <w:p w14:paraId="1D939618" w14:textId="77777777" w:rsidR="00B807B1" w:rsidRPr="00BA00B7" w:rsidRDefault="00B807B1" w:rsidP="004D74DD">
            <w:pPr>
              <w:rPr>
                <w:rFonts w:ascii="Arial" w:hAnsi="Arial"/>
                <w:b/>
                <w:sz w:val="20"/>
              </w:rPr>
            </w:pPr>
          </w:p>
          <w:p w14:paraId="41F1D68F" w14:textId="77777777" w:rsidR="002F648B" w:rsidRPr="00BA00B7" w:rsidRDefault="00B807B1" w:rsidP="002F648B">
            <w:pPr>
              <w:spacing w:line="276" w:lineRule="auto"/>
              <w:rPr>
                <w:rFonts w:ascii="Arial" w:hAnsi="Arial"/>
                <w:sz w:val="20"/>
              </w:rPr>
            </w:pPr>
            <w:r w:rsidRPr="00BA00B7">
              <w:rPr>
                <w:rFonts w:ascii="Arial" w:hAnsi="Arial"/>
                <w:sz w:val="20"/>
              </w:rPr>
              <w:t>Hinweise, wie mit der Verfassung von 1948 versucht wurde, eine erneute Diktatur zu verhin</w:t>
            </w:r>
            <w:r w:rsidR="002F648B" w:rsidRPr="00BA00B7">
              <w:rPr>
                <w:rFonts w:ascii="Arial" w:hAnsi="Arial"/>
                <w:sz w:val="20"/>
              </w:rPr>
              <w:t>dern:</w:t>
            </w:r>
          </w:p>
          <w:p w14:paraId="75C0FC7F" w14:textId="12DE56D0" w:rsidR="00B807B1" w:rsidRPr="00BA00B7" w:rsidRDefault="00B807B1" w:rsidP="00643F08">
            <w:pPr>
              <w:ind w:left="142" w:hanging="142"/>
              <w:rPr>
                <w:rFonts w:ascii="Arial" w:hAnsi="Arial"/>
                <w:b/>
                <w:sz w:val="20"/>
              </w:rPr>
            </w:pPr>
            <w:r w:rsidRPr="00BA00B7">
              <w:rPr>
                <w:rFonts w:ascii="Arial" w:hAnsi="Arial"/>
                <w:b/>
                <w:sz w:val="20"/>
              </w:rPr>
              <w:t xml:space="preserve">- </w:t>
            </w:r>
            <w:proofErr w:type="spellStart"/>
            <w:r w:rsidRPr="00BA00B7">
              <w:rPr>
                <w:rFonts w:ascii="Arial" w:hAnsi="Arial"/>
                <w:b/>
                <w:sz w:val="20"/>
              </w:rPr>
              <w:t>Bikameralismus</w:t>
            </w:r>
            <w:proofErr w:type="spellEnd"/>
            <w:r w:rsidRPr="00BA00B7">
              <w:rPr>
                <w:rFonts w:ascii="Arial" w:hAnsi="Arial"/>
                <w:b/>
                <w:sz w:val="20"/>
              </w:rPr>
              <w:t xml:space="preserve">: Die Mehrheit in einer Parlamentskammer reicht nicht aus, um </w:t>
            </w:r>
            <w:r w:rsidR="00643F08" w:rsidRPr="00BA00B7">
              <w:rPr>
                <w:rFonts w:ascii="Arial" w:hAnsi="Arial"/>
                <w:b/>
                <w:sz w:val="20"/>
              </w:rPr>
              <w:t>etwas zu ändern. Das Volk ist sehr breit repräsentiert.</w:t>
            </w:r>
          </w:p>
          <w:p w14:paraId="07A37818" w14:textId="77777777" w:rsidR="00643F08" w:rsidRPr="00BA00B7" w:rsidRDefault="00643F08" w:rsidP="00643F08">
            <w:pPr>
              <w:ind w:left="142" w:hanging="142"/>
              <w:rPr>
                <w:rFonts w:ascii="Arial" w:hAnsi="Arial"/>
                <w:b/>
                <w:sz w:val="20"/>
              </w:rPr>
            </w:pPr>
            <w:r w:rsidRPr="00BA00B7">
              <w:rPr>
                <w:rFonts w:ascii="Arial" w:hAnsi="Arial"/>
                <w:b/>
                <w:sz w:val="20"/>
              </w:rPr>
              <w:t xml:space="preserve">- Staatspräsident und Regierungschef stehen faktisch auf gleicher Stufe, so ist es schwieriger, dass sich eine Person zum Alleinherrscher aufschwingt. </w:t>
            </w:r>
          </w:p>
          <w:p w14:paraId="2122D0A4" w14:textId="2C9D11DE" w:rsidR="004D74DD" w:rsidRPr="00421CF4" w:rsidRDefault="00643F08" w:rsidP="00421CF4">
            <w:pPr>
              <w:ind w:left="142" w:hanging="142"/>
              <w:rPr>
                <w:rFonts w:ascii="Arial" w:hAnsi="Arial"/>
                <w:b/>
                <w:sz w:val="20"/>
              </w:rPr>
            </w:pPr>
            <w:r w:rsidRPr="00BA00B7">
              <w:rPr>
                <w:rFonts w:ascii="Arial" w:hAnsi="Arial"/>
                <w:b/>
                <w:sz w:val="20"/>
              </w:rPr>
              <w:t xml:space="preserve">- Die Hürde für die Wahl zum Staatspräsidenten ist in den ersten </w:t>
            </w:r>
            <w:r w:rsidR="00101F73">
              <w:rPr>
                <w:rFonts w:ascii="Arial" w:hAnsi="Arial"/>
                <w:b/>
                <w:sz w:val="20"/>
              </w:rPr>
              <w:t>drei</w:t>
            </w:r>
            <w:r w:rsidRPr="00BA00B7">
              <w:rPr>
                <w:rFonts w:ascii="Arial" w:hAnsi="Arial"/>
                <w:b/>
                <w:sz w:val="20"/>
              </w:rPr>
              <w:t xml:space="preserve"> Wahlgängen sehr hoch. Im Idealfall ist die so gewählt</w:t>
            </w:r>
            <w:r w:rsidR="00101F73">
              <w:rPr>
                <w:rFonts w:ascii="Arial" w:hAnsi="Arial"/>
                <w:b/>
                <w:sz w:val="20"/>
              </w:rPr>
              <w:t>e</w:t>
            </w:r>
            <w:r w:rsidRPr="00BA00B7">
              <w:rPr>
                <w:rFonts w:ascii="Arial" w:hAnsi="Arial"/>
                <w:b/>
                <w:sz w:val="20"/>
              </w:rPr>
              <w:t xml:space="preserve"> Person breit unterstützt durch die Abgeordneten und Senatoren.</w:t>
            </w:r>
          </w:p>
        </w:tc>
      </w:tr>
    </w:tbl>
    <w:p w14:paraId="6987548E" w14:textId="77777777" w:rsidR="005F2E73" w:rsidRPr="00BA00B7" w:rsidRDefault="005F2E73" w:rsidP="002E2750">
      <w:pPr>
        <w:rPr>
          <w:rFonts w:ascii="Arial" w:hAnsi="Arial"/>
          <w:b/>
          <w:sz w:val="20"/>
        </w:rPr>
      </w:pPr>
    </w:p>
    <w:sectPr w:rsidR="005F2E73" w:rsidRPr="00BA00B7" w:rsidSect="001467F6">
      <w:headerReference w:type="default" r:id="rId12"/>
      <w:footerReference w:type="default" r:id="rId13"/>
      <w:headerReference w:type="first" r:id="rId14"/>
      <w:footerReference w:type="first" r:id="rId15"/>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FFADC" w14:textId="77777777" w:rsidR="00742BC3" w:rsidRDefault="00742BC3">
      <w:r>
        <w:separator/>
      </w:r>
    </w:p>
  </w:endnote>
  <w:endnote w:type="continuationSeparator" w:id="0">
    <w:p w14:paraId="2DBBA3F8" w14:textId="77777777" w:rsidR="00742BC3" w:rsidRDefault="0074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CE799"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285C696D" w14:textId="77777777" w:rsidTr="00230DFC">
      <w:trPr>
        <w:trHeight w:val="227"/>
      </w:trPr>
      <w:tc>
        <w:tcPr>
          <w:tcW w:w="2754" w:type="dxa"/>
          <w:shd w:val="clear" w:color="auto" w:fill="C7C0B9"/>
          <w:vAlign w:val="center"/>
        </w:tcPr>
        <w:p w14:paraId="32AD8F95"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476A070B"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99D0883" w14:textId="7B80C615"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73D99">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E73D99" w:rsidRPr="00E73D99">
              <w:rPr>
                <w:rFonts w:ascii="Arial" w:hAnsi="Arial"/>
                <w:b/>
                <w:noProof/>
                <w:sz w:val="16"/>
                <w:szCs w:val="16"/>
              </w:rPr>
              <w:t>4</w:t>
            </w:r>
          </w:fldSimple>
        </w:p>
      </w:tc>
    </w:tr>
  </w:tbl>
  <w:p w14:paraId="7C453A49" w14:textId="77777777"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7BBD9"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3FBC4FAD" w14:textId="77777777" w:rsidTr="00230DFC">
      <w:trPr>
        <w:trHeight w:val="227"/>
      </w:trPr>
      <w:tc>
        <w:tcPr>
          <w:tcW w:w="2754" w:type="dxa"/>
          <w:shd w:val="clear" w:color="auto" w:fill="C7C0B9"/>
          <w:vAlign w:val="center"/>
        </w:tcPr>
        <w:p w14:paraId="3E9E7F20" w14:textId="77777777"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617FBBE0"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C5764A0" w14:textId="6E7C8D41"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73D99">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E73D99" w:rsidRPr="00E73D99">
              <w:rPr>
                <w:rFonts w:ascii="Arial" w:hAnsi="Arial"/>
                <w:b/>
                <w:noProof/>
                <w:sz w:val="16"/>
                <w:szCs w:val="16"/>
              </w:rPr>
              <w:t>4</w:t>
            </w:r>
          </w:fldSimple>
        </w:p>
      </w:tc>
    </w:tr>
  </w:tbl>
  <w:p w14:paraId="36497BEF" w14:textId="77777777"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4002D" w14:textId="77777777" w:rsidR="00742BC3" w:rsidRDefault="00742BC3">
      <w:r>
        <w:separator/>
      </w:r>
    </w:p>
  </w:footnote>
  <w:footnote w:type="continuationSeparator" w:id="0">
    <w:p w14:paraId="4BF672EC" w14:textId="77777777" w:rsidR="00742BC3" w:rsidRDefault="0074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6374A2" w14:paraId="08EA3E79" w14:textId="77777777" w:rsidTr="006374A2">
      <w:trPr>
        <w:trHeight w:hRule="exact" w:val="624"/>
      </w:trPr>
      <w:tc>
        <w:tcPr>
          <w:tcW w:w="3329" w:type="dxa"/>
          <w:vMerge w:val="restart"/>
        </w:tcPr>
        <w:p w14:paraId="0EBDD8C1" w14:textId="77777777" w:rsidR="006374A2" w:rsidRDefault="006374A2" w:rsidP="006374A2">
          <w:pPr>
            <w:pStyle w:val="Kopfzeile"/>
          </w:pPr>
          <w:r>
            <w:rPr>
              <w:noProof/>
              <w:lang w:eastAsia="de-CH"/>
            </w:rPr>
            <w:drawing>
              <wp:inline distT="0" distB="0" distL="0" distR="0" wp14:anchorId="3BAF821F" wp14:editId="571FB474">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2474B4BD" w14:textId="77777777" w:rsidR="006374A2" w:rsidRDefault="00B27C80" w:rsidP="003E371A">
          <w:pPr>
            <w:pStyle w:val="Kopfzeile"/>
            <w:jc w:val="right"/>
            <w:rPr>
              <w:rFonts w:ascii="Arial" w:hAnsi="Arial"/>
              <w:b/>
              <w:sz w:val="24"/>
              <w:szCs w:val="24"/>
            </w:rPr>
          </w:pPr>
          <w:r>
            <w:rPr>
              <w:rFonts w:ascii="Arial" w:hAnsi="Arial"/>
              <w:b/>
              <w:sz w:val="24"/>
              <w:szCs w:val="24"/>
            </w:rPr>
            <w:t>Aufgaben</w:t>
          </w:r>
        </w:p>
        <w:p w14:paraId="24310DC7" w14:textId="0B427C0E" w:rsidR="00421CF4" w:rsidRPr="002D01FD" w:rsidRDefault="00421CF4" w:rsidP="003E371A">
          <w:pPr>
            <w:pStyle w:val="Kopfzeile"/>
            <w:jc w:val="right"/>
            <w:rPr>
              <w:rFonts w:ascii="Arial" w:hAnsi="Arial"/>
              <w:b/>
              <w:sz w:val="24"/>
              <w:szCs w:val="24"/>
            </w:rPr>
          </w:pPr>
          <w:r>
            <w:rPr>
              <w:rFonts w:ascii="Arial" w:hAnsi="Arial"/>
              <w:b/>
              <w:sz w:val="24"/>
              <w:szCs w:val="24"/>
            </w:rPr>
            <w:t>Lösungen</w:t>
          </w:r>
        </w:p>
      </w:tc>
    </w:tr>
    <w:tr w:rsidR="006374A2" w14:paraId="6EF81CA2" w14:textId="77777777" w:rsidTr="006374A2">
      <w:trPr>
        <w:trHeight w:hRule="exact" w:val="192"/>
      </w:trPr>
      <w:tc>
        <w:tcPr>
          <w:tcW w:w="3329" w:type="dxa"/>
          <w:vMerge/>
        </w:tcPr>
        <w:p w14:paraId="1D6B5DC2" w14:textId="77777777" w:rsidR="006374A2" w:rsidRDefault="006374A2" w:rsidP="003E371A">
          <w:pPr>
            <w:pStyle w:val="Kopfzeile"/>
          </w:pPr>
        </w:p>
      </w:tc>
      <w:tc>
        <w:tcPr>
          <w:tcW w:w="6027" w:type="dxa"/>
          <w:vAlign w:val="bottom"/>
        </w:tcPr>
        <w:p w14:paraId="3AF89EFD" w14:textId="77777777" w:rsidR="006374A2" w:rsidRPr="002D01FD" w:rsidRDefault="006374A2" w:rsidP="003E371A">
          <w:pPr>
            <w:pStyle w:val="Kopfzeile"/>
            <w:jc w:val="right"/>
            <w:rPr>
              <w:rFonts w:ascii="Arial" w:hAnsi="Arial"/>
              <w:b/>
              <w:sz w:val="24"/>
              <w:szCs w:val="24"/>
            </w:rPr>
          </w:pPr>
        </w:p>
      </w:tc>
    </w:tr>
    <w:tr w:rsidR="00F70D14" w14:paraId="319DB1D5" w14:textId="77777777" w:rsidTr="003E371A">
      <w:trPr>
        <w:trHeight w:hRule="exact" w:val="227"/>
      </w:trPr>
      <w:tc>
        <w:tcPr>
          <w:tcW w:w="9356" w:type="dxa"/>
          <w:gridSpan w:val="2"/>
        </w:tcPr>
        <w:p w14:paraId="3F6F730E" w14:textId="77777777" w:rsidR="00F70D14" w:rsidRDefault="00F70D14" w:rsidP="003E371A">
          <w:pPr>
            <w:pStyle w:val="Kopfzeile"/>
          </w:pPr>
        </w:p>
      </w:tc>
    </w:tr>
    <w:tr w:rsidR="00F70D14" w14:paraId="100DD4C4" w14:textId="77777777" w:rsidTr="003E371A">
      <w:trPr>
        <w:trHeight w:val="227"/>
      </w:trPr>
      <w:tc>
        <w:tcPr>
          <w:tcW w:w="9356" w:type="dxa"/>
          <w:gridSpan w:val="2"/>
          <w:shd w:val="clear" w:color="auto" w:fill="C7C0B9"/>
          <w:vAlign w:val="center"/>
        </w:tcPr>
        <w:p w14:paraId="09BC18BE" w14:textId="77777777" w:rsidR="00F70D14" w:rsidRPr="00AF5072" w:rsidRDefault="002E1F2F" w:rsidP="002E1F2F">
          <w:pPr>
            <w:pStyle w:val="Kopfzeile"/>
            <w:jc w:val="right"/>
            <w:rPr>
              <w:rFonts w:ascii="Arial" w:hAnsi="Arial"/>
              <w:b/>
              <w:sz w:val="18"/>
              <w:szCs w:val="18"/>
            </w:rPr>
          </w:pPr>
          <w:r>
            <w:rPr>
              <w:rFonts w:ascii="Arial" w:hAnsi="Arial"/>
              <w:b/>
              <w:sz w:val="18"/>
              <w:szCs w:val="18"/>
            </w:rPr>
            <w:t>Politik unserer Nachbarn: Italien</w:t>
          </w:r>
        </w:p>
      </w:tc>
    </w:tr>
  </w:tbl>
  <w:p w14:paraId="7DA82F54" w14:textId="77777777"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8A7CD3" w14:paraId="6B3A5914" w14:textId="77777777" w:rsidTr="003B32EC">
      <w:trPr>
        <w:trHeight w:hRule="exact" w:val="624"/>
      </w:trPr>
      <w:tc>
        <w:tcPr>
          <w:tcW w:w="3329" w:type="dxa"/>
          <w:gridSpan w:val="3"/>
          <w:vMerge w:val="restart"/>
          <w:shd w:val="clear" w:color="auto" w:fill="auto"/>
        </w:tcPr>
        <w:p w14:paraId="1C115673" w14:textId="77777777" w:rsidR="008A7CD3" w:rsidRDefault="008A7CD3" w:rsidP="008A7CD3">
          <w:pPr>
            <w:pStyle w:val="Kopfzeile"/>
          </w:pPr>
          <w:r>
            <w:rPr>
              <w:noProof/>
              <w:lang w:eastAsia="de-CH"/>
            </w:rPr>
            <w:drawing>
              <wp:inline distT="0" distB="0" distL="0" distR="0" wp14:anchorId="6163850F" wp14:editId="41F48C02">
                <wp:extent cx="1981200" cy="504825"/>
                <wp:effectExtent l="0" t="0" r="0" b="9525"/>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14:paraId="602E4BF9" w14:textId="77777777" w:rsidR="008A7CD3" w:rsidRDefault="008A7CD3" w:rsidP="008A7CD3">
          <w:pPr>
            <w:pStyle w:val="Kopfzeile"/>
          </w:pPr>
        </w:p>
        <w:p w14:paraId="6B257342" w14:textId="77777777" w:rsidR="008A7CD3" w:rsidRPr="0008046F" w:rsidRDefault="008A7CD3" w:rsidP="008A7CD3">
          <w:pPr>
            <w:jc w:val="center"/>
          </w:pPr>
        </w:p>
      </w:tc>
      <w:tc>
        <w:tcPr>
          <w:tcW w:w="6027" w:type="dxa"/>
          <w:shd w:val="clear" w:color="auto" w:fill="auto"/>
          <w:vAlign w:val="bottom"/>
        </w:tcPr>
        <w:p w14:paraId="6EAA7EE5" w14:textId="77777777" w:rsidR="008A7CD3" w:rsidRDefault="008A7CD3" w:rsidP="008A7CD3">
          <w:pPr>
            <w:pStyle w:val="Kopfzeile"/>
            <w:jc w:val="right"/>
            <w:rPr>
              <w:rFonts w:ascii="Arial" w:hAnsi="Arial"/>
              <w:b/>
              <w:sz w:val="24"/>
              <w:szCs w:val="24"/>
            </w:rPr>
          </w:pPr>
          <w:r>
            <w:rPr>
              <w:rFonts w:ascii="Arial" w:hAnsi="Arial"/>
              <w:b/>
              <w:sz w:val="24"/>
              <w:szCs w:val="24"/>
            </w:rPr>
            <w:t>Aufgaben</w:t>
          </w:r>
        </w:p>
        <w:p w14:paraId="16C3A915" w14:textId="0966FD92" w:rsidR="008A7CD3" w:rsidRPr="00435699" w:rsidRDefault="008A7CD3" w:rsidP="008A7CD3">
          <w:pPr>
            <w:pStyle w:val="Kopfzeile"/>
            <w:jc w:val="right"/>
            <w:rPr>
              <w:rFonts w:ascii="Arial" w:hAnsi="Arial"/>
              <w:b/>
              <w:sz w:val="24"/>
              <w:szCs w:val="24"/>
            </w:rPr>
          </w:pPr>
          <w:r>
            <w:rPr>
              <w:rFonts w:ascii="Arial" w:hAnsi="Arial"/>
              <w:b/>
              <w:sz w:val="24"/>
              <w:szCs w:val="24"/>
            </w:rPr>
            <w:t>Lösungen</w:t>
          </w:r>
        </w:p>
      </w:tc>
    </w:tr>
    <w:tr w:rsidR="008A7CD3" w14:paraId="066D12DE" w14:textId="77777777" w:rsidTr="003B32EC">
      <w:trPr>
        <w:trHeight w:hRule="exact" w:val="192"/>
      </w:trPr>
      <w:tc>
        <w:tcPr>
          <w:tcW w:w="3329" w:type="dxa"/>
          <w:gridSpan w:val="3"/>
          <w:vMerge/>
          <w:shd w:val="clear" w:color="auto" w:fill="auto"/>
        </w:tcPr>
        <w:p w14:paraId="387834ED" w14:textId="77777777" w:rsidR="008A7CD3" w:rsidRDefault="008A7CD3" w:rsidP="008A7CD3">
          <w:pPr>
            <w:pStyle w:val="Kopfzeile"/>
          </w:pPr>
        </w:p>
      </w:tc>
      <w:tc>
        <w:tcPr>
          <w:tcW w:w="6027" w:type="dxa"/>
          <w:shd w:val="clear" w:color="auto" w:fill="auto"/>
          <w:vAlign w:val="bottom"/>
        </w:tcPr>
        <w:p w14:paraId="769327DC" w14:textId="77777777" w:rsidR="008A7CD3" w:rsidRPr="00435699" w:rsidRDefault="008A7CD3" w:rsidP="008A7CD3">
          <w:pPr>
            <w:pStyle w:val="Kopfzeile"/>
            <w:jc w:val="right"/>
            <w:rPr>
              <w:rFonts w:ascii="Arial" w:hAnsi="Arial"/>
              <w:b/>
              <w:sz w:val="24"/>
              <w:szCs w:val="24"/>
            </w:rPr>
          </w:pPr>
        </w:p>
      </w:tc>
    </w:tr>
    <w:tr w:rsidR="008A7CD3" w14:paraId="4FA9BE77" w14:textId="77777777" w:rsidTr="003B32EC">
      <w:trPr>
        <w:trHeight w:hRule="exact" w:val="227"/>
      </w:trPr>
      <w:tc>
        <w:tcPr>
          <w:tcW w:w="9356" w:type="dxa"/>
          <w:gridSpan w:val="4"/>
          <w:shd w:val="clear" w:color="auto" w:fill="auto"/>
        </w:tcPr>
        <w:p w14:paraId="21799083" w14:textId="77777777" w:rsidR="008A7CD3" w:rsidRPr="00435699" w:rsidRDefault="008A7CD3" w:rsidP="008A7CD3">
          <w:pPr>
            <w:pStyle w:val="Kopfzeile"/>
            <w:rPr>
              <w:rFonts w:ascii="Arial" w:hAnsi="Arial"/>
              <w:sz w:val="20"/>
            </w:rPr>
          </w:pPr>
        </w:p>
      </w:tc>
    </w:tr>
    <w:tr w:rsidR="008A7CD3" w14:paraId="74DB1AAA" w14:textId="77777777" w:rsidTr="003B32EC">
      <w:trPr>
        <w:trHeight w:hRule="exact" w:val="227"/>
      </w:trPr>
      <w:tc>
        <w:tcPr>
          <w:tcW w:w="2762" w:type="dxa"/>
          <w:vMerge w:val="restart"/>
          <w:shd w:val="clear" w:color="auto" w:fill="auto"/>
          <w:vAlign w:val="center"/>
        </w:tcPr>
        <w:p w14:paraId="3DFCC302" w14:textId="77777777" w:rsidR="008A7CD3" w:rsidRPr="00435699" w:rsidRDefault="008A7CD3" w:rsidP="008A7CD3">
          <w:pPr>
            <w:pStyle w:val="Kopfzeile"/>
            <w:rPr>
              <w:rFonts w:ascii="Arial" w:hAnsi="Arial"/>
              <w:b/>
              <w:sz w:val="30"/>
              <w:szCs w:val="30"/>
            </w:rPr>
          </w:pPr>
          <w:r>
            <w:rPr>
              <w:rFonts w:ascii="Arial" w:hAnsi="Arial"/>
              <w:b/>
              <w:noProof/>
              <w:sz w:val="30"/>
              <w:szCs w:val="30"/>
              <w:lang w:eastAsia="de-CH"/>
            </w:rPr>
            <w:drawing>
              <wp:inline distT="0" distB="0" distL="0" distR="0" wp14:anchorId="5DABF05B" wp14:editId="2830C5C7">
                <wp:extent cx="1661709"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shd w:val="clear" w:color="auto" w:fill="auto"/>
        </w:tcPr>
        <w:p w14:paraId="24D1ED29" w14:textId="77777777" w:rsidR="008A7CD3" w:rsidRDefault="008A7CD3" w:rsidP="008A7CD3">
          <w:pPr>
            <w:pStyle w:val="Kopfzeile"/>
          </w:pPr>
        </w:p>
      </w:tc>
      <w:tc>
        <w:tcPr>
          <w:tcW w:w="6424" w:type="dxa"/>
          <w:gridSpan w:val="2"/>
          <w:shd w:val="clear" w:color="auto" w:fill="C7C0B9"/>
          <w:vAlign w:val="center"/>
        </w:tcPr>
        <w:p w14:paraId="2483F1AC" w14:textId="77777777" w:rsidR="008A7CD3" w:rsidRPr="00435699" w:rsidRDefault="008A7CD3" w:rsidP="008A7CD3">
          <w:pPr>
            <w:pStyle w:val="Kopfzeile"/>
            <w:rPr>
              <w:rFonts w:ascii="Arial" w:hAnsi="Arial"/>
              <w:sz w:val="18"/>
              <w:szCs w:val="18"/>
            </w:rPr>
          </w:pPr>
        </w:p>
      </w:tc>
    </w:tr>
    <w:tr w:rsidR="008A7CD3" w14:paraId="4E35A378" w14:textId="77777777" w:rsidTr="003B32EC">
      <w:trPr>
        <w:trHeight w:hRule="exact" w:val="567"/>
      </w:trPr>
      <w:tc>
        <w:tcPr>
          <w:tcW w:w="2762" w:type="dxa"/>
          <w:vMerge/>
          <w:shd w:val="clear" w:color="auto" w:fill="auto"/>
        </w:tcPr>
        <w:p w14:paraId="149ADB08" w14:textId="77777777" w:rsidR="008A7CD3" w:rsidRDefault="008A7CD3" w:rsidP="008A7CD3">
          <w:pPr>
            <w:pStyle w:val="Kopfzeile"/>
          </w:pPr>
        </w:p>
      </w:tc>
      <w:tc>
        <w:tcPr>
          <w:tcW w:w="170" w:type="dxa"/>
          <w:vMerge/>
          <w:tcBorders>
            <w:left w:val="nil"/>
          </w:tcBorders>
          <w:shd w:val="clear" w:color="auto" w:fill="auto"/>
        </w:tcPr>
        <w:p w14:paraId="13D16B58" w14:textId="77777777" w:rsidR="008A7CD3" w:rsidRDefault="008A7CD3" w:rsidP="008A7CD3">
          <w:pPr>
            <w:pStyle w:val="Kopfzeile"/>
          </w:pPr>
        </w:p>
      </w:tc>
      <w:tc>
        <w:tcPr>
          <w:tcW w:w="6424" w:type="dxa"/>
          <w:gridSpan w:val="2"/>
          <w:shd w:val="clear" w:color="auto" w:fill="EAEAEA"/>
          <w:vAlign w:val="bottom"/>
        </w:tcPr>
        <w:p w14:paraId="640FD39A" w14:textId="77777777" w:rsidR="008A7CD3" w:rsidRPr="00435699" w:rsidRDefault="008A7CD3" w:rsidP="008A7CD3">
          <w:pPr>
            <w:pStyle w:val="Kopfzeile"/>
            <w:rPr>
              <w:rFonts w:ascii="Arial" w:hAnsi="Arial"/>
              <w:b/>
              <w:sz w:val="24"/>
              <w:szCs w:val="24"/>
            </w:rPr>
          </w:pPr>
          <w:r w:rsidRPr="00435699">
            <w:rPr>
              <w:rFonts w:ascii="Arial" w:hAnsi="Arial"/>
              <w:b/>
              <w:sz w:val="24"/>
              <w:szCs w:val="24"/>
            </w:rPr>
            <w:t>Politik unserer Nachbarn</w:t>
          </w:r>
        </w:p>
      </w:tc>
    </w:tr>
    <w:tr w:rsidR="008A7CD3" w14:paraId="0F8E4E6E" w14:textId="77777777" w:rsidTr="003B32EC">
      <w:trPr>
        <w:trHeight w:hRule="exact" w:val="680"/>
      </w:trPr>
      <w:tc>
        <w:tcPr>
          <w:tcW w:w="2762" w:type="dxa"/>
          <w:vMerge/>
          <w:shd w:val="clear" w:color="auto" w:fill="auto"/>
        </w:tcPr>
        <w:p w14:paraId="7ACD1B57" w14:textId="77777777" w:rsidR="008A7CD3" w:rsidRDefault="008A7CD3" w:rsidP="008A7CD3">
          <w:pPr>
            <w:pStyle w:val="Kopfzeile"/>
          </w:pPr>
        </w:p>
      </w:tc>
      <w:tc>
        <w:tcPr>
          <w:tcW w:w="170" w:type="dxa"/>
          <w:vMerge/>
          <w:tcBorders>
            <w:left w:val="nil"/>
          </w:tcBorders>
          <w:shd w:val="clear" w:color="auto" w:fill="auto"/>
        </w:tcPr>
        <w:p w14:paraId="299ED643" w14:textId="77777777" w:rsidR="008A7CD3" w:rsidRDefault="008A7CD3" w:rsidP="008A7CD3">
          <w:pPr>
            <w:pStyle w:val="Kopfzeile"/>
          </w:pPr>
        </w:p>
      </w:tc>
      <w:tc>
        <w:tcPr>
          <w:tcW w:w="6424" w:type="dxa"/>
          <w:gridSpan w:val="2"/>
          <w:shd w:val="clear" w:color="auto" w:fill="EAEAEA"/>
          <w:vAlign w:val="center"/>
        </w:tcPr>
        <w:p w14:paraId="4D8E9358" w14:textId="77777777" w:rsidR="008A7CD3" w:rsidRPr="00435699" w:rsidRDefault="008A7CD3" w:rsidP="008A7CD3">
          <w:pPr>
            <w:pStyle w:val="Kopfzeile"/>
            <w:rPr>
              <w:rFonts w:ascii="Arial" w:hAnsi="Arial"/>
              <w:sz w:val="18"/>
              <w:szCs w:val="18"/>
            </w:rPr>
          </w:pPr>
          <w:r>
            <w:rPr>
              <w:rFonts w:ascii="Arial" w:hAnsi="Arial"/>
              <w:sz w:val="18"/>
              <w:szCs w:val="18"/>
            </w:rPr>
            <w:t>Italien</w:t>
          </w:r>
        </w:p>
        <w:p w14:paraId="71B769FD" w14:textId="77777777" w:rsidR="008A7CD3" w:rsidRPr="00435699" w:rsidRDefault="008A7CD3" w:rsidP="008A7CD3">
          <w:pPr>
            <w:pStyle w:val="Kopfzeile"/>
            <w:rPr>
              <w:rFonts w:ascii="Arial" w:hAnsi="Arial"/>
              <w:sz w:val="18"/>
              <w:szCs w:val="18"/>
            </w:rPr>
          </w:pPr>
        </w:p>
        <w:p w14:paraId="2469F2A4" w14:textId="77777777" w:rsidR="008A7CD3" w:rsidRPr="00435699" w:rsidRDefault="008A7CD3" w:rsidP="008A7CD3">
          <w:pPr>
            <w:pStyle w:val="Kopfzeile"/>
            <w:rPr>
              <w:sz w:val="18"/>
              <w:szCs w:val="18"/>
            </w:rPr>
          </w:pPr>
          <w:bookmarkStart w:id="1" w:name="Laufzeit_Kopfzeile"/>
          <w:r>
            <w:rPr>
              <w:rFonts w:ascii="Arial" w:hAnsi="Arial"/>
              <w:sz w:val="18"/>
              <w:szCs w:val="18"/>
            </w:rPr>
            <w:t>04:05</w:t>
          </w:r>
          <w:r w:rsidRPr="00FE0A43">
            <w:rPr>
              <w:rFonts w:ascii="Arial" w:hAnsi="Arial"/>
              <w:sz w:val="18"/>
              <w:szCs w:val="18"/>
            </w:rPr>
            <w:t xml:space="preserve"> Minuten</w:t>
          </w:r>
          <w:bookmarkEnd w:id="1"/>
        </w:p>
      </w:tc>
    </w:tr>
  </w:tbl>
  <w:p w14:paraId="06561F76" w14:textId="580159BA" w:rsidR="008A7CD3" w:rsidRDefault="008A7CD3">
    <w:pPr>
      <w:pStyle w:val="Kopfzeile"/>
      <w:rPr>
        <w:rFonts w:ascii="Arial" w:hAnsi="Arial"/>
        <w:sz w:val="20"/>
      </w:rPr>
    </w:pPr>
  </w:p>
  <w:p w14:paraId="46DC1AFF" w14:textId="77777777" w:rsidR="008A7CD3" w:rsidRPr="00DC0DD0" w:rsidRDefault="008A7CD3">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EF10A8"/>
    <w:multiLevelType w:val="hybridMultilevel"/>
    <w:tmpl w:val="79C2AD4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0"/>
  </w:num>
  <w:num w:numId="2">
    <w:abstractNumId w:val="15"/>
  </w:num>
  <w:num w:numId="3">
    <w:abstractNumId w:val="6"/>
  </w:num>
  <w:num w:numId="4">
    <w:abstractNumId w:val="23"/>
  </w:num>
  <w:num w:numId="5">
    <w:abstractNumId w:val="22"/>
  </w:num>
  <w:num w:numId="6">
    <w:abstractNumId w:val="20"/>
  </w:num>
  <w:num w:numId="7">
    <w:abstractNumId w:val="9"/>
  </w:num>
  <w:num w:numId="8">
    <w:abstractNumId w:val="2"/>
  </w:num>
  <w:num w:numId="9">
    <w:abstractNumId w:val="21"/>
  </w:num>
  <w:num w:numId="10">
    <w:abstractNumId w:val="3"/>
  </w:num>
  <w:num w:numId="11">
    <w:abstractNumId w:val="14"/>
  </w:num>
  <w:num w:numId="12">
    <w:abstractNumId w:val="1"/>
  </w:num>
  <w:num w:numId="13">
    <w:abstractNumId w:val="4"/>
  </w:num>
  <w:num w:numId="14">
    <w:abstractNumId w:val="0"/>
  </w:num>
  <w:num w:numId="15">
    <w:abstractNumId w:val="18"/>
  </w:num>
  <w:num w:numId="16">
    <w:abstractNumId w:val="5"/>
  </w:num>
  <w:num w:numId="17">
    <w:abstractNumId w:val="24"/>
  </w:num>
  <w:num w:numId="18">
    <w:abstractNumId w:val="11"/>
  </w:num>
  <w:num w:numId="19">
    <w:abstractNumId w:val="7"/>
  </w:num>
  <w:num w:numId="20">
    <w:abstractNumId w:val="12"/>
  </w:num>
  <w:num w:numId="21">
    <w:abstractNumId w:val="8"/>
  </w:num>
  <w:num w:numId="22">
    <w:abstractNumId w:val="13"/>
  </w:num>
  <w:num w:numId="23">
    <w:abstractNumId w:val="17"/>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CH" w:vendorID="64" w:dllVersion="4096" w:nlCheck="1" w:checkStyle="0"/>
  <w:activeWritingStyle w:appName="MSWord" w:lang="de-CH" w:vendorID="64" w:dllVersion="6" w:nlCheck="1" w:checkStyle="1"/>
  <w:activeWritingStyle w:appName="MSWord" w:lang="de-CH" w:vendorID="64" w:dllVersion="0" w:nlCheck="1" w:checkStyle="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EC"/>
    <w:rsid w:val="00012008"/>
    <w:rsid w:val="00014339"/>
    <w:rsid w:val="00034C0B"/>
    <w:rsid w:val="00042516"/>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A5BEC"/>
    <w:rsid w:val="000B40B0"/>
    <w:rsid w:val="000B73FE"/>
    <w:rsid w:val="000C0901"/>
    <w:rsid w:val="000C21CF"/>
    <w:rsid w:val="000C3080"/>
    <w:rsid w:val="000C578C"/>
    <w:rsid w:val="000D2DF2"/>
    <w:rsid w:val="000E08E1"/>
    <w:rsid w:val="000F5987"/>
    <w:rsid w:val="000F5BE7"/>
    <w:rsid w:val="000F685A"/>
    <w:rsid w:val="00101BE1"/>
    <w:rsid w:val="00101F73"/>
    <w:rsid w:val="001065E3"/>
    <w:rsid w:val="001107C0"/>
    <w:rsid w:val="00114139"/>
    <w:rsid w:val="001205C5"/>
    <w:rsid w:val="0013281A"/>
    <w:rsid w:val="00143CB8"/>
    <w:rsid w:val="001467F6"/>
    <w:rsid w:val="001628E6"/>
    <w:rsid w:val="00166279"/>
    <w:rsid w:val="0017552C"/>
    <w:rsid w:val="00177A86"/>
    <w:rsid w:val="0018786F"/>
    <w:rsid w:val="00194162"/>
    <w:rsid w:val="001A091D"/>
    <w:rsid w:val="001B22A4"/>
    <w:rsid w:val="001B3C76"/>
    <w:rsid w:val="001C544E"/>
    <w:rsid w:val="001E04EE"/>
    <w:rsid w:val="001F448D"/>
    <w:rsid w:val="002049FF"/>
    <w:rsid w:val="00220784"/>
    <w:rsid w:val="00224B93"/>
    <w:rsid w:val="00226E71"/>
    <w:rsid w:val="00227596"/>
    <w:rsid w:val="00230DFC"/>
    <w:rsid w:val="002338AA"/>
    <w:rsid w:val="00233B90"/>
    <w:rsid w:val="00237581"/>
    <w:rsid w:val="0024337E"/>
    <w:rsid w:val="00246829"/>
    <w:rsid w:val="002558F8"/>
    <w:rsid w:val="00257F9B"/>
    <w:rsid w:val="00263C4D"/>
    <w:rsid w:val="00283347"/>
    <w:rsid w:val="00293E12"/>
    <w:rsid w:val="002B11F1"/>
    <w:rsid w:val="002B5488"/>
    <w:rsid w:val="002B69DF"/>
    <w:rsid w:val="002C56FA"/>
    <w:rsid w:val="002D00AC"/>
    <w:rsid w:val="002E1F2F"/>
    <w:rsid w:val="002E2750"/>
    <w:rsid w:val="002F2D5C"/>
    <w:rsid w:val="002F58BB"/>
    <w:rsid w:val="002F648B"/>
    <w:rsid w:val="00305628"/>
    <w:rsid w:val="0031355D"/>
    <w:rsid w:val="00313588"/>
    <w:rsid w:val="00321FD2"/>
    <w:rsid w:val="00323205"/>
    <w:rsid w:val="00323D0D"/>
    <w:rsid w:val="00323E82"/>
    <w:rsid w:val="00330A77"/>
    <w:rsid w:val="00336D76"/>
    <w:rsid w:val="0033767B"/>
    <w:rsid w:val="00342855"/>
    <w:rsid w:val="003429F6"/>
    <w:rsid w:val="0034512E"/>
    <w:rsid w:val="00345E6F"/>
    <w:rsid w:val="00347764"/>
    <w:rsid w:val="00362BEB"/>
    <w:rsid w:val="00367A3B"/>
    <w:rsid w:val="00383231"/>
    <w:rsid w:val="00386693"/>
    <w:rsid w:val="003944BE"/>
    <w:rsid w:val="003C23E0"/>
    <w:rsid w:val="003D05EC"/>
    <w:rsid w:val="003D4A61"/>
    <w:rsid w:val="003D5C80"/>
    <w:rsid w:val="003E225B"/>
    <w:rsid w:val="003E371A"/>
    <w:rsid w:val="003E7DD1"/>
    <w:rsid w:val="0040456B"/>
    <w:rsid w:val="00407634"/>
    <w:rsid w:val="00410E4C"/>
    <w:rsid w:val="004162E1"/>
    <w:rsid w:val="00421CF4"/>
    <w:rsid w:val="00427C26"/>
    <w:rsid w:val="00430A31"/>
    <w:rsid w:val="0044293F"/>
    <w:rsid w:val="00442A37"/>
    <w:rsid w:val="00452150"/>
    <w:rsid w:val="00454924"/>
    <w:rsid w:val="00457F2D"/>
    <w:rsid w:val="004617BB"/>
    <w:rsid w:val="00461BF0"/>
    <w:rsid w:val="00477282"/>
    <w:rsid w:val="00480092"/>
    <w:rsid w:val="00483BAA"/>
    <w:rsid w:val="00485C23"/>
    <w:rsid w:val="00497544"/>
    <w:rsid w:val="004B6E8A"/>
    <w:rsid w:val="004D49D5"/>
    <w:rsid w:val="004D74DD"/>
    <w:rsid w:val="004E267D"/>
    <w:rsid w:val="004E5D66"/>
    <w:rsid w:val="0050005B"/>
    <w:rsid w:val="00502146"/>
    <w:rsid w:val="00516997"/>
    <w:rsid w:val="0052112C"/>
    <w:rsid w:val="00522D91"/>
    <w:rsid w:val="00524DCA"/>
    <w:rsid w:val="005301DE"/>
    <w:rsid w:val="00532D2D"/>
    <w:rsid w:val="00535A48"/>
    <w:rsid w:val="00537C46"/>
    <w:rsid w:val="005426D3"/>
    <w:rsid w:val="005430EF"/>
    <w:rsid w:val="005469AD"/>
    <w:rsid w:val="0055473E"/>
    <w:rsid w:val="005714A1"/>
    <w:rsid w:val="005744E6"/>
    <w:rsid w:val="0058095E"/>
    <w:rsid w:val="005841F8"/>
    <w:rsid w:val="00591986"/>
    <w:rsid w:val="005A53B4"/>
    <w:rsid w:val="005B0B74"/>
    <w:rsid w:val="005B25FB"/>
    <w:rsid w:val="005B7135"/>
    <w:rsid w:val="005D1E03"/>
    <w:rsid w:val="005D5909"/>
    <w:rsid w:val="005D6A8A"/>
    <w:rsid w:val="005D7D38"/>
    <w:rsid w:val="005F2E73"/>
    <w:rsid w:val="005F6BBF"/>
    <w:rsid w:val="00614018"/>
    <w:rsid w:val="006179A3"/>
    <w:rsid w:val="00626EA3"/>
    <w:rsid w:val="006374A2"/>
    <w:rsid w:val="00643F08"/>
    <w:rsid w:val="00644C73"/>
    <w:rsid w:val="0064785C"/>
    <w:rsid w:val="006559FC"/>
    <w:rsid w:val="006615B6"/>
    <w:rsid w:val="00672765"/>
    <w:rsid w:val="0068286F"/>
    <w:rsid w:val="0069095A"/>
    <w:rsid w:val="006922F3"/>
    <w:rsid w:val="00696ED8"/>
    <w:rsid w:val="006A15C3"/>
    <w:rsid w:val="006A3A72"/>
    <w:rsid w:val="006B6B4C"/>
    <w:rsid w:val="006C411C"/>
    <w:rsid w:val="006D3F6F"/>
    <w:rsid w:val="006D6A31"/>
    <w:rsid w:val="006E2F5F"/>
    <w:rsid w:val="006E317C"/>
    <w:rsid w:val="006F0AE2"/>
    <w:rsid w:val="00701D98"/>
    <w:rsid w:val="0070285A"/>
    <w:rsid w:val="00706920"/>
    <w:rsid w:val="007177EF"/>
    <w:rsid w:val="00717BDA"/>
    <w:rsid w:val="00727221"/>
    <w:rsid w:val="00742BC3"/>
    <w:rsid w:val="00766C9D"/>
    <w:rsid w:val="007710E0"/>
    <w:rsid w:val="0077741F"/>
    <w:rsid w:val="007776A8"/>
    <w:rsid w:val="007A3429"/>
    <w:rsid w:val="007B0B1A"/>
    <w:rsid w:val="007D0F0A"/>
    <w:rsid w:val="007D3D44"/>
    <w:rsid w:val="007D6281"/>
    <w:rsid w:val="007F47DB"/>
    <w:rsid w:val="007F5172"/>
    <w:rsid w:val="007F5CA3"/>
    <w:rsid w:val="00811096"/>
    <w:rsid w:val="008114F1"/>
    <w:rsid w:val="0082678D"/>
    <w:rsid w:val="00837C30"/>
    <w:rsid w:val="00852795"/>
    <w:rsid w:val="00854008"/>
    <w:rsid w:val="00854AFE"/>
    <w:rsid w:val="00860E34"/>
    <w:rsid w:val="008730DE"/>
    <w:rsid w:val="00886FBC"/>
    <w:rsid w:val="00893107"/>
    <w:rsid w:val="00893A80"/>
    <w:rsid w:val="008A4180"/>
    <w:rsid w:val="008A7CD3"/>
    <w:rsid w:val="008B183D"/>
    <w:rsid w:val="008B2AC2"/>
    <w:rsid w:val="008B6058"/>
    <w:rsid w:val="008C11E6"/>
    <w:rsid w:val="008C2425"/>
    <w:rsid w:val="008C6C31"/>
    <w:rsid w:val="008C7687"/>
    <w:rsid w:val="008D031B"/>
    <w:rsid w:val="008D145A"/>
    <w:rsid w:val="008E3FCC"/>
    <w:rsid w:val="008F3811"/>
    <w:rsid w:val="00923690"/>
    <w:rsid w:val="00927027"/>
    <w:rsid w:val="009362F4"/>
    <w:rsid w:val="00937B92"/>
    <w:rsid w:val="009463F4"/>
    <w:rsid w:val="00951C3A"/>
    <w:rsid w:val="00953C86"/>
    <w:rsid w:val="00962DFE"/>
    <w:rsid w:val="009763F6"/>
    <w:rsid w:val="00976679"/>
    <w:rsid w:val="00976744"/>
    <w:rsid w:val="009801FD"/>
    <w:rsid w:val="00980C7C"/>
    <w:rsid w:val="0098167D"/>
    <w:rsid w:val="00981A9C"/>
    <w:rsid w:val="0098392B"/>
    <w:rsid w:val="009934DC"/>
    <w:rsid w:val="009B4377"/>
    <w:rsid w:val="009B548D"/>
    <w:rsid w:val="009B65BF"/>
    <w:rsid w:val="009B6AB6"/>
    <w:rsid w:val="009D4F54"/>
    <w:rsid w:val="009E3849"/>
    <w:rsid w:val="009F0855"/>
    <w:rsid w:val="00A02F03"/>
    <w:rsid w:val="00A120DD"/>
    <w:rsid w:val="00A20506"/>
    <w:rsid w:val="00A2302D"/>
    <w:rsid w:val="00A30917"/>
    <w:rsid w:val="00A321FC"/>
    <w:rsid w:val="00A33B92"/>
    <w:rsid w:val="00A359FA"/>
    <w:rsid w:val="00A427DC"/>
    <w:rsid w:val="00A44367"/>
    <w:rsid w:val="00A601D7"/>
    <w:rsid w:val="00A628C7"/>
    <w:rsid w:val="00A74D0C"/>
    <w:rsid w:val="00A82058"/>
    <w:rsid w:val="00A960DE"/>
    <w:rsid w:val="00A97938"/>
    <w:rsid w:val="00AB4557"/>
    <w:rsid w:val="00AB55B9"/>
    <w:rsid w:val="00AB76C5"/>
    <w:rsid w:val="00AC0CA0"/>
    <w:rsid w:val="00AC29C1"/>
    <w:rsid w:val="00AC7551"/>
    <w:rsid w:val="00AD4CA7"/>
    <w:rsid w:val="00AE3252"/>
    <w:rsid w:val="00AF5072"/>
    <w:rsid w:val="00AF7A30"/>
    <w:rsid w:val="00B07FF4"/>
    <w:rsid w:val="00B108E4"/>
    <w:rsid w:val="00B21A96"/>
    <w:rsid w:val="00B26FEC"/>
    <w:rsid w:val="00B27C80"/>
    <w:rsid w:val="00B34CB3"/>
    <w:rsid w:val="00B435DD"/>
    <w:rsid w:val="00B445E3"/>
    <w:rsid w:val="00B4742B"/>
    <w:rsid w:val="00B5025E"/>
    <w:rsid w:val="00B512C6"/>
    <w:rsid w:val="00B62D9B"/>
    <w:rsid w:val="00B76D1B"/>
    <w:rsid w:val="00B807B1"/>
    <w:rsid w:val="00B87E56"/>
    <w:rsid w:val="00B9302D"/>
    <w:rsid w:val="00BA00B7"/>
    <w:rsid w:val="00BA0B64"/>
    <w:rsid w:val="00BB2564"/>
    <w:rsid w:val="00BC1096"/>
    <w:rsid w:val="00BD2D1E"/>
    <w:rsid w:val="00BD356A"/>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97378"/>
    <w:rsid w:val="00CA50BD"/>
    <w:rsid w:val="00CA6DF1"/>
    <w:rsid w:val="00CB15CC"/>
    <w:rsid w:val="00CB187D"/>
    <w:rsid w:val="00CB2E4A"/>
    <w:rsid w:val="00CB5761"/>
    <w:rsid w:val="00CB749C"/>
    <w:rsid w:val="00CC1D4C"/>
    <w:rsid w:val="00CC4B43"/>
    <w:rsid w:val="00CD31DF"/>
    <w:rsid w:val="00CE077F"/>
    <w:rsid w:val="00CE62FC"/>
    <w:rsid w:val="00D01C17"/>
    <w:rsid w:val="00D06954"/>
    <w:rsid w:val="00D13029"/>
    <w:rsid w:val="00D14A49"/>
    <w:rsid w:val="00D211ED"/>
    <w:rsid w:val="00D24BA5"/>
    <w:rsid w:val="00D30DFC"/>
    <w:rsid w:val="00D31261"/>
    <w:rsid w:val="00D34455"/>
    <w:rsid w:val="00D359A5"/>
    <w:rsid w:val="00D45DAD"/>
    <w:rsid w:val="00D60AEC"/>
    <w:rsid w:val="00D63433"/>
    <w:rsid w:val="00D74686"/>
    <w:rsid w:val="00D74C30"/>
    <w:rsid w:val="00D77DF1"/>
    <w:rsid w:val="00D80548"/>
    <w:rsid w:val="00D80E9D"/>
    <w:rsid w:val="00D866C4"/>
    <w:rsid w:val="00D9231C"/>
    <w:rsid w:val="00D93B37"/>
    <w:rsid w:val="00D941DA"/>
    <w:rsid w:val="00DA47C3"/>
    <w:rsid w:val="00DB05E1"/>
    <w:rsid w:val="00DB36D0"/>
    <w:rsid w:val="00DB449D"/>
    <w:rsid w:val="00DB481D"/>
    <w:rsid w:val="00DC0DD0"/>
    <w:rsid w:val="00DC1020"/>
    <w:rsid w:val="00DC565A"/>
    <w:rsid w:val="00DC58B8"/>
    <w:rsid w:val="00DD05C2"/>
    <w:rsid w:val="00DD166A"/>
    <w:rsid w:val="00DD24EA"/>
    <w:rsid w:val="00DE47B7"/>
    <w:rsid w:val="00DE57F4"/>
    <w:rsid w:val="00DF7DAE"/>
    <w:rsid w:val="00E070FB"/>
    <w:rsid w:val="00E125EF"/>
    <w:rsid w:val="00E14027"/>
    <w:rsid w:val="00E22D37"/>
    <w:rsid w:val="00E25EBF"/>
    <w:rsid w:val="00E311EC"/>
    <w:rsid w:val="00E334CA"/>
    <w:rsid w:val="00E4038E"/>
    <w:rsid w:val="00E45B4F"/>
    <w:rsid w:val="00E512E9"/>
    <w:rsid w:val="00E56CD4"/>
    <w:rsid w:val="00E6786D"/>
    <w:rsid w:val="00E718C0"/>
    <w:rsid w:val="00E73D99"/>
    <w:rsid w:val="00E900F8"/>
    <w:rsid w:val="00E93606"/>
    <w:rsid w:val="00E9729E"/>
    <w:rsid w:val="00EA125F"/>
    <w:rsid w:val="00EA1503"/>
    <w:rsid w:val="00EA4561"/>
    <w:rsid w:val="00EA7128"/>
    <w:rsid w:val="00EB1B27"/>
    <w:rsid w:val="00EB6185"/>
    <w:rsid w:val="00EC53C9"/>
    <w:rsid w:val="00EC5921"/>
    <w:rsid w:val="00ED0463"/>
    <w:rsid w:val="00EE3B5F"/>
    <w:rsid w:val="00EF6A64"/>
    <w:rsid w:val="00F06581"/>
    <w:rsid w:val="00F1359A"/>
    <w:rsid w:val="00F16CD2"/>
    <w:rsid w:val="00F25362"/>
    <w:rsid w:val="00F45B96"/>
    <w:rsid w:val="00F47E7F"/>
    <w:rsid w:val="00F532DE"/>
    <w:rsid w:val="00F5443B"/>
    <w:rsid w:val="00F547CC"/>
    <w:rsid w:val="00F61E3E"/>
    <w:rsid w:val="00F640CE"/>
    <w:rsid w:val="00F70D14"/>
    <w:rsid w:val="00F73C5C"/>
    <w:rsid w:val="00F767B2"/>
    <w:rsid w:val="00F905C6"/>
    <w:rsid w:val="00F92083"/>
    <w:rsid w:val="00F92F56"/>
    <w:rsid w:val="00F97F69"/>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0A0299EC"/>
  <w15:docId w15:val="{26B5888B-0EB2-4CF0-80BB-AEAE9A34F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ixabay.com/de/schweiz-land-europa-flagge-grenzen-1758854/"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K:\007%20Unterrichtsmaterial\VORLAGEN\BG_Vorlagen_2016\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5FE35-D203-40F5-9BD6-F3025C7A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4</Pages>
  <Words>1022</Words>
  <Characters>6441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Politik unserer Nachbarn: Frankreich</vt:lpstr>
    </vt:vector>
  </TitlesOfParts>
  <Company>SF Schweizer Fernsehen</Company>
  <LinksUpToDate>false</LinksUpToDate>
  <CharactersWithSpaces>7449</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Italien</dc:title>
  <dc:creator>Marriott, Steven (SRF)</dc:creator>
  <cp:lastModifiedBy>Marriott, Steven (SRF)</cp:lastModifiedBy>
  <cp:revision>26</cp:revision>
  <cp:lastPrinted>2017-09-21T12:22:00Z</cp:lastPrinted>
  <dcterms:created xsi:type="dcterms:W3CDTF">2017-09-18T08:38:00Z</dcterms:created>
  <dcterms:modified xsi:type="dcterms:W3CDTF">2017-09-25T16:59:00Z</dcterms:modified>
  <cp:category>Zuma Vorlage phe</cp:category>
</cp:coreProperties>
</file>