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63"/>
        <w:gridCol w:w="170"/>
        <w:gridCol w:w="6427"/>
      </w:tblGrid>
      <w:tr w:rsidR="00E47723" w14:paraId="103F43DD" w14:textId="77777777" w:rsidTr="003F4D27">
        <w:tc>
          <w:tcPr>
            <w:tcW w:w="2763" w:type="dxa"/>
          </w:tcPr>
          <w:p w14:paraId="25BC1751" w14:textId="4FBD403B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BD74622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E3EF4B9" w14:textId="03ECD5F6" w:rsidR="00A430E3" w:rsidRPr="00DD699A" w:rsidRDefault="00650FCC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30F73">
              <w:rPr>
                <w:rFonts w:ascii="Arial" w:hAnsi="Arial" w:cs="Arial"/>
                <w:b/>
                <w:sz w:val="20"/>
                <w:szCs w:val="20"/>
              </w:rPr>
              <w:t xml:space="preserve">0:55 </w:t>
            </w:r>
            <w:r w:rsidR="00987383">
              <w:rPr>
                <w:rFonts w:ascii="Arial" w:hAnsi="Arial" w:cs="Arial"/>
                <w:sz w:val="20"/>
                <w:szCs w:val="20"/>
              </w:rPr>
              <w:t>An der Westküste Afrikas l</w:t>
            </w:r>
            <w:r w:rsidR="00023A19">
              <w:rPr>
                <w:rFonts w:ascii="Arial" w:hAnsi="Arial" w:cs="Arial"/>
                <w:sz w:val="20"/>
                <w:szCs w:val="20"/>
              </w:rPr>
              <w:t>iegt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 das kleine aber mächtige Königreich Dahomey, dessen Armee regelmässig seine Nachbarn überf</w:t>
            </w:r>
            <w:r w:rsidR="00023A19">
              <w:rPr>
                <w:rFonts w:ascii="Arial" w:hAnsi="Arial" w:cs="Arial"/>
                <w:sz w:val="20"/>
                <w:szCs w:val="20"/>
              </w:rPr>
              <w:t>ällt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, um Sklaven zu erbeuten. Die deutschen, britischen und französischen Kolonialmächte </w:t>
            </w:r>
            <w:r w:rsidR="00023A19">
              <w:rPr>
                <w:rFonts w:ascii="Arial" w:hAnsi="Arial" w:cs="Arial"/>
                <w:sz w:val="20"/>
                <w:szCs w:val="20"/>
              </w:rPr>
              <w:t>wollen dieses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 unabhängige Königreich unter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ihre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 Kontrolle bringen, m</w:t>
            </w:r>
            <w:r w:rsidR="00023A19">
              <w:rPr>
                <w:rFonts w:ascii="Arial" w:hAnsi="Arial" w:cs="Arial"/>
                <w:sz w:val="20"/>
                <w:szCs w:val="20"/>
              </w:rPr>
              <w:t>üss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en dazu jedoch dessen </w:t>
            </w:r>
            <w:r w:rsidR="00023A19">
              <w:rPr>
                <w:rFonts w:ascii="Arial" w:hAnsi="Arial" w:cs="Arial"/>
                <w:sz w:val="20"/>
                <w:szCs w:val="20"/>
              </w:rPr>
              <w:t xml:space="preserve">Kriegerinnen 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bezwingen. </w:t>
            </w:r>
          </w:p>
        </w:tc>
      </w:tr>
      <w:tr w:rsidR="00EA3CD8" w14:paraId="5BE0F296" w14:textId="77777777" w:rsidTr="003F4D27">
        <w:tc>
          <w:tcPr>
            <w:tcW w:w="2763" w:type="dxa"/>
          </w:tcPr>
          <w:p w14:paraId="773597C6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5E0C8C9A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27ACB96" w14:textId="77777777" w:rsidR="00EA3CD8" w:rsidRDefault="00EA3CD8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B8" w14:paraId="57038A72" w14:textId="77777777" w:rsidTr="003F4D27">
        <w:tc>
          <w:tcPr>
            <w:tcW w:w="2763" w:type="dxa"/>
          </w:tcPr>
          <w:p w14:paraId="414EA8D5" w14:textId="211B610C" w:rsidR="001F15B8" w:rsidRPr="00330F73" w:rsidRDefault="001F15B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01AFDD42" w14:textId="77777777" w:rsidR="001F15B8" w:rsidRPr="00DD699A" w:rsidRDefault="001F15B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2C7D357" w14:textId="580A0DA7" w:rsidR="001F15B8" w:rsidRPr="00DD699A" w:rsidRDefault="00023A19" w:rsidP="00E851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30F73">
              <w:rPr>
                <w:rFonts w:ascii="Arial" w:hAnsi="Arial" w:cs="Arial"/>
                <w:b/>
                <w:sz w:val="20"/>
                <w:szCs w:val="20"/>
              </w:rPr>
              <w:t>2:40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Die weiblichen </w:t>
            </w:r>
            <w:proofErr w:type="spellStart"/>
            <w:r w:rsidR="00987383"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 w:rsidR="00987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569">
              <w:rPr>
                <w:rFonts w:ascii="Arial" w:hAnsi="Arial" w:cs="Arial"/>
                <w:sz w:val="20"/>
                <w:szCs w:val="20"/>
              </w:rPr>
              <w:t>sind</w:t>
            </w:r>
            <w:r w:rsidR="00987383">
              <w:rPr>
                <w:rFonts w:ascii="Arial" w:hAnsi="Arial" w:cs="Arial"/>
                <w:sz w:val="20"/>
                <w:szCs w:val="20"/>
              </w:rPr>
              <w:t xml:space="preserve"> sowohl Palastwachen und Fronttruppen des Königs, als auch 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dessen </w:t>
            </w:r>
            <w:r w:rsidR="00987383">
              <w:rPr>
                <w:rFonts w:ascii="Arial" w:hAnsi="Arial" w:cs="Arial"/>
                <w:sz w:val="20"/>
                <w:szCs w:val="20"/>
              </w:rPr>
              <w:t>Gesetzeshüter und Steuereintreiber.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Sie anzusprechen </w:t>
            </w:r>
            <w:r w:rsidR="005F1569">
              <w:rPr>
                <w:rFonts w:ascii="Arial" w:hAnsi="Arial" w:cs="Arial"/>
                <w:sz w:val="20"/>
                <w:szCs w:val="20"/>
              </w:rPr>
              <w:t>ist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strafbar, da sie den Status von Ehefrauen des Königs inne</w:t>
            </w:r>
            <w:r w:rsidR="005F1569">
              <w:rPr>
                <w:rFonts w:ascii="Arial" w:hAnsi="Arial" w:cs="Arial"/>
                <w:sz w:val="20"/>
                <w:szCs w:val="20"/>
              </w:rPr>
              <w:t>haben. Alle drei Jahre rekrutiert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der König aus jedem Dorf ein junges Mädchen, 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das in seinem Palast dienen </w:t>
            </w:r>
            <w:r w:rsidR="005F1569">
              <w:rPr>
                <w:rFonts w:ascii="Arial" w:hAnsi="Arial" w:cs="Arial"/>
                <w:sz w:val="20"/>
                <w:szCs w:val="20"/>
              </w:rPr>
              <w:t>muss</w:t>
            </w:r>
            <w:r w:rsidR="00F0401F">
              <w:rPr>
                <w:rFonts w:ascii="Arial" w:hAnsi="Arial" w:cs="Arial"/>
                <w:sz w:val="20"/>
                <w:szCs w:val="20"/>
              </w:rPr>
              <w:t>. Widerstand</w:t>
            </w:r>
            <w:r w:rsidR="005F1569">
              <w:rPr>
                <w:rFonts w:ascii="Arial" w:hAnsi="Arial" w:cs="Arial"/>
                <w:sz w:val="20"/>
                <w:szCs w:val="20"/>
              </w:rPr>
              <w:t xml:space="preserve"> gegen diese Auswahl resultiert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im </w:t>
            </w:r>
            <w:r>
              <w:rPr>
                <w:rFonts w:ascii="Arial" w:hAnsi="Arial" w:cs="Arial"/>
                <w:sz w:val="20"/>
                <w:szCs w:val="20"/>
              </w:rPr>
              <w:t>Tod und Verlust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Land und Eigentum. Durch </w:t>
            </w:r>
            <w:r w:rsidR="005F1569">
              <w:rPr>
                <w:rFonts w:ascii="Arial" w:hAnsi="Arial" w:cs="Arial"/>
                <w:sz w:val="20"/>
                <w:szCs w:val="20"/>
              </w:rPr>
              <w:t>die Aufgabe ihrer Töchter bezeug</w:t>
            </w:r>
            <w:r w:rsidR="00F0401F">
              <w:rPr>
                <w:rFonts w:ascii="Arial" w:hAnsi="Arial" w:cs="Arial"/>
                <w:sz w:val="20"/>
                <w:szCs w:val="20"/>
              </w:rPr>
              <w:t>en d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ie Häuptlinge ihre 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Loyalität gegenüber dem König. </w:t>
            </w:r>
          </w:p>
        </w:tc>
      </w:tr>
      <w:tr w:rsidR="00EA3CD8" w14:paraId="0932EA30" w14:textId="77777777" w:rsidTr="003F4D27">
        <w:tc>
          <w:tcPr>
            <w:tcW w:w="2763" w:type="dxa"/>
          </w:tcPr>
          <w:p w14:paraId="1B5B26C5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12EB0C11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E3A9A00" w14:textId="77777777" w:rsidR="00EA3CD8" w:rsidRDefault="00EA3CD8" w:rsidP="00E851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688420B2" w14:textId="77777777" w:rsidTr="003F4D27">
        <w:tc>
          <w:tcPr>
            <w:tcW w:w="2763" w:type="dxa"/>
          </w:tcPr>
          <w:p w14:paraId="7ED182D3" w14:textId="18A94DA8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4694E73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C03CAB3" w14:textId="3D22C21C" w:rsidR="00FD647F" w:rsidRPr="00DD699A" w:rsidRDefault="004D5F64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30F73">
              <w:rPr>
                <w:rFonts w:ascii="Arial" w:hAnsi="Arial" w:cs="Arial"/>
                <w:b/>
                <w:sz w:val="20"/>
                <w:szCs w:val="20"/>
              </w:rPr>
              <w:t>5:08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01F">
              <w:rPr>
                <w:rFonts w:ascii="Arial" w:hAnsi="Arial" w:cs="Arial"/>
                <w:sz w:val="20"/>
                <w:szCs w:val="20"/>
              </w:rPr>
              <w:t>Die Mädchen w</w:t>
            </w:r>
            <w:r w:rsidR="005F1569">
              <w:rPr>
                <w:rFonts w:ascii="Arial" w:hAnsi="Arial" w:cs="Arial"/>
                <w:sz w:val="20"/>
                <w:szCs w:val="20"/>
              </w:rPr>
              <w:t>e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rden in die Hauptstadt </w:t>
            </w:r>
            <w:proofErr w:type="spellStart"/>
            <w:r w:rsidR="00CC3F66">
              <w:rPr>
                <w:rFonts w:ascii="Arial" w:hAnsi="Arial" w:cs="Arial"/>
                <w:sz w:val="20"/>
                <w:szCs w:val="20"/>
              </w:rPr>
              <w:t>Abomey</w:t>
            </w:r>
            <w:proofErr w:type="spellEnd"/>
            <w:r w:rsidR="00F0401F">
              <w:rPr>
                <w:rFonts w:ascii="Arial" w:hAnsi="Arial" w:cs="Arial"/>
                <w:sz w:val="20"/>
                <w:szCs w:val="20"/>
              </w:rPr>
              <w:t xml:space="preserve"> gebracht, von wo aus der König mit Hilfe von bis zu 60</w:t>
            </w:r>
            <w:r w:rsidR="005F1569">
              <w:rPr>
                <w:rFonts w:ascii="Arial" w:hAnsi="Arial" w:cs="Arial"/>
                <w:sz w:val="20"/>
                <w:szCs w:val="20"/>
              </w:rPr>
              <w:t>00 Frauen sein Reich beherrscht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. Frauen </w:t>
            </w:r>
            <w:r w:rsidR="005F1569">
              <w:rPr>
                <w:rFonts w:ascii="Arial" w:hAnsi="Arial" w:cs="Arial"/>
                <w:sz w:val="20"/>
                <w:szCs w:val="20"/>
              </w:rPr>
              <w:t>sind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758">
              <w:rPr>
                <w:rFonts w:ascii="Arial" w:hAnsi="Arial" w:cs="Arial"/>
                <w:sz w:val="20"/>
                <w:szCs w:val="20"/>
              </w:rPr>
              <w:t>Dienerinnen</w:t>
            </w:r>
            <w:r w:rsidR="005F1569">
              <w:rPr>
                <w:rFonts w:ascii="Arial" w:hAnsi="Arial" w:cs="Arial"/>
                <w:sz w:val="20"/>
                <w:szCs w:val="20"/>
              </w:rPr>
              <w:t>, Wachen und Beamte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im Palast, während Männern nur selten zutritt gewährt w</w:t>
            </w:r>
            <w:r w:rsidR="005F1569">
              <w:rPr>
                <w:rFonts w:ascii="Arial" w:hAnsi="Arial" w:cs="Arial"/>
                <w:sz w:val="20"/>
                <w:szCs w:val="20"/>
              </w:rPr>
              <w:t>ird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C3F66">
              <w:rPr>
                <w:rFonts w:ascii="Arial" w:hAnsi="Arial" w:cs="Arial"/>
                <w:sz w:val="20"/>
                <w:szCs w:val="20"/>
              </w:rPr>
              <w:t>Sklaverei</w:t>
            </w:r>
            <w:r w:rsidR="00F04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569">
              <w:rPr>
                <w:rFonts w:ascii="Arial" w:hAnsi="Arial" w:cs="Arial"/>
                <w:sz w:val="20"/>
                <w:szCs w:val="20"/>
              </w:rPr>
              <w:t xml:space="preserve">bildet </w:t>
            </w:r>
            <w:r w:rsidR="008B4EE7">
              <w:rPr>
                <w:rFonts w:ascii="Arial" w:hAnsi="Arial" w:cs="Arial"/>
                <w:sz w:val="20"/>
                <w:szCs w:val="20"/>
              </w:rPr>
              <w:t>den Kern der Wirtschaft des Reichs: Im 18. J</w:t>
            </w:r>
            <w:r w:rsidR="005F1569">
              <w:rPr>
                <w:rFonts w:ascii="Arial" w:hAnsi="Arial" w:cs="Arial"/>
                <w:sz w:val="20"/>
                <w:szCs w:val="20"/>
              </w:rPr>
              <w:t>ahrhundert</w:t>
            </w:r>
            <w:r w:rsidR="008B4E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5F1569">
              <w:rPr>
                <w:rFonts w:ascii="Arial" w:hAnsi="Arial" w:cs="Arial"/>
                <w:sz w:val="20"/>
                <w:szCs w:val="20"/>
              </w:rPr>
              <w:t xml:space="preserve">erden jedes Jahr mehr als 10 </w:t>
            </w:r>
            <w:r w:rsidR="008B4EE7">
              <w:rPr>
                <w:rFonts w:ascii="Arial" w:hAnsi="Arial" w:cs="Arial"/>
                <w:sz w:val="20"/>
                <w:szCs w:val="20"/>
              </w:rPr>
              <w:t xml:space="preserve">000 Westafrikaner an die europäischen </w:t>
            </w:r>
            <w:proofErr w:type="spellStart"/>
            <w:r w:rsidR="008B4EE7">
              <w:rPr>
                <w:rFonts w:ascii="Arial" w:hAnsi="Arial" w:cs="Arial"/>
                <w:sz w:val="20"/>
                <w:szCs w:val="20"/>
              </w:rPr>
              <w:t>Imperialmächte</w:t>
            </w:r>
            <w:proofErr w:type="spellEnd"/>
            <w:r w:rsidR="008B4EE7">
              <w:rPr>
                <w:rFonts w:ascii="Arial" w:hAnsi="Arial" w:cs="Arial"/>
                <w:sz w:val="20"/>
                <w:szCs w:val="20"/>
              </w:rPr>
              <w:t xml:space="preserve"> verkauft.</w:t>
            </w:r>
          </w:p>
        </w:tc>
      </w:tr>
      <w:tr w:rsidR="00EA3CD8" w14:paraId="7439F51F" w14:textId="77777777" w:rsidTr="003F4D27">
        <w:tc>
          <w:tcPr>
            <w:tcW w:w="2763" w:type="dxa"/>
          </w:tcPr>
          <w:p w14:paraId="3DD36FFF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737C578F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438058F" w14:textId="77777777" w:rsidR="00EA3CD8" w:rsidRDefault="00EA3CD8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691FCBA1" w14:textId="77777777" w:rsidTr="003F4D27">
        <w:tc>
          <w:tcPr>
            <w:tcW w:w="2763" w:type="dxa"/>
          </w:tcPr>
          <w:p w14:paraId="2FE74D9E" w14:textId="72D89AA7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57997107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DB44DF6" w14:textId="157285C1" w:rsidR="00560A48" w:rsidRPr="00DD699A" w:rsidRDefault="005F1569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30F73">
              <w:rPr>
                <w:rFonts w:ascii="Arial" w:hAnsi="Arial" w:cs="Arial"/>
                <w:b/>
                <w:sz w:val="20"/>
                <w:szCs w:val="20"/>
              </w:rPr>
              <w:t>9:50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="00162758"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 w:rsidR="00162758">
              <w:rPr>
                <w:rFonts w:ascii="Arial" w:hAnsi="Arial" w:cs="Arial"/>
                <w:sz w:val="20"/>
                <w:szCs w:val="20"/>
              </w:rPr>
              <w:t>-R</w:t>
            </w:r>
            <w:r w:rsidR="00C06294">
              <w:rPr>
                <w:rFonts w:ascii="Arial" w:hAnsi="Arial" w:cs="Arial"/>
                <w:sz w:val="20"/>
                <w:szCs w:val="20"/>
              </w:rPr>
              <w:t>egimente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rden im Kindesalter aus Sklaven rekrutiert. Ab dem 17. </w:t>
            </w:r>
            <w:r>
              <w:rPr>
                <w:rFonts w:ascii="Arial" w:hAnsi="Arial" w:cs="Arial"/>
                <w:sz w:val="20"/>
                <w:szCs w:val="20"/>
              </w:rPr>
              <w:t>Jahrhundert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06294">
              <w:rPr>
                <w:rFonts w:ascii="Arial" w:hAnsi="Arial" w:cs="Arial"/>
                <w:sz w:val="20"/>
                <w:szCs w:val="20"/>
              </w:rPr>
              <w:t>rden die Truppen als unverwüstliche und loyale Palast</w:t>
            </w:r>
            <w:r>
              <w:rPr>
                <w:rFonts w:ascii="Arial" w:hAnsi="Arial" w:cs="Arial"/>
                <w:sz w:val="20"/>
                <w:szCs w:val="20"/>
              </w:rPr>
              <w:t>wachen eingesetzt. Zwar bilden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 die Spezialeinheiten der </w:t>
            </w:r>
            <w:proofErr w:type="spellStart"/>
            <w:r w:rsidR="00CC3F66"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 w:rsidR="00C06294">
              <w:rPr>
                <w:rFonts w:ascii="Arial" w:hAnsi="Arial" w:cs="Arial"/>
                <w:sz w:val="20"/>
                <w:szCs w:val="20"/>
              </w:rPr>
              <w:t xml:space="preserve"> nur ein Drittel der Armee, </w:t>
            </w:r>
            <w:r>
              <w:rPr>
                <w:rFonts w:ascii="Arial" w:hAnsi="Arial" w:cs="Arial"/>
                <w:sz w:val="20"/>
                <w:szCs w:val="20"/>
              </w:rPr>
              <w:t>sie sind aber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F66">
              <w:rPr>
                <w:rFonts w:ascii="Arial" w:hAnsi="Arial" w:cs="Arial"/>
                <w:sz w:val="20"/>
                <w:szCs w:val="20"/>
              </w:rPr>
              <w:t>mit speziellen Waffen ausgerüstet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oder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294">
              <w:rPr>
                <w:rFonts w:ascii="Arial" w:hAnsi="Arial" w:cs="Arial"/>
                <w:sz w:val="20"/>
                <w:szCs w:val="20"/>
              </w:rPr>
              <w:t>als Spione aktiv. Traditionell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rden westafrikanische Frauen zur Loyalität gegenüber der Familie des Ehemannes erzogen, weshalb der König seinen Palast lieber von Frauen bewachen </w:t>
            </w:r>
            <w:r w:rsidR="00B5445D">
              <w:rPr>
                <w:rFonts w:ascii="Arial" w:hAnsi="Arial" w:cs="Arial"/>
                <w:sz w:val="20"/>
                <w:szCs w:val="20"/>
              </w:rPr>
              <w:t>lässt.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9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3CD8" w14:paraId="4341321E" w14:textId="77777777" w:rsidTr="003F4D27">
        <w:tc>
          <w:tcPr>
            <w:tcW w:w="2763" w:type="dxa"/>
          </w:tcPr>
          <w:p w14:paraId="4863328A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2096BE7D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2167988" w14:textId="77777777" w:rsidR="00EA3CD8" w:rsidRDefault="00EA3CD8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D8" w14:paraId="31D920C7" w14:textId="77777777" w:rsidTr="006F7962">
        <w:tc>
          <w:tcPr>
            <w:tcW w:w="2763" w:type="dxa"/>
          </w:tcPr>
          <w:p w14:paraId="4298E090" w14:textId="761880D9" w:rsidR="00BA03D8" w:rsidRPr="00330F73" w:rsidRDefault="00BA03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7DEBD21F" w14:textId="77777777" w:rsidR="00BA03D8" w:rsidRPr="00DD699A" w:rsidRDefault="00BA03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AE8D8FC" w14:textId="32114C2C" w:rsidR="00BA03D8" w:rsidRPr="00DD699A" w:rsidRDefault="00B5445D" w:rsidP="005D08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 xml:space="preserve">12:10 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Als Abschlussritual </w:t>
            </w:r>
            <w:r w:rsidR="00CC3F6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üssen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="00162758"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 w:rsidR="00C06294">
              <w:rPr>
                <w:rFonts w:ascii="Arial" w:hAnsi="Arial" w:cs="Arial"/>
                <w:sz w:val="20"/>
                <w:szCs w:val="20"/>
              </w:rPr>
              <w:t>-Rekrut</w:t>
            </w:r>
            <w:r>
              <w:rPr>
                <w:rFonts w:ascii="Arial" w:hAnsi="Arial" w:cs="Arial"/>
                <w:sz w:val="20"/>
                <w:szCs w:val="20"/>
              </w:rPr>
              <w:t>innen</w:t>
            </w:r>
            <w:r w:rsidR="00C06294">
              <w:rPr>
                <w:rFonts w:ascii="Arial" w:hAnsi="Arial" w:cs="Arial"/>
                <w:sz w:val="20"/>
                <w:szCs w:val="20"/>
              </w:rPr>
              <w:t xml:space="preserve"> häufig hohe Dornenbüsche überwinden, ohne dabei Schmerz zu zeigen. 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Mit dieser </w:t>
            </w:r>
            <w:r>
              <w:rPr>
                <w:rFonts w:ascii="Arial" w:hAnsi="Arial" w:cs="Arial"/>
                <w:sz w:val="20"/>
                <w:szCs w:val="20"/>
              </w:rPr>
              <w:t>Prüfung müssen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beweisen, dass sie den Mut und die Ausdauer h</w:t>
            </w:r>
            <w:r>
              <w:rPr>
                <w:rFonts w:ascii="Arial" w:hAnsi="Arial" w:cs="Arial"/>
                <w:sz w:val="20"/>
                <w:szCs w:val="20"/>
              </w:rPr>
              <w:t>aben</w:t>
            </w:r>
            <w:r w:rsidR="00162758">
              <w:rPr>
                <w:rFonts w:ascii="Arial" w:hAnsi="Arial" w:cs="Arial"/>
                <w:sz w:val="20"/>
                <w:szCs w:val="20"/>
              </w:rPr>
              <w:t>, in der Palastwache zu dienen. Wer scheiterte, w</w:t>
            </w:r>
            <w:r>
              <w:rPr>
                <w:rFonts w:ascii="Arial" w:hAnsi="Arial" w:cs="Arial"/>
                <w:sz w:val="20"/>
                <w:szCs w:val="20"/>
              </w:rPr>
              <w:t>ird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als Sklave verkauft.</w:t>
            </w:r>
          </w:p>
        </w:tc>
      </w:tr>
      <w:tr w:rsidR="00EA3CD8" w14:paraId="10BF3078" w14:textId="77777777" w:rsidTr="006F7962">
        <w:tc>
          <w:tcPr>
            <w:tcW w:w="2763" w:type="dxa"/>
          </w:tcPr>
          <w:p w14:paraId="3FE115C0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90C41F0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64A7034" w14:textId="77777777" w:rsidR="00EA3CD8" w:rsidRDefault="00EA3CD8" w:rsidP="005D08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30586992" w14:textId="77777777" w:rsidTr="005D08FE">
        <w:trPr>
          <w:trHeight w:val="80"/>
        </w:trPr>
        <w:tc>
          <w:tcPr>
            <w:tcW w:w="2763" w:type="dxa"/>
          </w:tcPr>
          <w:p w14:paraId="03D3C399" w14:textId="0AD6E672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6E036B78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462C662B" w14:textId="67C024B0" w:rsidR="00DE106C" w:rsidRPr="00DD699A" w:rsidRDefault="00304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 xml:space="preserve">14:35 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Im Wettlauf um Afrika Ende des 19 </w:t>
            </w:r>
            <w:r w:rsidR="00E503C3">
              <w:rPr>
                <w:rFonts w:ascii="Arial" w:hAnsi="Arial" w:cs="Arial"/>
                <w:sz w:val="20"/>
                <w:szCs w:val="20"/>
              </w:rPr>
              <w:t>Jahrhunderts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3C3">
              <w:rPr>
                <w:rFonts w:ascii="Arial" w:hAnsi="Arial" w:cs="Arial"/>
                <w:sz w:val="20"/>
                <w:szCs w:val="20"/>
              </w:rPr>
              <w:t>bedroh</w:t>
            </w:r>
            <w:r w:rsidR="00CC3F66">
              <w:rPr>
                <w:rFonts w:ascii="Arial" w:hAnsi="Arial" w:cs="Arial"/>
                <w:sz w:val="20"/>
                <w:szCs w:val="20"/>
              </w:rPr>
              <w:t>en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Weltmächte das von Protektoraten umzingelte unabhängige Dahomey. Besonders Frankreich </w:t>
            </w:r>
            <w:r w:rsidR="00CC3F66">
              <w:rPr>
                <w:rFonts w:ascii="Arial" w:hAnsi="Arial" w:cs="Arial"/>
                <w:sz w:val="20"/>
                <w:szCs w:val="20"/>
              </w:rPr>
              <w:t>w</w:t>
            </w:r>
            <w:r w:rsidR="00E503C3">
              <w:rPr>
                <w:rFonts w:ascii="Arial" w:hAnsi="Arial" w:cs="Arial"/>
                <w:sz w:val="20"/>
                <w:szCs w:val="20"/>
              </w:rPr>
              <w:t>ill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sich Dahomeys wichtiger Küste bemächtigen. </w:t>
            </w:r>
            <w:r w:rsidR="00CC3F66">
              <w:rPr>
                <w:rFonts w:ascii="Arial" w:hAnsi="Arial" w:cs="Arial"/>
                <w:sz w:val="20"/>
                <w:szCs w:val="20"/>
              </w:rPr>
              <w:t>Das Königreich</w:t>
            </w:r>
            <w:r w:rsidR="00E503C3">
              <w:rPr>
                <w:rFonts w:ascii="Arial" w:hAnsi="Arial" w:cs="Arial"/>
                <w:sz w:val="20"/>
                <w:szCs w:val="20"/>
              </w:rPr>
              <w:t xml:space="preserve"> bedient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 sich dabei verschiedenster Strategien, um die Kolonialmächte gegeneinander auszuspielen. So w</w:t>
            </w:r>
            <w:r w:rsidR="00E503C3">
              <w:rPr>
                <w:rFonts w:ascii="Arial" w:hAnsi="Arial" w:cs="Arial"/>
                <w:sz w:val="20"/>
                <w:szCs w:val="20"/>
              </w:rPr>
              <w:t>e</w:t>
            </w:r>
            <w:r w:rsidR="00162758">
              <w:rPr>
                <w:rFonts w:ascii="Arial" w:hAnsi="Arial" w:cs="Arial"/>
                <w:sz w:val="20"/>
                <w:szCs w:val="20"/>
              </w:rPr>
              <w:t xml:space="preserve">rden Besucher des Königs oft mit </w:t>
            </w:r>
            <w:r w:rsidR="000E0DD8">
              <w:rPr>
                <w:rFonts w:ascii="Arial" w:hAnsi="Arial" w:cs="Arial"/>
                <w:sz w:val="20"/>
                <w:szCs w:val="20"/>
              </w:rPr>
              <w:t xml:space="preserve">abschreckenden </w:t>
            </w:r>
            <w:r w:rsidR="00162758">
              <w:rPr>
                <w:rFonts w:ascii="Arial" w:hAnsi="Arial" w:cs="Arial"/>
                <w:sz w:val="20"/>
                <w:szCs w:val="20"/>
              </w:rPr>
              <w:t>Gewaltdarstellungen und -demonstrationen konfrontiert</w:t>
            </w:r>
            <w:r w:rsidR="000E0D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CD8" w14:paraId="4389DBD4" w14:textId="77777777" w:rsidTr="005D08FE">
        <w:trPr>
          <w:trHeight w:val="80"/>
        </w:trPr>
        <w:tc>
          <w:tcPr>
            <w:tcW w:w="2763" w:type="dxa"/>
          </w:tcPr>
          <w:p w14:paraId="2DF824C2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23A6F7DA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77F23B6" w14:textId="77777777" w:rsidR="00EA3CD8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D8" w14:paraId="1D9673DD" w14:textId="77777777" w:rsidTr="006F7962">
        <w:tc>
          <w:tcPr>
            <w:tcW w:w="2763" w:type="dxa"/>
          </w:tcPr>
          <w:p w14:paraId="06519955" w14:textId="43DF14CC" w:rsidR="00BA03D8" w:rsidRPr="00330F73" w:rsidRDefault="00BA03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0373F699" w14:textId="77777777" w:rsidR="00BA03D8" w:rsidRPr="00DD699A" w:rsidRDefault="00BA03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2C7FF36" w14:textId="27B014E3" w:rsidR="00BA03D8" w:rsidRPr="00DD699A" w:rsidRDefault="00E503C3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19:40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Nach Wochen des Wartens </w:t>
            </w:r>
            <w:r w:rsidR="000E0DD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ird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 dem französischen Gesandten eine Audienz beim König gewährt. Er versucht, sich die Hälfte des Reiches von Dahomey zu sichern. Doch in Wahrheit </w:t>
            </w:r>
            <w:r>
              <w:rPr>
                <w:rFonts w:ascii="Arial" w:hAnsi="Arial" w:cs="Arial"/>
                <w:sz w:val="20"/>
                <w:szCs w:val="20"/>
              </w:rPr>
              <w:t>sitzt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 ihm nicht der schwerkranke aber verhandlungswillige König gegenüber, sondern dessen So</w:t>
            </w:r>
            <w:r w:rsidR="000E0DD8">
              <w:rPr>
                <w:rFonts w:ascii="Arial" w:hAnsi="Arial" w:cs="Arial"/>
                <w:sz w:val="20"/>
                <w:szCs w:val="20"/>
              </w:rPr>
              <w:t>hn. Dieser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lässt</w:t>
            </w:r>
            <w:r w:rsidR="000E0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den Franzosen erst nach zwei Monaten </w:t>
            </w:r>
            <w:r w:rsidR="00477185">
              <w:rPr>
                <w:rFonts w:ascii="Arial" w:hAnsi="Arial" w:cs="Arial"/>
                <w:sz w:val="20"/>
                <w:szCs w:val="20"/>
              </w:rPr>
              <w:lastRenderedPageBreak/>
              <w:t xml:space="preserve">wieder frei, gegen schriftliche Zusicherung, dass Dahomey die Kontrolle über seine Häfen behalten </w:t>
            </w:r>
            <w:r>
              <w:rPr>
                <w:rFonts w:ascii="Arial" w:hAnsi="Arial" w:cs="Arial"/>
                <w:sz w:val="20"/>
                <w:szCs w:val="20"/>
              </w:rPr>
              <w:t>darf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. Doch diese demütigende Aktion </w:t>
            </w:r>
            <w:r>
              <w:rPr>
                <w:rFonts w:ascii="Arial" w:hAnsi="Arial" w:cs="Arial"/>
                <w:sz w:val="20"/>
                <w:szCs w:val="20"/>
              </w:rPr>
              <w:t>hat</w:t>
            </w:r>
            <w:r w:rsidR="00477185">
              <w:rPr>
                <w:rFonts w:ascii="Arial" w:hAnsi="Arial" w:cs="Arial"/>
                <w:sz w:val="20"/>
                <w:szCs w:val="20"/>
              </w:rPr>
              <w:t xml:space="preserve"> zu Folge, dass das französische Parlament eine grossan</w:t>
            </w:r>
            <w:r w:rsidR="000E0DD8">
              <w:rPr>
                <w:rFonts w:ascii="Arial" w:hAnsi="Arial" w:cs="Arial"/>
                <w:sz w:val="20"/>
                <w:szCs w:val="20"/>
              </w:rPr>
              <w:t>gelegte Invasion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absegnet.</w:t>
            </w:r>
          </w:p>
        </w:tc>
      </w:tr>
      <w:tr w:rsidR="00EA3CD8" w14:paraId="6E685785" w14:textId="77777777" w:rsidTr="006F7962">
        <w:tc>
          <w:tcPr>
            <w:tcW w:w="2763" w:type="dxa"/>
          </w:tcPr>
          <w:p w14:paraId="1275A58B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465C83D6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63A8760" w14:textId="77777777" w:rsidR="00EA3CD8" w:rsidRDefault="00EA3CD8" w:rsidP="00D16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23" w14:paraId="72D0E6B3" w14:textId="77777777" w:rsidTr="009613FB">
        <w:trPr>
          <w:trHeight w:val="588"/>
        </w:trPr>
        <w:tc>
          <w:tcPr>
            <w:tcW w:w="2763" w:type="dxa"/>
          </w:tcPr>
          <w:p w14:paraId="04EFFA5F" w14:textId="6E2B0F63" w:rsidR="001C3223" w:rsidRPr="00330F73" w:rsidRDefault="001C32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0564BBB3" w14:textId="77777777" w:rsidR="001C3223" w:rsidRPr="00DD699A" w:rsidRDefault="001C32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4816373" w14:textId="72266949" w:rsidR="001C3223" w:rsidRPr="00DD699A" w:rsidRDefault="0088697F" w:rsidP="000E0D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24:28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13FB" w:rsidRPr="0088697F">
              <w:rPr>
                <w:rFonts w:ascii="Arial" w:hAnsi="Arial" w:cs="Arial"/>
                <w:sz w:val="20"/>
                <w:szCs w:val="20"/>
              </w:rPr>
              <w:t xml:space="preserve">Frankreich </w:t>
            </w:r>
            <w:r>
              <w:rPr>
                <w:rFonts w:ascii="Arial" w:hAnsi="Arial" w:cs="Arial"/>
                <w:sz w:val="20"/>
                <w:szCs w:val="20"/>
              </w:rPr>
              <w:t>stationiert</w:t>
            </w:r>
            <w:r w:rsidR="009613FB" w:rsidRPr="0088697F">
              <w:rPr>
                <w:rFonts w:ascii="Arial" w:hAnsi="Arial" w:cs="Arial"/>
                <w:sz w:val="20"/>
                <w:szCs w:val="20"/>
              </w:rPr>
              <w:t xml:space="preserve"> bei Porto </w:t>
            </w:r>
            <w:r>
              <w:rPr>
                <w:rFonts w:ascii="Arial" w:hAnsi="Arial" w:cs="Arial"/>
                <w:sz w:val="20"/>
                <w:szCs w:val="20"/>
              </w:rPr>
              <w:t>Novo 360 senegalesische Soldaten</w:t>
            </w:r>
            <w:r w:rsidR="009613FB" w:rsidRPr="0088697F">
              <w:rPr>
                <w:rFonts w:ascii="Arial" w:hAnsi="Arial" w:cs="Arial"/>
                <w:sz w:val="20"/>
                <w:szCs w:val="20"/>
              </w:rPr>
              <w:t>. Als einige seiner Beamten verhaftet w</w:t>
            </w:r>
            <w:r>
              <w:rPr>
                <w:rFonts w:ascii="Arial" w:hAnsi="Arial" w:cs="Arial"/>
                <w:sz w:val="20"/>
                <w:szCs w:val="20"/>
              </w:rPr>
              <w:t>erden, erklärt</w:t>
            </w:r>
            <w:r w:rsidR="009613FB" w:rsidRPr="0088697F">
              <w:rPr>
                <w:rFonts w:ascii="Arial" w:hAnsi="Arial" w:cs="Arial"/>
                <w:sz w:val="20"/>
                <w:szCs w:val="20"/>
              </w:rPr>
              <w:t xml:space="preserve"> der neue König </w:t>
            </w:r>
            <w:proofErr w:type="spellStart"/>
            <w:r w:rsidR="009613FB" w:rsidRPr="0088697F">
              <w:rPr>
                <w:rFonts w:ascii="Arial" w:eastAsia="Arial" w:hAnsi="Arial" w:cs="Arial"/>
                <w:sz w:val="20"/>
                <w:szCs w:val="20"/>
                <w:lang w:val="de-DE"/>
              </w:rPr>
              <w:t>Behanzin</w:t>
            </w:r>
            <w:proofErr w:type="spellEnd"/>
            <w:r w:rsidR="009613FB" w:rsidRPr="0088697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Frankreich den Krieg. Zugang zur Küste 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ist</w:t>
            </w:r>
            <w:r w:rsidR="00A0601A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dabei von </w:t>
            </w:r>
            <w:proofErr w:type="spellStart"/>
            <w:r w:rsidR="00A0601A">
              <w:rPr>
                <w:rFonts w:ascii="Arial" w:eastAsia="Arial" w:hAnsi="Arial" w:cs="Arial"/>
                <w:sz w:val="20"/>
                <w:szCs w:val="20"/>
                <w:lang w:val="de-DE"/>
              </w:rPr>
              <w:t>grosser</w:t>
            </w:r>
            <w:proofErr w:type="spellEnd"/>
            <w:r w:rsidR="009613FB" w:rsidRPr="0088697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Wichtigkeit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. </w:t>
            </w:r>
            <w:r w:rsidR="000E0DD8" w:rsidRPr="0088697F">
              <w:rPr>
                <w:rFonts w:ascii="Arial" w:eastAsia="Arial" w:hAnsi="Arial" w:cs="Arial"/>
                <w:sz w:val="20"/>
                <w:szCs w:val="20"/>
                <w:lang w:val="de-DE"/>
              </w:rPr>
              <w:t>In der Folge z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iehen</w:t>
            </w:r>
            <w:r w:rsidR="000E0DD8" w:rsidRPr="0088697F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a</w:t>
            </w:r>
            <w:r w:rsidR="001505D4" w:rsidRPr="0088697F">
              <w:rPr>
                <w:rFonts w:ascii="Arial" w:eastAsia="Arial" w:hAnsi="Arial" w:cs="Arial"/>
                <w:sz w:val="20"/>
                <w:szCs w:val="20"/>
                <w:lang w:val="de-DE"/>
              </w:rPr>
              <w:t>ls Händler getarnte Spione von Dorf zu Dorf</w:t>
            </w:r>
            <w:r w:rsidR="00FD6C26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EA3CD8" w14:paraId="64914052" w14:textId="77777777" w:rsidTr="00EA3CD8">
        <w:tc>
          <w:tcPr>
            <w:tcW w:w="2763" w:type="dxa"/>
          </w:tcPr>
          <w:p w14:paraId="4A6C4217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6304E4A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76382FDE" w14:textId="77777777" w:rsidR="00EA3CD8" w:rsidRDefault="00EA3CD8" w:rsidP="000E0D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128ACD82" w14:textId="77777777" w:rsidTr="006F7962">
        <w:tc>
          <w:tcPr>
            <w:tcW w:w="2763" w:type="dxa"/>
          </w:tcPr>
          <w:p w14:paraId="0DDF05FB" w14:textId="5B8194B5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FF5288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B21962B" w14:textId="6F8D68EC" w:rsidR="00910DF7" w:rsidRPr="00DD699A" w:rsidRDefault="00FD6C26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28:05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111">
              <w:rPr>
                <w:rFonts w:ascii="Arial" w:hAnsi="Arial" w:cs="Arial"/>
                <w:sz w:val="20"/>
                <w:szCs w:val="20"/>
              </w:rPr>
              <w:t xml:space="preserve">Bis heute spielen </w:t>
            </w:r>
            <w:r w:rsidR="000E0DD8">
              <w:rPr>
                <w:rFonts w:ascii="Arial" w:hAnsi="Arial" w:cs="Arial"/>
                <w:sz w:val="20"/>
                <w:szCs w:val="20"/>
              </w:rPr>
              <w:t>Voodoo</w:t>
            </w:r>
            <w:r w:rsidR="00B23111">
              <w:rPr>
                <w:rFonts w:ascii="Arial" w:hAnsi="Arial" w:cs="Arial"/>
                <w:sz w:val="20"/>
                <w:szCs w:val="20"/>
              </w:rPr>
              <w:t xml:space="preserve">-Priester eine zentrale Rolle in Westafrika: Sie sind spirituelle Anführer und Heiler. Jede Gottheit hat ihren eigenen Rhythmus, weshalb in den Ritualen viel gesungen, getanzt und getrommelt wird. </w:t>
            </w:r>
          </w:p>
        </w:tc>
      </w:tr>
      <w:tr w:rsidR="00EA3CD8" w14:paraId="7B230600" w14:textId="77777777" w:rsidTr="006F7962">
        <w:tc>
          <w:tcPr>
            <w:tcW w:w="2763" w:type="dxa"/>
          </w:tcPr>
          <w:p w14:paraId="15CA566C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0E621C71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4E9DF29" w14:textId="77777777" w:rsidR="00EA3CD8" w:rsidRDefault="00EA3CD8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78" w14:paraId="479CA00F" w14:textId="77777777" w:rsidTr="00203CD1">
        <w:trPr>
          <w:trHeight w:val="1357"/>
        </w:trPr>
        <w:tc>
          <w:tcPr>
            <w:tcW w:w="2763" w:type="dxa"/>
          </w:tcPr>
          <w:p w14:paraId="0B79B2C7" w14:textId="5036AC49" w:rsidR="00646B78" w:rsidRPr="00330F73" w:rsidRDefault="00646B7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56CC4559" w14:textId="77777777" w:rsidR="00646B78" w:rsidRPr="00DD699A" w:rsidRDefault="00646B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758D44FD" w14:textId="494A53B2" w:rsidR="00646B78" w:rsidRPr="00DD699A" w:rsidRDefault="00F269DF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30:55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111">
              <w:rPr>
                <w:rFonts w:ascii="Arial" w:hAnsi="Arial" w:cs="Arial"/>
                <w:sz w:val="20"/>
                <w:szCs w:val="20"/>
              </w:rPr>
              <w:t>Nach vollbrachter Spio</w:t>
            </w:r>
            <w:r>
              <w:rPr>
                <w:rFonts w:ascii="Arial" w:hAnsi="Arial" w:cs="Arial"/>
                <w:sz w:val="20"/>
                <w:szCs w:val="20"/>
              </w:rPr>
              <w:t>nagearbeit kehr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en die bewaffneten </w:t>
            </w:r>
            <w:proofErr w:type="spellStart"/>
            <w:r w:rsidR="00203CD1"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 w:rsidR="00203CD1">
              <w:rPr>
                <w:rFonts w:ascii="Arial" w:hAnsi="Arial" w:cs="Arial"/>
                <w:sz w:val="20"/>
                <w:szCs w:val="20"/>
              </w:rPr>
              <w:t xml:space="preserve"> in die Dörfer derer zurück, di</w:t>
            </w:r>
            <w:r>
              <w:rPr>
                <w:rFonts w:ascii="Arial" w:hAnsi="Arial" w:cs="Arial"/>
                <w:sz w:val="20"/>
                <w:szCs w:val="20"/>
              </w:rPr>
              <w:t xml:space="preserve">e mit den Franzosen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kollabori</w:t>
            </w:r>
            <w:r w:rsidR="00203CD1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203CD1">
              <w:rPr>
                <w:rFonts w:ascii="Arial" w:hAnsi="Arial" w:cs="Arial"/>
                <w:sz w:val="20"/>
                <w:szCs w:val="20"/>
              </w:rPr>
              <w:t>. Ihre Anführer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rden öffentlich hingerichtet und ihre Voodoo </w:t>
            </w:r>
            <w:r w:rsidR="00B23111">
              <w:rPr>
                <w:rFonts w:ascii="Arial" w:hAnsi="Arial" w:cs="Arial"/>
                <w:sz w:val="20"/>
                <w:szCs w:val="20"/>
              </w:rPr>
              <w:t>Priester gefangengenommen.</w:t>
            </w:r>
            <w:r>
              <w:rPr>
                <w:rFonts w:ascii="Arial" w:hAnsi="Arial" w:cs="Arial"/>
                <w:sz w:val="20"/>
                <w:szCs w:val="20"/>
              </w:rPr>
              <w:t xml:space="preserve"> Ausserdem setz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en die </w:t>
            </w:r>
            <w:proofErr w:type="spellStart"/>
            <w:r w:rsidR="00203CD1"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 w:rsidR="00203CD1">
              <w:rPr>
                <w:rFonts w:ascii="Arial" w:hAnsi="Arial" w:cs="Arial"/>
                <w:sz w:val="20"/>
                <w:szCs w:val="20"/>
              </w:rPr>
              <w:t xml:space="preserve"> die Felder derer in Brand, die </w:t>
            </w:r>
            <w:r>
              <w:rPr>
                <w:rFonts w:ascii="Arial" w:hAnsi="Arial" w:cs="Arial"/>
                <w:sz w:val="20"/>
                <w:szCs w:val="20"/>
              </w:rPr>
              <w:t>Frankreich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 mit Palmöl f</w:t>
            </w:r>
            <w:r>
              <w:rPr>
                <w:rFonts w:ascii="Arial" w:hAnsi="Arial" w:cs="Arial"/>
                <w:sz w:val="20"/>
                <w:szCs w:val="20"/>
              </w:rPr>
              <w:t>ür ihre Seifenfabriken beliefer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n. Doch Dahomey hatte auch eigene wirtschaftliche Probleme: Das europäische </w:t>
            </w:r>
            <w:proofErr w:type="spellStart"/>
            <w:r w:rsidR="000D35D3">
              <w:rPr>
                <w:rFonts w:ascii="Arial" w:hAnsi="Arial" w:cs="Arial"/>
                <w:sz w:val="20"/>
                <w:szCs w:val="20"/>
              </w:rPr>
              <w:t>Sklavereiverbot</w:t>
            </w:r>
            <w:proofErr w:type="spellEnd"/>
            <w:r w:rsidR="00203CD1">
              <w:rPr>
                <w:rFonts w:ascii="Arial" w:hAnsi="Arial" w:cs="Arial"/>
                <w:sz w:val="20"/>
                <w:szCs w:val="20"/>
              </w:rPr>
              <w:t xml:space="preserve"> beschn</w:t>
            </w:r>
            <w:r w:rsidR="00026D21">
              <w:rPr>
                <w:rFonts w:ascii="Arial" w:hAnsi="Arial" w:cs="Arial"/>
                <w:sz w:val="20"/>
                <w:szCs w:val="20"/>
              </w:rPr>
              <w:t>eidet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 ihre wichtigste Einnahmequelle.</w:t>
            </w:r>
          </w:p>
        </w:tc>
      </w:tr>
      <w:tr w:rsidR="00EA3CD8" w14:paraId="6D2B2926" w14:textId="77777777" w:rsidTr="00EA3CD8">
        <w:tc>
          <w:tcPr>
            <w:tcW w:w="2763" w:type="dxa"/>
          </w:tcPr>
          <w:p w14:paraId="6F1620AC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EF0668A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79A7FF2" w14:textId="77777777" w:rsidR="00EA3CD8" w:rsidRDefault="00EA3CD8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7A618FD4" w14:textId="77777777" w:rsidTr="006F7962">
        <w:tc>
          <w:tcPr>
            <w:tcW w:w="2763" w:type="dxa"/>
          </w:tcPr>
          <w:p w14:paraId="71FABE8D" w14:textId="7A32861F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B6D2E9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6A245ED" w14:textId="363B563D" w:rsidR="000D3D52" w:rsidRPr="00DD699A" w:rsidRDefault="00521F31" w:rsidP="00AE79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35:38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CD1">
              <w:rPr>
                <w:rFonts w:ascii="Arial" w:hAnsi="Arial" w:cs="Arial"/>
                <w:sz w:val="20"/>
                <w:szCs w:val="20"/>
              </w:rPr>
              <w:t xml:space="preserve">1890 bereitet König </w:t>
            </w:r>
            <w:proofErr w:type="spellStart"/>
            <w:r w:rsidR="00203CD1">
              <w:rPr>
                <w:rFonts w:ascii="Arial" w:hAnsi="Arial" w:cs="Arial"/>
                <w:sz w:val="20"/>
                <w:szCs w:val="20"/>
              </w:rPr>
              <w:t>Behanzin</w:t>
            </w:r>
            <w:proofErr w:type="spellEnd"/>
            <w:r w:rsidR="00203CD1">
              <w:rPr>
                <w:rFonts w:ascii="Arial" w:hAnsi="Arial" w:cs="Arial"/>
                <w:sz w:val="20"/>
                <w:szCs w:val="20"/>
              </w:rPr>
              <w:t xml:space="preserve"> seine Armee auf einen Krieg mit 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Frankreich vor: Beim Hafen von Cotonou treffen französischen Truppen in Senegal auf das Heer </w:t>
            </w:r>
            <w:r w:rsidR="00950ADE">
              <w:rPr>
                <w:rFonts w:ascii="Arial" w:hAnsi="Arial" w:cs="Arial"/>
                <w:sz w:val="20"/>
                <w:szCs w:val="20"/>
              </w:rPr>
              <w:t>von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 Dahomey. </w:t>
            </w:r>
            <w:r w:rsidR="00C15A6E">
              <w:rPr>
                <w:rFonts w:ascii="Arial" w:hAnsi="Arial" w:cs="Arial"/>
                <w:sz w:val="20"/>
                <w:szCs w:val="20"/>
              </w:rPr>
              <w:t>Mit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 ihren modernen Gewehren sind die Franzosen </w:t>
            </w:r>
            <w:r w:rsidR="00C15A6E">
              <w:rPr>
                <w:rFonts w:ascii="Arial" w:hAnsi="Arial" w:cs="Arial"/>
                <w:sz w:val="20"/>
                <w:szCs w:val="20"/>
              </w:rPr>
              <w:t>trotz Unterzahl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 überlegen und gewinnen die Schlacht. </w:t>
            </w:r>
            <w:r w:rsidR="00C15A6E">
              <w:rPr>
                <w:rFonts w:ascii="Arial" w:hAnsi="Arial" w:cs="Arial"/>
                <w:sz w:val="20"/>
                <w:szCs w:val="20"/>
              </w:rPr>
              <w:t>Dank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0B3">
              <w:rPr>
                <w:rFonts w:ascii="Arial" w:hAnsi="Arial" w:cs="Arial"/>
                <w:sz w:val="20"/>
                <w:szCs w:val="20"/>
              </w:rPr>
              <w:t>Behanzins</w:t>
            </w:r>
            <w:proofErr w:type="spellEnd"/>
            <w:r w:rsidR="000770B3">
              <w:rPr>
                <w:rFonts w:ascii="Arial" w:hAnsi="Arial" w:cs="Arial"/>
                <w:sz w:val="20"/>
                <w:szCs w:val="20"/>
              </w:rPr>
              <w:t xml:space="preserve"> Guerillafeldzug </w:t>
            </w:r>
            <w:r w:rsidR="00C15A6E">
              <w:rPr>
                <w:rFonts w:ascii="Arial" w:hAnsi="Arial" w:cs="Arial"/>
                <w:sz w:val="20"/>
                <w:szCs w:val="20"/>
              </w:rPr>
              <w:t>können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 die Franzosen trotzdem zur Unterzeichnung eines Friedensvertrags </w:t>
            </w:r>
            <w:r w:rsidR="000E0DD8">
              <w:rPr>
                <w:rFonts w:ascii="Arial" w:hAnsi="Arial" w:cs="Arial"/>
                <w:sz w:val="20"/>
                <w:szCs w:val="20"/>
              </w:rPr>
              <w:t>bewegt werden</w:t>
            </w:r>
            <w:r w:rsidR="000770B3">
              <w:rPr>
                <w:rFonts w:ascii="Arial" w:hAnsi="Arial" w:cs="Arial"/>
                <w:sz w:val="20"/>
                <w:szCs w:val="20"/>
              </w:rPr>
              <w:t xml:space="preserve">. Zugleich verbündet sich </w:t>
            </w:r>
            <w:proofErr w:type="spellStart"/>
            <w:r w:rsidR="000770B3">
              <w:rPr>
                <w:rFonts w:ascii="Arial" w:hAnsi="Arial" w:cs="Arial"/>
                <w:sz w:val="20"/>
                <w:szCs w:val="20"/>
              </w:rPr>
              <w:t>Behanzin</w:t>
            </w:r>
            <w:proofErr w:type="spellEnd"/>
            <w:r w:rsidR="000770B3">
              <w:rPr>
                <w:rFonts w:ascii="Arial" w:hAnsi="Arial" w:cs="Arial"/>
                <w:sz w:val="20"/>
                <w:szCs w:val="20"/>
              </w:rPr>
              <w:t xml:space="preserve"> mit Frankreichs Rivalen Deutschland und tauscht Sklaven gegen modernere Waffen. </w:t>
            </w:r>
          </w:p>
        </w:tc>
      </w:tr>
      <w:tr w:rsidR="00EA3CD8" w14:paraId="7B061447" w14:textId="77777777" w:rsidTr="006F7962">
        <w:tc>
          <w:tcPr>
            <w:tcW w:w="2763" w:type="dxa"/>
          </w:tcPr>
          <w:p w14:paraId="1A4261DA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7FB0B8E4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9B1F4B8" w14:textId="77777777" w:rsidR="00EA3CD8" w:rsidRDefault="00EA3CD8" w:rsidP="00AE79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53" w14:paraId="15D3AE67" w14:textId="77777777" w:rsidTr="006F7962">
        <w:tc>
          <w:tcPr>
            <w:tcW w:w="2763" w:type="dxa"/>
          </w:tcPr>
          <w:p w14:paraId="3A223A0E" w14:textId="718A58A4" w:rsidR="006C3653" w:rsidRPr="00330F73" w:rsidRDefault="006C365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4E1A0E37" w14:textId="77777777" w:rsidR="006C3653" w:rsidRPr="00DD699A" w:rsidRDefault="006C36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8A039BB" w14:textId="63F53622" w:rsidR="006C3653" w:rsidRPr="00DD699A" w:rsidRDefault="00122B25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39:13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BAE">
              <w:rPr>
                <w:rFonts w:ascii="Arial" w:hAnsi="Arial" w:cs="Arial"/>
                <w:sz w:val="20"/>
                <w:szCs w:val="20"/>
              </w:rPr>
              <w:t xml:space="preserve">Als </w:t>
            </w:r>
            <w:proofErr w:type="spellStart"/>
            <w:r w:rsidR="00093BAE">
              <w:rPr>
                <w:rFonts w:ascii="Arial" w:hAnsi="Arial" w:cs="Arial"/>
                <w:sz w:val="20"/>
                <w:szCs w:val="20"/>
              </w:rPr>
              <w:t>Behanzins</w:t>
            </w:r>
            <w:proofErr w:type="spellEnd"/>
            <w:r w:rsidR="00093BAE">
              <w:rPr>
                <w:rFonts w:ascii="Arial" w:hAnsi="Arial" w:cs="Arial"/>
                <w:sz w:val="20"/>
                <w:szCs w:val="20"/>
              </w:rPr>
              <w:t xml:space="preserve"> Truppen </w:t>
            </w:r>
            <w:r w:rsidR="000E0DD8">
              <w:rPr>
                <w:rFonts w:ascii="Arial" w:hAnsi="Arial" w:cs="Arial"/>
                <w:sz w:val="20"/>
                <w:szCs w:val="20"/>
              </w:rPr>
              <w:t xml:space="preserve">1892 </w:t>
            </w:r>
            <w:r w:rsidR="00093BAE">
              <w:rPr>
                <w:rFonts w:ascii="Arial" w:hAnsi="Arial" w:cs="Arial"/>
                <w:sz w:val="20"/>
                <w:szCs w:val="20"/>
              </w:rPr>
              <w:t xml:space="preserve">ein französisches Kanonenboot </w:t>
            </w:r>
            <w:proofErr w:type="spellStart"/>
            <w:r w:rsidR="000E0DD8">
              <w:rPr>
                <w:rFonts w:ascii="Arial" w:hAnsi="Arial" w:cs="Arial"/>
                <w:sz w:val="20"/>
                <w:szCs w:val="20"/>
              </w:rPr>
              <w:t>angr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 w:rsidR="001E032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fen</w:t>
            </w:r>
            <w:proofErr w:type="spellEnd"/>
            <w:r w:rsidR="00093BAE">
              <w:rPr>
                <w:rFonts w:ascii="Arial" w:hAnsi="Arial" w:cs="Arial"/>
                <w:sz w:val="20"/>
                <w:szCs w:val="20"/>
              </w:rPr>
              <w:t>, nutzt Frankreich die Chance und erklärt</w:t>
            </w:r>
            <w:r w:rsidR="000E0DD8">
              <w:rPr>
                <w:rFonts w:ascii="Arial" w:hAnsi="Arial" w:cs="Arial"/>
                <w:sz w:val="20"/>
                <w:szCs w:val="20"/>
              </w:rPr>
              <w:t>e</w:t>
            </w:r>
            <w:r w:rsidR="00093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Dahomey</w:t>
            </w:r>
            <w:r w:rsidR="00366236">
              <w:rPr>
                <w:rFonts w:ascii="Arial" w:hAnsi="Arial" w:cs="Arial"/>
                <w:sz w:val="20"/>
                <w:szCs w:val="20"/>
              </w:rPr>
              <w:t xml:space="preserve"> den Krieg. Doch die 2</w:t>
            </w:r>
            <w:r w:rsidR="00093BAE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="00366236">
              <w:rPr>
                <w:rFonts w:ascii="Arial" w:hAnsi="Arial" w:cs="Arial"/>
                <w:sz w:val="20"/>
                <w:szCs w:val="20"/>
              </w:rPr>
              <w:t xml:space="preserve">französischen </w:t>
            </w:r>
            <w:r w:rsidR="00093BAE">
              <w:rPr>
                <w:rFonts w:ascii="Arial" w:hAnsi="Arial" w:cs="Arial"/>
                <w:sz w:val="20"/>
                <w:szCs w:val="20"/>
              </w:rPr>
              <w:t xml:space="preserve">Soldaten 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="00093BAE">
              <w:rPr>
                <w:rFonts w:ascii="Arial" w:hAnsi="Arial" w:cs="Arial"/>
                <w:sz w:val="20"/>
                <w:szCs w:val="20"/>
              </w:rPr>
              <w:t xml:space="preserve"> zahlenmässig 5 zu 1 unterlegen. </w:t>
            </w:r>
          </w:p>
        </w:tc>
      </w:tr>
      <w:tr w:rsidR="00EA3CD8" w14:paraId="59A35731" w14:textId="77777777" w:rsidTr="006F7962">
        <w:tc>
          <w:tcPr>
            <w:tcW w:w="2763" w:type="dxa"/>
          </w:tcPr>
          <w:p w14:paraId="7D4A15C9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1E32CAB7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D978A5A" w14:textId="77777777" w:rsidR="00EA3CD8" w:rsidRDefault="00EA3CD8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5F9A2D83" w14:textId="77777777" w:rsidTr="006F7962">
        <w:tc>
          <w:tcPr>
            <w:tcW w:w="2763" w:type="dxa"/>
          </w:tcPr>
          <w:p w14:paraId="0BD7A617" w14:textId="28CB6757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6B0B6D63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0704F2D" w14:textId="7B6B375A" w:rsidR="00D82A1A" w:rsidRPr="00DD699A" w:rsidRDefault="00B2775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41:20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Trotz neuer Waffen </w:t>
            </w:r>
            <w:r w:rsidR="000E0DD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ommt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das Heer von Dahomey </w:t>
            </w:r>
            <w:r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gegen die gut trainierten französischen Truppen an. Allmählich </w:t>
            </w:r>
            <w:r w:rsidR="000E0DD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E0DD8">
              <w:rPr>
                <w:rFonts w:ascii="Arial" w:hAnsi="Arial" w:cs="Arial"/>
                <w:sz w:val="20"/>
                <w:szCs w:val="20"/>
              </w:rPr>
              <w:t>rden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in ihre Hauptstadt zurückgedrängt, doch nicht ohne den Franzo</w:t>
            </w:r>
            <w:r>
              <w:rPr>
                <w:rFonts w:ascii="Arial" w:hAnsi="Arial" w:cs="Arial"/>
                <w:sz w:val="20"/>
                <w:szCs w:val="20"/>
              </w:rPr>
              <w:t>sen massive Verluste zuzufügen.</w:t>
            </w:r>
            <w:bookmarkStart w:id="0" w:name="_GoBack"/>
            <w:bookmarkEnd w:id="0"/>
          </w:p>
        </w:tc>
      </w:tr>
      <w:tr w:rsidR="00EA3CD8" w14:paraId="1BEDB2B6" w14:textId="77777777" w:rsidTr="006F7962">
        <w:tc>
          <w:tcPr>
            <w:tcW w:w="2763" w:type="dxa"/>
          </w:tcPr>
          <w:p w14:paraId="665CDA31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132B6FEE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471C70B" w14:textId="77777777" w:rsidR="00EA3CD8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EDC" w14:paraId="6FA4B471" w14:textId="77777777" w:rsidTr="006F7962">
        <w:tc>
          <w:tcPr>
            <w:tcW w:w="2763" w:type="dxa"/>
          </w:tcPr>
          <w:p w14:paraId="2EC3166C" w14:textId="196EB348" w:rsidR="00C86EDC" w:rsidRPr="00330F73" w:rsidRDefault="00C86EDC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0D3FFD09" w14:textId="77777777" w:rsidR="00C86EDC" w:rsidRPr="00DD699A" w:rsidRDefault="00C86ED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ADB06E7" w14:textId="0EF43181" w:rsidR="00C86EDC" w:rsidRPr="00DD699A" w:rsidRDefault="00B2775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45:37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Trotz monatelanger blutiger Gegenwehr </w:t>
            </w:r>
            <w:r w:rsidR="000E0DD8">
              <w:rPr>
                <w:rFonts w:ascii="Arial" w:hAnsi="Arial" w:cs="Arial"/>
                <w:sz w:val="20"/>
                <w:szCs w:val="20"/>
              </w:rPr>
              <w:t>w</w:t>
            </w:r>
            <w:r w:rsidR="00D11BF5">
              <w:rPr>
                <w:rFonts w:ascii="Arial" w:hAnsi="Arial" w:cs="Arial"/>
                <w:sz w:val="20"/>
                <w:szCs w:val="20"/>
              </w:rPr>
              <w:t>ird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das Reich von Dahomey schlussendlich bezwungen. </w:t>
            </w:r>
            <w:r w:rsidR="000E0DD8">
              <w:rPr>
                <w:rFonts w:ascii="Arial" w:hAnsi="Arial" w:cs="Arial"/>
                <w:sz w:val="20"/>
                <w:szCs w:val="20"/>
              </w:rPr>
              <w:t>Die Hauptstadt w</w:t>
            </w:r>
            <w:r w:rsidR="00BB65DA">
              <w:rPr>
                <w:rFonts w:ascii="Arial" w:hAnsi="Arial" w:cs="Arial"/>
                <w:sz w:val="20"/>
                <w:szCs w:val="20"/>
              </w:rPr>
              <w:t>ird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="00127B0F">
              <w:rPr>
                <w:rFonts w:ascii="Arial" w:hAnsi="Arial" w:cs="Arial"/>
                <w:sz w:val="20"/>
                <w:szCs w:val="20"/>
              </w:rPr>
              <w:t>Behanzin</w:t>
            </w:r>
            <w:proofErr w:type="spellEnd"/>
            <w:r w:rsidR="00127B0F">
              <w:rPr>
                <w:rFonts w:ascii="Arial" w:hAnsi="Arial" w:cs="Arial"/>
                <w:sz w:val="20"/>
                <w:szCs w:val="20"/>
              </w:rPr>
              <w:t xml:space="preserve"> vorsorglich in Brand gesetzt, damit das Erbe seiner Vorfahren nicht den Eroberern in die Hände </w:t>
            </w:r>
            <w:r w:rsidR="005C3A61">
              <w:rPr>
                <w:rFonts w:ascii="Arial" w:hAnsi="Arial" w:cs="Arial"/>
                <w:sz w:val="20"/>
                <w:szCs w:val="20"/>
              </w:rPr>
              <w:t>fällt.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3CD8" w14:paraId="19318C87" w14:textId="77777777" w:rsidTr="006F7962">
        <w:tc>
          <w:tcPr>
            <w:tcW w:w="2763" w:type="dxa"/>
          </w:tcPr>
          <w:p w14:paraId="5E74777F" w14:textId="77777777" w:rsidR="00EA3CD8" w:rsidRPr="00330F73" w:rsidRDefault="00EA3CD8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351922E5" w14:textId="77777777" w:rsidR="00EA3CD8" w:rsidRPr="00DD699A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05C8A47" w14:textId="77777777" w:rsidR="00EA3CD8" w:rsidRDefault="00EA3C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7EBEDAC2" w14:textId="77777777" w:rsidTr="006F7962">
        <w:tc>
          <w:tcPr>
            <w:tcW w:w="2763" w:type="dxa"/>
          </w:tcPr>
          <w:p w14:paraId="38D0F553" w14:textId="591D4359" w:rsidR="00E47723" w:rsidRPr="00330F73" w:rsidRDefault="00E47723" w:rsidP="00330F73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</w:tcPr>
          <w:p w14:paraId="436038DC" w14:textId="77777777" w:rsidR="00E47723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D72233E" w14:textId="203C828D" w:rsidR="00F436E6" w:rsidRPr="00D82A1A" w:rsidRDefault="005C3A61" w:rsidP="00D82A1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30F73">
              <w:rPr>
                <w:rFonts w:ascii="Arial" w:hAnsi="Arial" w:cs="Arial"/>
                <w:b/>
                <w:sz w:val="20"/>
                <w:szCs w:val="20"/>
              </w:rPr>
              <w:t>47:30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Nach dem zweiten Krieg </w:t>
            </w:r>
            <w:r w:rsidR="000E0DD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ird</w:t>
            </w:r>
            <w:r w:rsidR="00127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F66">
              <w:rPr>
                <w:rFonts w:ascii="Arial" w:hAnsi="Arial" w:cs="Arial"/>
                <w:sz w:val="20"/>
                <w:szCs w:val="20"/>
              </w:rPr>
              <w:t>das Königreich</w:t>
            </w:r>
            <w:r>
              <w:rPr>
                <w:rFonts w:ascii="Arial" w:hAnsi="Arial" w:cs="Arial"/>
                <w:sz w:val="20"/>
                <w:szCs w:val="20"/>
              </w:rPr>
              <w:t xml:space="preserve"> Dahomey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zur fra</w:t>
            </w:r>
            <w:r w:rsidR="000E0DD8">
              <w:rPr>
                <w:rFonts w:ascii="Arial" w:hAnsi="Arial" w:cs="Arial"/>
                <w:sz w:val="20"/>
                <w:szCs w:val="20"/>
              </w:rPr>
              <w:t>nzösischen Kolonie und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3F66">
              <w:rPr>
                <w:rFonts w:ascii="Arial" w:hAnsi="Arial" w:cs="Arial"/>
                <w:sz w:val="20"/>
                <w:szCs w:val="20"/>
              </w:rPr>
              <w:t>Behanzin</w:t>
            </w:r>
            <w:proofErr w:type="spellEnd"/>
            <w:r w:rsidR="00CC3F66">
              <w:rPr>
                <w:rFonts w:ascii="Arial" w:hAnsi="Arial" w:cs="Arial"/>
                <w:sz w:val="20"/>
                <w:szCs w:val="20"/>
              </w:rPr>
              <w:t xml:space="preserve"> als letzter unabhängiger König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F66">
              <w:rPr>
                <w:rFonts w:ascii="Arial" w:hAnsi="Arial" w:cs="Arial"/>
                <w:sz w:val="20"/>
                <w:szCs w:val="20"/>
              </w:rPr>
              <w:t>nach Martinique ins Exil geschickt. Nur wenige der 2</w:t>
            </w:r>
            <w:r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Agooji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Kriegerinnen </w:t>
            </w:r>
            <w:r>
              <w:rPr>
                <w:rFonts w:ascii="Arial" w:hAnsi="Arial" w:cs="Arial"/>
                <w:sz w:val="20"/>
                <w:szCs w:val="20"/>
              </w:rPr>
              <w:t>überleben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den </w:t>
            </w:r>
            <w:r w:rsidR="00D60870">
              <w:rPr>
                <w:rFonts w:ascii="Arial" w:hAnsi="Arial" w:cs="Arial"/>
                <w:sz w:val="20"/>
                <w:szCs w:val="20"/>
              </w:rPr>
              <w:t>Krieg</w:t>
            </w:r>
            <w:r w:rsidR="00CC3F66">
              <w:rPr>
                <w:rFonts w:ascii="Arial" w:hAnsi="Arial" w:cs="Arial"/>
                <w:sz w:val="20"/>
                <w:szCs w:val="20"/>
              </w:rPr>
              <w:t xml:space="preserve"> gegen Frankreich. </w:t>
            </w:r>
          </w:p>
        </w:tc>
      </w:tr>
    </w:tbl>
    <w:p w14:paraId="14DFE616" w14:textId="77777777" w:rsidR="00E92995" w:rsidRPr="00E6651A" w:rsidRDefault="00E92995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E6651A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8332" w14:textId="77777777" w:rsidR="0030008B" w:rsidRDefault="0030008B" w:rsidP="002D01FD">
      <w:pPr>
        <w:spacing w:after="0" w:line="240" w:lineRule="auto"/>
      </w:pPr>
      <w:r>
        <w:separator/>
      </w:r>
    </w:p>
  </w:endnote>
  <w:endnote w:type="continuationSeparator" w:id="0">
    <w:p w14:paraId="21693B13" w14:textId="77777777" w:rsidR="0030008B" w:rsidRDefault="0030008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2D00AC" w14:paraId="3F14EEAD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2FEBCE7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405A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14:paraId="21A19FCB" w14:textId="77777777" w:rsidR="004B274E" w:rsidRPr="00E231F5" w:rsidRDefault="004B274E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07BF939" w14:textId="2E8D40D8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4F7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D4F7E" w:rsidRPr="009D4F7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1153D10" w14:textId="77777777" w:rsidR="004B274E" w:rsidRDefault="004B27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E231F5" w14:paraId="75E31BE4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51A514D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14BF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DADBB15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CEEF2BC" w14:textId="50AC752A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4F7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D4F7E" w:rsidRPr="009D4F7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4B1F4F0" w14:textId="77777777" w:rsidR="004B274E" w:rsidRDefault="004B274E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0E11" w14:textId="77777777" w:rsidR="0030008B" w:rsidRDefault="0030008B" w:rsidP="002D01FD">
      <w:pPr>
        <w:spacing w:after="0" w:line="240" w:lineRule="auto"/>
      </w:pPr>
      <w:r>
        <w:separator/>
      </w:r>
    </w:p>
  </w:footnote>
  <w:footnote w:type="continuationSeparator" w:id="0">
    <w:p w14:paraId="01D18BD4" w14:textId="77777777" w:rsidR="0030008B" w:rsidRDefault="0030008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B274E" w14:paraId="47A0D804" w14:textId="77777777" w:rsidTr="00A430E3">
      <w:trPr>
        <w:trHeight w:hRule="exact" w:val="624"/>
      </w:trPr>
      <w:tc>
        <w:tcPr>
          <w:tcW w:w="3329" w:type="dxa"/>
          <w:vMerge w:val="restart"/>
        </w:tcPr>
        <w:p w14:paraId="37EDE79E" w14:textId="77777777" w:rsidR="004B274E" w:rsidRDefault="004B274E" w:rsidP="00AA2373">
          <w:pPr>
            <w:pStyle w:val="Kopfzeile"/>
          </w:pPr>
          <w:r>
            <w:rPr>
              <w:noProof/>
              <w:lang w:val="en-US" w:eastAsia="en-US"/>
            </w:rPr>
            <w:drawing>
              <wp:inline distT="0" distB="0" distL="0" distR="0" wp14:anchorId="1B9679DD" wp14:editId="76CDC269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3CDB643A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73F47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4B274E" w14:paraId="6115CB7F" w14:textId="77777777" w:rsidTr="00A430E3">
      <w:trPr>
        <w:trHeight w:hRule="exact" w:val="200"/>
      </w:trPr>
      <w:tc>
        <w:tcPr>
          <w:tcW w:w="3329" w:type="dxa"/>
          <w:vMerge/>
        </w:tcPr>
        <w:p w14:paraId="008BEE38" w14:textId="77777777" w:rsidR="004B274E" w:rsidRDefault="004B274E" w:rsidP="00AA2373">
          <w:pPr>
            <w:pStyle w:val="Kopfzeile"/>
          </w:pPr>
        </w:p>
      </w:tc>
      <w:tc>
        <w:tcPr>
          <w:tcW w:w="6027" w:type="dxa"/>
          <w:vAlign w:val="bottom"/>
        </w:tcPr>
        <w:p w14:paraId="133E88E1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B274E" w14:paraId="79549F80" w14:textId="77777777" w:rsidTr="00A430E3">
      <w:trPr>
        <w:trHeight w:hRule="exact" w:val="227"/>
      </w:trPr>
      <w:tc>
        <w:tcPr>
          <w:tcW w:w="9356" w:type="dxa"/>
          <w:gridSpan w:val="2"/>
        </w:tcPr>
        <w:p w14:paraId="1C2CAF7A" w14:textId="77777777" w:rsidR="004B274E" w:rsidRDefault="004B274E" w:rsidP="00AA2373">
          <w:pPr>
            <w:pStyle w:val="Kopfzeile"/>
          </w:pPr>
        </w:p>
      </w:tc>
    </w:tr>
    <w:tr w:rsidR="004B274E" w:rsidRPr="00A87B14" w14:paraId="1C2F84BE" w14:textId="77777777" w:rsidTr="00A430E3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3E77FCF1" w14:textId="22D08A60" w:rsidR="004B274E" w:rsidRPr="00A87B14" w:rsidRDefault="00147944" w:rsidP="00AA2373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Die wahren Amazonen: Afrika</w:t>
          </w:r>
          <w:r w:rsidR="00C63A7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660422AC" w14:textId="77777777" w:rsidR="004B274E" w:rsidRPr="00AA2373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694"/>
      <w:gridCol w:w="238"/>
      <w:gridCol w:w="397"/>
      <w:gridCol w:w="6027"/>
    </w:tblGrid>
    <w:tr w:rsidR="002005F2" w14:paraId="486410FA" w14:textId="77777777" w:rsidTr="004241FD">
      <w:trPr>
        <w:trHeight w:hRule="exact" w:val="624"/>
      </w:trPr>
      <w:tc>
        <w:tcPr>
          <w:tcW w:w="3329" w:type="dxa"/>
          <w:gridSpan w:val="3"/>
          <w:vMerge w:val="restart"/>
        </w:tcPr>
        <w:p w14:paraId="2C3AA189" w14:textId="77777777" w:rsidR="002005F2" w:rsidRDefault="002005F2" w:rsidP="002005F2">
          <w:pPr>
            <w:pStyle w:val="Kopfzeile"/>
          </w:pPr>
          <w:r>
            <w:rPr>
              <w:noProof/>
            </w:rPr>
            <w:drawing>
              <wp:inline distT="0" distB="0" distL="0" distR="0" wp14:anchorId="6EE0FD2A" wp14:editId="485D2B78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53D757" w14:textId="77777777" w:rsidR="002005F2" w:rsidRDefault="002005F2" w:rsidP="002005F2">
          <w:pPr>
            <w:pStyle w:val="Kopfzeile"/>
          </w:pPr>
        </w:p>
        <w:p w14:paraId="0B7904E4" w14:textId="77777777" w:rsidR="002005F2" w:rsidRPr="0008046F" w:rsidRDefault="002005F2" w:rsidP="002005F2">
          <w:pPr>
            <w:jc w:val="center"/>
          </w:pPr>
        </w:p>
      </w:tc>
      <w:tc>
        <w:tcPr>
          <w:tcW w:w="6027" w:type="dxa"/>
          <w:vAlign w:val="bottom"/>
        </w:tcPr>
        <w:p w14:paraId="3CBD61F7" w14:textId="77777777" w:rsidR="002005F2" w:rsidRPr="002D01FD" w:rsidRDefault="002005F2" w:rsidP="002005F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C6BA4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2005F2" w14:paraId="0D11B680" w14:textId="77777777" w:rsidTr="004241FD">
      <w:trPr>
        <w:trHeight w:hRule="exact" w:val="200"/>
      </w:trPr>
      <w:tc>
        <w:tcPr>
          <w:tcW w:w="3329" w:type="dxa"/>
          <w:gridSpan w:val="3"/>
          <w:vMerge/>
        </w:tcPr>
        <w:p w14:paraId="41EC3544" w14:textId="77777777" w:rsidR="002005F2" w:rsidRDefault="002005F2" w:rsidP="002005F2">
          <w:pPr>
            <w:pStyle w:val="Kopfzeile"/>
          </w:pPr>
        </w:p>
      </w:tc>
      <w:tc>
        <w:tcPr>
          <w:tcW w:w="6027" w:type="dxa"/>
          <w:vAlign w:val="bottom"/>
        </w:tcPr>
        <w:p w14:paraId="1DC44181" w14:textId="77777777" w:rsidR="002005F2" w:rsidRPr="005E0BE1" w:rsidRDefault="002005F2" w:rsidP="002005F2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2005F2" w14:paraId="53A65225" w14:textId="77777777" w:rsidTr="004241FD">
      <w:trPr>
        <w:trHeight w:hRule="exact" w:val="227"/>
      </w:trPr>
      <w:tc>
        <w:tcPr>
          <w:tcW w:w="9356" w:type="dxa"/>
          <w:gridSpan w:val="4"/>
        </w:tcPr>
        <w:p w14:paraId="7B930EA9" w14:textId="77777777" w:rsidR="002005F2" w:rsidRPr="00092BCF" w:rsidRDefault="002005F2" w:rsidP="002005F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005F2" w14:paraId="233E6185" w14:textId="77777777" w:rsidTr="004241FD">
      <w:tc>
        <w:tcPr>
          <w:tcW w:w="2694" w:type="dxa"/>
          <w:vMerge w:val="restart"/>
          <w:shd w:val="clear" w:color="auto" w:fill="auto"/>
          <w:vAlign w:val="center"/>
        </w:tcPr>
        <w:p w14:paraId="2EAA2CE2" w14:textId="0BDC28BE" w:rsidR="002005F2" w:rsidRPr="00B43D27" w:rsidRDefault="00D6212F" w:rsidP="002005F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813C7E9" wp14:editId="1A299BF6">
                <wp:extent cx="1663855" cy="93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aser-afrik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85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dxa"/>
          <w:vMerge w:val="restart"/>
          <w:tcBorders>
            <w:left w:val="nil"/>
          </w:tcBorders>
        </w:tcPr>
        <w:p w14:paraId="5188B2F7" w14:textId="77777777" w:rsidR="002005F2" w:rsidRDefault="002005F2" w:rsidP="002005F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044697E8" w14:textId="77777777" w:rsidR="002005F2" w:rsidRPr="00B268E7" w:rsidRDefault="002005F2" w:rsidP="002005F2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Ge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schichte, Geografie 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für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Sek I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und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Sek II</w:t>
          </w:r>
        </w:p>
      </w:tc>
    </w:tr>
    <w:tr w:rsidR="002005F2" w14:paraId="7C87A8C5" w14:textId="77777777" w:rsidTr="004241FD">
      <w:trPr>
        <w:trHeight w:hRule="exact" w:val="567"/>
      </w:trPr>
      <w:tc>
        <w:tcPr>
          <w:tcW w:w="2694" w:type="dxa"/>
          <w:vMerge/>
          <w:shd w:val="clear" w:color="auto" w:fill="auto"/>
        </w:tcPr>
        <w:p w14:paraId="2B2FF4AC" w14:textId="77777777" w:rsidR="002005F2" w:rsidRDefault="002005F2" w:rsidP="002005F2">
          <w:pPr>
            <w:pStyle w:val="Kopfzeile"/>
          </w:pPr>
        </w:p>
      </w:tc>
      <w:tc>
        <w:tcPr>
          <w:tcW w:w="238" w:type="dxa"/>
          <w:vMerge/>
          <w:tcBorders>
            <w:left w:val="nil"/>
          </w:tcBorders>
        </w:tcPr>
        <w:p w14:paraId="69CA3DA7" w14:textId="77777777" w:rsidR="002005F2" w:rsidRDefault="002005F2" w:rsidP="002005F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0EAC2156" w14:textId="77777777" w:rsidR="002005F2" w:rsidRPr="006F2C9E" w:rsidRDefault="002005F2" w:rsidP="002005F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Die wahren Amazonen</w:t>
          </w:r>
        </w:p>
      </w:tc>
    </w:tr>
    <w:tr w:rsidR="002005F2" w14:paraId="7F62082F" w14:textId="77777777" w:rsidTr="004241FD">
      <w:trPr>
        <w:trHeight w:hRule="exact" w:val="680"/>
      </w:trPr>
      <w:tc>
        <w:tcPr>
          <w:tcW w:w="2694" w:type="dxa"/>
          <w:vMerge/>
          <w:shd w:val="clear" w:color="auto" w:fill="auto"/>
        </w:tcPr>
        <w:p w14:paraId="7B62872C" w14:textId="77777777" w:rsidR="002005F2" w:rsidRDefault="002005F2" w:rsidP="002005F2">
          <w:pPr>
            <w:pStyle w:val="Kopfzeile"/>
          </w:pPr>
        </w:p>
      </w:tc>
      <w:tc>
        <w:tcPr>
          <w:tcW w:w="238" w:type="dxa"/>
          <w:vMerge/>
          <w:tcBorders>
            <w:left w:val="nil"/>
          </w:tcBorders>
        </w:tcPr>
        <w:p w14:paraId="0DE89BB2" w14:textId="77777777" w:rsidR="002005F2" w:rsidRDefault="002005F2" w:rsidP="002005F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2FA9C71E" w14:textId="77777777" w:rsidR="002005F2" w:rsidRDefault="002005F2" w:rsidP="002005F2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Afrika</w:t>
          </w:r>
        </w:p>
        <w:p w14:paraId="1F48A05E" w14:textId="77777777" w:rsidR="002005F2" w:rsidRPr="00471F78" w:rsidRDefault="002005F2" w:rsidP="002005F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03D0127" w14:textId="77777777" w:rsidR="002005F2" w:rsidRPr="0070624B" w:rsidRDefault="002005F2" w:rsidP="002005F2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50:00</w:t>
          </w:r>
          <w:r w:rsidRPr="00B43D2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4B3C228E" w14:textId="3C86D051" w:rsidR="002005F2" w:rsidRDefault="002005F2">
    <w:pPr>
      <w:pStyle w:val="Kopfzeile"/>
      <w:rPr>
        <w:rFonts w:ascii="Arial" w:hAnsi="Arial" w:cs="Arial"/>
        <w:sz w:val="20"/>
        <w:szCs w:val="20"/>
        <w:lang w:val="en-US"/>
      </w:rPr>
    </w:pPr>
  </w:p>
  <w:p w14:paraId="1AF29AC1" w14:textId="77777777" w:rsidR="002005F2" w:rsidRPr="0060292A" w:rsidRDefault="002005F2">
    <w:pPr>
      <w:pStyle w:val="Kopfzeil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8F"/>
    <w:rsid w:val="000064B3"/>
    <w:rsid w:val="000209C2"/>
    <w:rsid w:val="00021B1D"/>
    <w:rsid w:val="00023A19"/>
    <w:rsid w:val="00026D21"/>
    <w:rsid w:val="00047A1D"/>
    <w:rsid w:val="0005385A"/>
    <w:rsid w:val="000601A0"/>
    <w:rsid w:val="000770B3"/>
    <w:rsid w:val="0008046F"/>
    <w:rsid w:val="000811B5"/>
    <w:rsid w:val="00092BCF"/>
    <w:rsid w:val="00093BAE"/>
    <w:rsid w:val="000959C9"/>
    <w:rsid w:val="00096CDE"/>
    <w:rsid w:val="000B0C0B"/>
    <w:rsid w:val="000B201B"/>
    <w:rsid w:val="000B33AF"/>
    <w:rsid w:val="000B564A"/>
    <w:rsid w:val="000B6940"/>
    <w:rsid w:val="000D35D3"/>
    <w:rsid w:val="000D3D52"/>
    <w:rsid w:val="000D5E9B"/>
    <w:rsid w:val="000D74A4"/>
    <w:rsid w:val="000E09B5"/>
    <w:rsid w:val="000E0DD8"/>
    <w:rsid w:val="000E1643"/>
    <w:rsid w:val="00104354"/>
    <w:rsid w:val="00105E95"/>
    <w:rsid w:val="001063A6"/>
    <w:rsid w:val="00107760"/>
    <w:rsid w:val="00117E6C"/>
    <w:rsid w:val="00122608"/>
    <w:rsid w:val="00122B25"/>
    <w:rsid w:val="001265E0"/>
    <w:rsid w:val="00126DFA"/>
    <w:rsid w:val="00127B0F"/>
    <w:rsid w:val="00130DFE"/>
    <w:rsid w:val="00133D1B"/>
    <w:rsid w:val="0013574C"/>
    <w:rsid w:val="00140EB3"/>
    <w:rsid w:val="001471DB"/>
    <w:rsid w:val="00147944"/>
    <w:rsid w:val="001505D4"/>
    <w:rsid w:val="0015232E"/>
    <w:rsid w:val="00156003"/>
    <w:rsid w:val="0016244E"/>
    <w:rsid w:val="00162758"/>
    <w:rsid w:val="001872B2"/>
    <w:rsid w:val="00193052"/>
    <w:rsid w:val="001A1BC1"/>
    <w:rsid w:val="001A3E75"/>
    <w:rsid w:val="001C08A5"/>
    <w:rsid w:val="001C3223"/>
    <w:rsid w:val="001C4C64"/>
    <w:rsid w:val="001C4D41"/>
    <w:rsid w:val="001D700B"/>
    <w:rsid w:val="001D7DBC"/>
    <w:rsid w:val="001E0324"/>
    <w:rsid w:val="001F15B8"/>
    <w:rsid w:val="002005F2"/>
    <w:rsid w:val="00203CD1"/>
    <w:rsid w:val="002040FB"/>
    <w:rsid w:val="00224796"/>
    <w:rsid w:val="00224E85"/>
    <w:rsid w:val="0024080C"/>
    <w:rsid w:val="002548C3"/>
    <w:rsid w:val="0026579B"/>
    <w:rsid w:val="00267A8E"/>
    <w:rsid w:val="00270BA0"/>
    <w:rsid w:val="0027244A"/>
    <w:rsid w:val="002725BA"/>
    <w:rsid w:val="002777C7"/>
    <w:rsid w:val="00281935"/>
    <w:rsid w:val="00282AFC"/>
    <w:rsid w:val="002847DE"/>
    <w:rsid w:val="00286AA2"/>
    <w:rsid w:val="0028704C"/>
    <w:rsid w:val="00291186"/>
    <w:rsid w:val="00292AA1"/>
    <w:rsid w:val="00292D77"/>
    <w:rsid w:val="0029433A"/>
    <w:rsid w:val="002A6866"/>
    <w:rsid w:val="002C2D5C"/>
    <w:rsid w:val="002D01FD"/>
    <w:rsid w:val="002D6CE8"/>
    <w:rsid w:val="002E0AA3"/>
    <w:rsid w:val="002E4D7A"/>
    <w:rsid w:val="002F1E59"/>
    <w:rsid w:val="0030008B"/>
    <w:rsid w:val="00303854"/>
    <w:rsid w:val="00304000"/>
    <w:rsid w:val="00307853"/>
    <w:rsid w:val="00324198"/>
    <w:rsid w:val="00325C04"/>
    <w:rsid w:val="00330F73"/>
    <w:rsid w:val="00331FA6"/>
    <w:rsid w:val="003464A8"/>
    <w:rsid w:val="00357546"/>
    <w:rsid w:val="00366236"/>
    <w:rsid w:val="00370B95"/>
    <w:rsid w:val="00372907"/>
    <w:rsid w:val="00390AB3"/>
    <w:rsid w:val="00390D7E"/>
    <w:rsid w:val="0039125F"/>
    <w:rsid w:val="00392901"/>
    <w:rsid w:val="003A6DF5"/>
    <w:rsid w:val="003A7BE8"/>
    <w:rsid w:val="003B3B74"/>
    <w:rsid w:val="003C7F95"/>
    <w:rsid w:val="003D0350"/>
    <w:rsid w:val="003D45EF"/>
    <w:rsid w:val="003D6B5C"/>
    <w:rsid w:val="003D77FB"/>
    <w:rsid w:val="003E1747"/>
    <w:rsid w:val="003E2ADD"/>
    <w:rsid w:val="003E37DC"/>
    <w:rsid w:val="003F4D27"/>
    <w:rsid w:val="003F6440"/>
    <w:rsid w:val="00410FE2"/>
    <w:rsid w:val="004238F7"/>
    <w:rsid w:val="00427E9D"/>
    <w:rsid w:val="0043751F"/>
    <w:rsid w:val="004561C3"/>
    <w:rsid w:val="00465697"/>
    <w:rsid w:val="00467792"/>
    <w:rsid w:val="00470453"/>
    <w:rsid w:val="00471F78"/>
    <w:rsid w:val="004727EF"/>
    <w:rsid w:val="00477185"/>
    <w:rsid w:val="004775F6"/>
    <w:rsid w:val="004A36A0"/>
    <w:rsid w:val="004B1D0F"/>
    <w:rsid w:val="004B274E"/>
    <w:rsid w:val="004B2977"/>
    <w:rsid w:val="004B441D"/>
    <w:rsid w:val="004B4AEB"/>
    <w:rsid w:val="004B7A30"/>
    <w:rsid w:val="004C2E69"/>
    <w:rsid w:val="004C536E"/>
    <w:rsid w:val="004D2718"/>
    <w:rsid w:val="004D5F64"/>
    <w:rsid w:val="004D753D"/>
    <w:rsid w:val="004E3AF1"/>
    <w:rsid w:val="005001FC"/>
    <w:rsid w:val="0050380F"/>
    <w:rsid w:val="00504FD5"/>
    <w:rsid w:val="00505BEA"/>
    <w:rsid w:val="00513C90"/>
    <w:rsid w:val="005172E7"/>
    <w:rsid w:val="00520B05"/>
    <w:rsid w:val="00521F31"/>
    <w:rsid w:val="00531545"/>
    <w:rsid w:val="00531FE4"/>
    <w:rsid w:val="005339D7"/>
    <w:rsid w:val="00536A7D"/>
    <w:rsid w:val="00546C59"/>
    <w:rsid w:val="005504E4"/>
    <w:rsid w:val="00551F97"/>
    <w:rsid w:val="00553723"/>
    <w:rsid w:val="00560A48"/>
    <w:rsid w:val="00562D95"/>
    <w:rsid w:val="00566837"/>
    <w:rsid w:val="00566D69"/>
    <w:rsid w:val="005707A0"/>
    <w:rsid w:val="005876E5"/>
    <w:rsid w:val="00595EB3"/>
    <w:rsid w:val="005A0998"/>
    <w:rsid w:val="005A155C"/>
    <w:rsid w:val="005A1F86"/>
    <w:rsid w:val="005A2DF0"/>
    <w:rsid w:val="005A313E"/>
    <w:rsid w:val="005A3A5D"/>
    <w:rsid w:val="005A4C50"/>
    <w:rsid w:val="005A504E"/>
    <w:rsid w:val="005A725E"/>
    <w:rsid w:val="005B2DA9"/>
    <w:rsid w:val="005B722B"/>
    <w:rsid w:val="005C0E6C"/>
    <w:rsid w:val="005C3A61"/>
    <w:rsid w:val="005D08FE"/>
    <w:rsid w:val="005D3F2C"/>
    <w:rsid w:val="005E05DE"/>
    <w:rsid w:val="005F1569"/>
    <w:rsid w:val="005F3CCB"/>
    <w:rsid w:val="005F4D49"/>
    <w:rsid w:val="005F6E4A"/>
    <w:rsid w:val="0060292A"/>
    <w:rsid w:val="006067B7"/>
    <w:rsid w:val="00612B6A"/>
    <w:rsid w:val="0061471C"/>
    <w:rsid w:val="00620228"/>
    <w:rsid w:val="00622A8A"/>
    <w:rsid w:val="00622F54"/>
    <w:rsid w:val="006352BE"/>
    <w:rsid w:val="00637B39"/>
    <w:rsid w:val="006439F5"/>
    <w:rsid w:val="00643F86"/>
    <w:rsid w:val="00646B78"/>
    <w:rsid w:val="0064780E"/>
    <w:rsid w:val="00650FCC"/>
    <w:rsid w:val="006562CA"/>
    <w:rsid w:val="00657C93"/>
    <w:rsid w:val="00665729"/>
    <w:rsid w:val="00667EDF"/>
    <w:rsid w:val="00673F47"/>
    <w:rsid w:val="00697EDB"/>
    <w:rsid w:val="006B2061"/>
    <w:rsid w:val="006C3653"/>
    <w:rsid w:val="006C3A9D"/>
    <w:rsid w:val="006D0EE2"/>
    <w:rsid w:val="006E35EF"/>
    <w:rsid w:val="006F1D6D"/>
    <w:rsid w:val="006F2040"/>
    <w:rsid w:val="006F2C9E"/>
    <w:rsid w:val="006F7962"/>
    <w:rsid w:val="0070624B"/>
    <w:rsid w:val="00710474"/>
    <w:rsid w:val="00716076"/>
    <w:rsid w:val="00720803"/>
    <w:rsid w:val="00727057"/>
    <w:rsid w:val="0073476B"/>
    <w:rsid w:val="007461AD"/>
    <w:rsid w:val="00747ACA"/>
    <w:rsid w:val="007547AF"/>
    <w:rsid w:val="00763580"/>
    <w:rsid w:val="00773996"/>
    <w:rsid w:val="00775EF6"/>
    <w:rsid w:val="00782C8C"/>
    <w:rsid w:val="007A0E12"/>
    <w:rsid w:val="007A431A"/>
    <w:rsid w:val="007B1DBF"/>
    <w:rsid w:val="007B384E"/>
    <w:rsid w:val="007D4E62"/>
    <w:rsid w:val="007E0675"/>
    <w:rsid w:val="007E7862"/>
    <w:rsid w:val="00802560"/>
    <w:rsid w:val="008103E2"/>
    <w:rsid w:val="008111E9"/>
    <w:rsid w:val="008236D2"/>
    <w:rsid w:val="00825D49"/>
    <w:rsid w:val="00827E34"/>
    <w:rsid w:val="00845ECF"/>
    <w:rsid w:val="0084641C"/>
    <w:rsid w:val="00852488"/>
    <w:rsid w:val="00857401"/>
    <w:rsid w:val="0086545E"/>
    <w:rsid w:val="0086761D"/>
    <w:rsid w:val="008746E3"/>
    <w:rsid w:val="00884D27"/>
    <w:rsid w:val="0088697F"/>
    <w:rsid w:val="008920B9"/>
    <w:rsid w:val="008B3622"/>
    <w:rsid w:val="008B4EE7"/>
    <w:rsid w:val="008C1584"/>
    <w:rsid w:val="008C4359"/>
    <w:rsid w:val="008D01C5"/>
    <w:rsid w:val="008E11FC"/>
    <w:rsid w:val="008F3A94"/>
    <w:rsid w:val="008F6A92"/>
    <w:rsid w:val="008F7D6C"/>
    <w:rsid w:val="009010F7"/>
    <w:rsid w:val="00901BE7"/>
    <w:rsid w:val="009028E7"/>
    <w:rsid w:val="00907444"/>
    <w:rsid w:val="00907488"/>
    <w:rsid w:val="0090776B"/>
    <w:rsid w:val="00910DF7"/>
    <w:rsid w:val="00914BF9"/>
    <w:rsid w:val="0091642F"/>
    <w:rsid w:val="009166F8"/>
    <w:rsid w:val="00924FB0"/>
    <w:rsid w:val="00931551"/>
    <w:rsid w:val="00943B04"/>
    <w:rsid w:val="00950ADE"/>
    <w:rsid w:val="00955A26"/>
    <w:rsid w:val="009613FB"/>
    <w:rsid w:val="00972CE7"/>
    <w:rsid w:val="009732B3"/>
    <w:rsid w:val="00974945"/>
    <w:rsid w:val="00987383"/>
    <w:rsid w:val="0099294C"/>
    <w:rsid w:val="00994E4C"/>
    <w:rsid w:val="009A71A0"/>
    <w:rsid w:val="009B74F5"/>
    <w:rsid w:val="009C3F81"/>
    <w:rsid w:val="009C6F22"/>
    <w:rsid w:val="009D3429"/>
    <w:rsid w:val="009D4F7E"/>
    <w:rsid w:val="009D692F"/>
    <w:rsid w:val="009E0252"/>
    <w:rsid w:val="009E5152"/>
    <w:rsid w:val="009E5686"/>
    <w:rsid w:val="009E57F3"/>
    <w:rsid w:val="00A017E3"/>
    <w:rsid w:val="00A0601A"/>
    <w:rsid w:val="00A06181"/>
    <w:rsid w:val="00A07767"/>
    <w:rsid w:val="00A12121"/>
    <w:rsid w:val="00A14AFF"/>
    <w:rsid w:val="00A242A2"/>
    <w:rsid w:val="00A2518C"/>
    <w:rsid w:val="00A259CC"/>
    <w:rsid w:val="00A34486"/>
    <w:rsid w:val="00A42A30"/>
    <w:rsid w:val="00A430E3"/>
    <w:rsid w:val="00A458A5"/>
    <w:rsid w:val="00A506A4"/>
    <w:rsid w:val="00A57BA9"/>
    <w:rsid w:val="00A6243D"/>
    <w:rsid w:val="00A67168"/>
    <w:rsid w:val="00A724DF"/>
    <w:rsid w:val="00A73114"/>
    <w:rsid w:val="00A87B14"/>
    <w:rsid w:val="00A9360C"/>
    <w:rsid w:val="00AA2373"/>
    <w:rsid w:val="00AC418F"/>
    <w:rsid w:val="00AD306D"/>
    <w:rsid w:val="00AE798E"/>
    <w:rsid w:val="00AF54B4"/>
    <w:rsid w:val="00B0729C"/>
    <w:rsid w:val="00B22D5F"/>
    <w:rsid w:val="00B23111"/>
    <w:rsid w:val="00B268E7"/>
    <w:rsid w:val="00B27755"/>
    <w:rsid w:val="00B32FEC"/>
    <w:rsid w:val="00B42B0D"/>
    <w:rsid w:val="00B43D27"/>
    <w:rsid w:val="00B45351"/>
    <w:rsid w:val="00B51D94"/>
    <w:rsid w:val="00B5445D"/>
    <w:rsid w:val="00B54A15"/>
    <w:rsid w:val="00B563F2"/>
    <w:rsid w:val="00B65CF1"/>
    <w:rsid w:val="00B75984"/>
    <w:rsid w:val="00B82EDF"/>
    <w:rsid w:val="00B837E8"/>
    <w:rsid w:val="00B844CF"/>
    <w:rsid w:val="00B9015D"/>
    <w:rsid w:val="00B9025B"/>
    <w:rsid w:val="00B93F09"/>
    <w:rsid w:val="00B97BDD"/>
    <w:rsid w:val="00BA0067"/>
    <w:rsid w:val="00BA0217"/>
    <w:rsid w:val="00BA03D8"/>
    <w:rsid w:val="00BA05C9"/>
    <w:rsid w:val="00BA27D5"/>
    <w:rsid w:val="00BA43AF"/>
    <w:rsid w:val="00BA463A"/>
    <w:rsid w:val="00BB65DA"/>
    <w:rsid w:val="00BC00C1"/>
    <w:rsid w:val="00BD40D9"/>
    <w:rsid w:val="00BD77B3"/>
    <w:rsid w:val="00BE5F37"/>
    <w:rsid w:val="00BF558D"/>
    <w:rsid w:val="00C06294"/>
    <w:rsid w:val="00C14EB0"/>
    <w:rsid w:val="00C15458"/>
    <w:rsid w:val="00C15A6E"/>
    <w:rsid w:val="00C16111"/>
    <w:rsid w:val="00C2458F"/>
    <w:rsid w:val="00C51024"/>
    <w:rsid w:val="00C540F9"/>
    <w:rsid w:val="00C56A11"/>
    <w:rsid w:val="00C63A77"/>
    <w:rsid w:val="00C73A60"/>
    <w:rsid w:val="00C84E02"/>
    <w:rsid w:val="00C85B4B"/>
    <w:rsid w:val="00C86EDC"/>
    <w:rsid w:val="00C9675F"/>
    <w:rsid w:val="00C96BCA"/>
    <w:rsid w:val="00CA2B54"/>
    <w:rsid w:val="00CB0C1C"/>
    <w:rsid w:val="00CB4F7C"/>
    <w:rsid w:val="00CB53CA"/>
    <w:rsid w:val="00CC08EB"/>
    <w:rsid w:val="00CC0AC1"/>
    <w:rsid w:val="00CC3F66"/>
    <w:rsid w:val="00CD6B91"/>
    <w:rsid w:val="00CF3C24"/>
    <w:rsid w:val="00D0375E"/>
    <w:rsid w:val="00D11BF5"/>
    <w:rsid w:val="00D16A04"/>
    <w:rsid w:val="00D41B24"/>
    <w:rsid w:val="00D4327A"/>
    <w:rsid w:val="00D45F7B"/>
    <w:rsid w:val="00D5414A"/>
    <w:rsid w:val="00D57D3F"/>
    <w:rsid w:val="00D60870"/>
    <w:rsid w:val="00D6212F"/>
    <w:rsid w:val="00D63B5F"/>
    <w:rsid w:val="00D648B0"/>
    <w:rsid w:val="00D64AE7"/>
    <w:rsid w:val="00D67CF1"/>
    <w:rsid w:val="00D700A3"/>
    <w:rsid w:val="00D720A4"/>
    <w:rsid w:val="00D74077"/>
    <w:rsid w:val="00D80082"/>
    <w:rsid w:val="00D821D2"/>
    <w:rsid w:val="00D82A1A"/>
    <w:rsid w:val="00D93762"/>
    <w:rsid w:val="00D9437E"/>
    <w:rsid w:val="00DA12F4"/>
    <w:rsid w:val="00DA3079"/>
    <w:rsid w:val="00DA46FB"/>
    <w:rsid w:val="00DA5A02"/>
    <w:rsid w:val="00DB0E9D"/>
    <w:rsid w:val="00DB5BCF"/>
    <w:rsid w:val="00DC6BA4"/>
    <w:rsid w:val="00DC7D93"/>
    <w:rsid w:val="00DD1909"/>
    <w:rsid w:val="00DD699A"/>
    <w:rsid w:val="00DE106C"/>
    <w:rsid w:val="00DE1882"/>
    <w:rsid w:val="00E0590B"/>
    <w:rsid w:val="00E06D58"/>
    <w:rsid w:val="00E11D89"/>
    <w:rsid w:val="00E14363"/>
    <w:rsid w:val="00E23714"/>
    <w:rsid w:val="00E32822"/>
    <w:rsid w:val="00E405A2"/>
    <w:rsid w:val="00E44163"/>
    <w:rsid w:val="00E44C85"/>
    <w:rsid w:val="00E47723"/>
    <w:rsid w:val="00E503C3"/>
    <w:rsid w:val="00E5151D"/>
    <w:rsid w:val="00E538D5"/>
    <w:rsid w:val="00E53CA0"/>
    <w:rsid w:val="00E604A6"/>
    <w:rsid w:val="00E6651A"/>
    <w:rsid w:val="00E80C94"/>
    <w:rsid w:val="00E836FA"/>
    <w:rsid w:val="00E85165"/>
    <w:rsid w:val="00E90F81"/>
    <w:rsid w:val="00E91C74"/>
    <w:rsid w:val="00E92995"/>
    <w:rsid w:val="00E940D8"/>
    <w:rsid w:val="00EA3CD8"/>
    <w:rsid w:val="00EA45CB"/>
    <w:rsid w:val="00EA7939"/>
    <w:rsid w:val="00EB2AD5"/>
    <w:rsid w:val="00EB5A22"/>
    <w:rsid w:val="00EB7598"/>
    <w:rsid w:val="00EC2C8A"/>
    <w:rsid w:val="00EC663E"/>
    <w:rsid w:val="00ED2E77"/>
    <w:rsid w:val="00ED5AC3"/>
    <w:rsid w:val="00EF7609"/>
    <w:rsid w:val="00F00B02"/>
    <w:rsid w:val="00F0401F"/>
    <w:rsid w:val="00F1023A"/>
    <w:rsid w:val="00F1734C"/>
    <w:rsid w:val="00F21B26"/>
    <w:rsid w:val="00F21C06"/>
    <w:rsid w:val="00F269DF"/>
    <w:rsid w:val="00F436E6"/>
    <w:rsid w:val="00F550B3"/>
    <w:rsid w:val="00F56073"/>
    <w:rsid w:val="00F569E6"/>
    <w:rsid w:val="00F74406"/>
    <w:rsid w:val="00F75497"/>
    <w:rsid w:val="00F84D71"/>
    <w:rsid w:val="00F86D7B"/>
    <w:rsid w:val="00F900E3"/>
    <w:rsid w:val="00F9390E"/>
    <w:rsid w:val="00F93A98"/>
    <w:rsid w:val="00F95523"/>
    <w:rsid w:val="00FA09D6"/>
    <w:rsid w:val="00FB3581"/>
    <w:rsid w:val="00FB5D5E"/>
    <w:rsid w:val="00FC1E84"/>
    <w:rsid w:val="00FC3F0F"/>
    <w:rsid w:val="00FD62D4"/>
    <w:rsid w:val="00FD647F"/>
    <w:rsid w:val="00FD6C26"/>
    <w:rsid w:val="00FE15C2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C055855"/>
  <w15:docId w15:val="{CB6BD714-3731-468D-8439-97253B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6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Unterrichtsmaterial\VORLAGEN\BG_Vorlagen_2016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3716-0428-4344-BA32-03E3767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 wahren Amazonen</vt:lpstr>
      <vt:lpstr>Mini Lehr und ich</vt:lpstr>
    </vt:vector>
  </TitlesOfParts>
  <Company>Informatik tpc ag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wahren Amazonen</dc:title>
  <dc:creator>Mark Scherrer</dc:creator>
  <cp:lastModifiedBy>Marriott, Steven (SRF)</cp:lastModifiedBy>
  <cp:revision>40</cp:revision>
  <cp:lastPrinted>2016-10-04T11:11:00Z</cp:lastPrinted>
  <dcterms:created xsi:type="dcterms:W3CDTF">2017-11-12T11:08:00Z</dcterms:created>
  <dcterms:modified xsi:type="dcterms:W3CDTF">2017-11-14T15:02:00Z</dcterms:modified>
</cp:coreProperties>
</file>