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B957ED" w:rsidTr="004E15D5">
        <w:tc>
          <w:tcPr>
            <w:tcW w:w="9356" w:type="dxa"/>
          </w:tcPr>
          <w:p w:rsidR="00B957ED" w:rsidRDefault="00B957ED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7ED" w:rsidTr="004E15D5">
        <w:tc>
          <w:tcPr>
            <w:tcW w:w="9356" w:type="dxa"/>
          </w:tcPr>
          <w:p w:rsidR="004E15D5" w:rsidRPr="00252D09" w:rsidRDefault="004E15D5" w:rsidP="004E15D5">
            <w:pPr>
              <w:rPr>
                <w:rFonts w:ascii="Arial" w:hAnsi="Arial"/>
                <w:b/>
                <w:sz w:val="20"/>
                <w:szCs w:val="20"/>
              </w:rPr>
            </w:pPr>
            <w:r w:rsidRPr="00252D09">
              <w:rPr>
                <w:rFonts w:ascii="Arial" w:hAnsi="Arial"/>
                <w:b/>
                <w:sz w:val="20"/>
                <w:szCs w:val="20"/>
              </w:rPr>
              <w:t>Aufgabe 1</w:t>
            </w:r>
          </w:p>
          <w:p w:rsidR="00B957ED" w:rsidRDefault="002B2684" w:rsidP="004E15D5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2B2684">
              <w:rPr>
                <w:rFonts w:ascii="Arial" w:hAnsi="Arial" w:cs="Arial"/>
                <w:sz w:val="20"/>
                <w:szCs w:val="20"/>
              </w:rPr>
              <w:t xml:space="preserve">Im Film werden verschiedene Hypothesen genannt, was </w:t>
            </w:r>
            <w:r>
              <w:rPr>
                <w:rFonts w:ascii="Arial" w:hAnsi="Arial" w:cs="Arial"/>
                <w:sz w:val="20"/>
                <w:szCs w:val="20"/>
              </w:rPr>
              <w:t>der Ureinwohner mit dem Wort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Gavagai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C04F4F">
              <w:rPr>
                <w:rFonts w:ascii="Arial" w:hAnsi="Arial" w:cs="Arial"/>
                <w:sz w:val="20"/>
                <w:szCs w:val="20"/>
              </w:rPr>
              <w:t>meinen könnte</w:t>
            </w:r>
            <w:r w:rsidR="008E55E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B2684">
              <w:rPr>
                <w:rFonts w:ascii="Arial" w:hAnsi="Arial" w:cs="Arial"/>
                <w:sz w:val="20"/>
                <w:szCs w:val="20"/>
              </w:rPr>
              <w:t>Wie k</w:t>
            </w:r>
            <w:r w:rsidR="005B280E">
              <w:rPr>
                <w:rFonts w:ascii="Arial" w:hAnsi="Arial" w:cs="Arial"/>
                <w:sz w:val="20"/>
                <w:szCs w:val="20"/>
              </w:rPr>
              <w:t>ann</w:t>
            </w:r>
            <w:r w:rsidRPr="002B2684">
              <w:rPr>
                <w:rFonts w:ascii="Arial" w:hAnsi="Arial" w:cs="Arial"/>
                <w:sz w:val="20"/>
                <w:szCs w:val="20"/>
              </w:rPr>
              <w:t xml:space="preserve"> die Wissenschaftlerin vorgehen, um diese Hypothesen zu prüfen, ohne mit dem Mann zu </w:t>
            </w:r>
            <w:r w:rsidR="00CA3B7D">
              <w:rPr>
                <w:rFonts w:ascii="Arial" w:hAnsi="Arial" w:cs="Arial"/>
                <w:sz w:val="20"/>
                <w:szCs w:val="20"/>
              </w:rPr>
              <w:t>kommunizieren</w:t>
            </w:r>
            <w:r w:rsidRPr="002B2684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8023EE" w:rsidTr="004E15D5">
        <w:tc>
          <w:tcPr>
            <w:tcW w:w="9356" w:type="dxa"/>
          </w:tcPr>
          <w:p w:rsidR="008023EE" w:rsidRPr="00252D09" w:rsidRDefault="008023EE" w:rsidP="004E15D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957ED" w:rsidTr="004E15D5">
        <w:tc>
          <w:tcPr>
            <w:tcW w:w="9356" w:type="dxa"/>
          </w:tcPr>
          <w:p w:rsidR="00B957ED" w:rsidRPr="008023EE" w:rsidRDefault="008023EE" w:rsidP="008023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23EE">
              <w:rPr>
                <w:rFonts w:ascii="Arial" w:hAnsi="Arial" w:cs="Arial"/>
                <w:b/>
                <w:sz w:val="20"/>
                <w:szCs w:val="20"/>
              </w:rPr>
              <w:t>Die Wissenschaftlerin könnte beobac</w:t>
            </w:r>
            <w:r w:rsidR="00F74A16">
              <w:rPr>
                <w:rFonts w:ascii="Arial" w:hAnsi="Arial" w:cs="Arial"/>
                <w:b/>
                <w:sz w:val="20"/>
                <w:szCs w:val="20"/>
              </w:rPr>
              <w:t>hten, ob nach jeder Verwendung des Wortes</w:t>
            </w:r>
            <w:r w:rsidRPr="008023EE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proofErr w:type="spellStart"/>
            <w:r w:rsidRPr="008023EE">
              <w:rPr>
                <w:rFonts w:ascii="Arial" w:hAnsi="Arial" w:cs="Arial"/>
                <w:b/>
                <w:sz w:val="20"/>
                <w:szCs w:val="20"/>
              </w:rPr>
              <w:t>Gavagai</w:t>
            </w:r>
            <w:proofErr w:type="spellEnd"/>
            <w:r w:rsidRPr="008023EE">
              <w:rPr>
                <w:rFonts w:ascii="Arial" w:hAnsi="Arial" w:cs="Arial"/>
                <w:b/>
                <w:sz w:val="20"/>
                <w:szCs w:val="20"/>
              </w:rPr>
              <w:t>» die Menschen Hasenfleisch essen, ob nach jeder V</w:t>
            </w:r>
            <w:r w:rsidR="00C35FD6">
              <w:rPr>
                <w:rFonts w:ascii="Arial" w:hAnsi="Arial" w:cs="Arial"/>
                <w:b/>
                <w:sz w:val="20"/>
                <w:szCs w:val="20"/>
              </w:rPr>
              <w:t>erwendung eine Jagd stattfindet oder</w:t>
            </w:r>
            <w:r w:rsidRPr="008023EE">
              <w:rPr>
                <w:rFonts w:ascii="Arial" w:hAnsi="Arial" w:cs="Arial"/>
                <w:b/>
                <w:sz w:val="20"/>
                <w:szCs w:val="20"/>
              </w:rPr>
              <w:t xml:space="preserve"> ob es nach jeder Verwendung</w:t>
            </w:r>
            <w:r w:rsidR="00C35FD6">
              <w:rPr>
                <w:rFonts w:ascii="Arial" w:hAnsi="Arial" w:cs="Arial"/>
                <w:b/>
                <w:sz w:val="20"/>
                <w:szCs w:val="20"/>
              </w:rPr>
              <w:t xml:space="preserve"> zu einem Gewitter gekommen ist.</w:t>
            </w:r>
            <w:r w:rsidRPr="008023EE">
              <w:rPr>
                <w:rFonts w:ascii="Arial" w:hAnsi="Arial" w:cs="Arial"/>
                <w:b/>
                <w:sz w:val="20"/>
                <w:szCs w:val="20"/>
              </w:rPr>
              <w:t xml:space="preserve"> Wenn dies nicht der Fall ist, so ist dies</w:t>
            </w:r>
            <w:r w:rsidR="00787039">
              <w:rPr>
                <w:rFonts w:ascii="Arial" w:hAnsi="Arial" w:cs="Arial"/>
                <w:b/>
                <w:sz w:val="20"/>
                <w:szCs w:val="20"/>
              </w:rPr>
              <w:t xml:space="preserve"> zumindest</w:t>
            </w:r>
            <w:r w:rsidRPr="008023EE">
              <w:rPr>
                <w:rFonts w:ascii="Arial" w:hAnsi="Arial" w:cs="Arial"/>
                <w:b/>
                <w:sz w:val="20"/>
                <w:szCs w:val="20"/>
              </w:rPr>
              <w:t xml:space="preserve"> ein Hinweis </w:t>
            </w:r>
            <w:r w:rsidR="006E1D1E">
              <w:rPr>
                <w:rFonts w:ascii="Arial" w:hAnsi="Arial" w:cs="Arial"/>
                <w:b/>
                <w:sz w:val="20"/>
                <w:szCs w:val="20"/>
              </w:rPr>
              <w:t>darauf</w:t>
            </w:r>
            <w:r w:rsidRPr="008023EE">
              <w:rPr>
                <w:rFonts w:ascii="Arial" w:hAnsi="Arial" w:cs="Arial"/>
                <w:b/>
                <w:sz w:val="20"/>
                <w:szCs w:val="20"/>
              </w:rPr>
              <w:t>, dass mit «</w:t>
            </w:r>
            <w:proofErr w:type="spellStart"/>
            <w:r w:rsidRPr="008023EE">
              <w:rPr>
                <w:rFonts w:ascii="Arial" w:hAnsi="Arial" w:cs="Arial"/>
                <w:b/>
                <w:sz w:val="20"/>
                <w:szCs w:val="20"/>
              </w:rPr>
              <w:t>Gavagai</w:t>
            </w:r>
            <w:proofErr w:type="spellEnd"/>
            <w:r w:rsidRPr="008023EE">
              <w:rPr>
                <w:rFonts w:ascii="Arial" w:hAnsi="Arial" w:cs="Arial"/>
                <w:b/>
                <w:sz w:val="20"/>
                <w:szCs w:val="20"/>
              </w:rPr>
              <w:t xml:space="preserve">» nicht </w:t>
            </w:r>
            <w:r w:rsidR="00C35FD6">
              <w:rPr>
                <w:rFonts w:ascii="Arial" w:hAnsi="Arial" w:cs="Arial"/>
                <w:b/>
                <w:sz w:val="20"/>
                <w:szCs w:val="20"/>
              </w:rPr>
              <w:t>die</w:t>
            </w:r>
            <w:r w:rsidR="006E1D1E">
              <w:rPr>
                <w:rFonts w:ascii="Arial" w:hAnsi="Arial" w:cs="Arial"/>
                <w:b/>
                <w:sz w:val="20"/>
                <w:szCs w:val="20"/>
              </w:rPr>
              <w:t>se</w:t>
            </w:r>
            <w:r w:rsidR="00787039">
              <w:rPr>
                <w:rFonts w:ascii="Arial" w:hAnsi="Arial" w:cs="Arial"/>
                <w:b/>
                <w:sz w:val="20"/>
                <w:szCs w:val="20"/>
              </w:rPr>
              <w:t xml:space="preserve"> Handlung, Sache, Gegenstand etc. gemeint ist</w:t>
            </w:r>
            <w:r w:rsidRPr="008023E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B957ED" w:rsidTr="004E15D5">
        <w:tc>
          <w:tcPr>
            <w:tcW w:w="9356" w:type="dxa"/>
          </w:tcPr>
          <w:p w:rsidR="00B957ED" w:rsidRDefault="00B957ED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A5D" w:rsidTr="004E15D5">
        <w:tc>
          <w:tcPr>
            <w:tcW w:w="9356" w:type="dxa"/>
          </w:tcPr>
          <w:p w:rsidR="005F1A5D" w:rsidRDefault="005F1A5D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57B" w:rsidTr="004E15D5">
        <w:tc>
          <w:tcPr>
            <w:tcW w:w="9356" w:type="dxa"/>
          </w:tcPr>
          <w:p w:rsidR="001F3D5B" w:rsidRPr="001F3D5B" w:rsidRDefault="001F3D5B" w:rsidP="001F3D5B">
            <w:pPr>
              <w:rPr>
                <w:rFonts w:ascii="Arial" w:hAnsi="Arial"/>
                <w:b/>
                <w:sz w:val="20"/>
                <w:szCs w:val="20"/>
              </w:rPr>
            </w:pPr>
            <w:r w:rsidRPr="00252D09">
              <w:rPr>
                <w:rFonts w:ascii="Arial" w:hAnsi="Arial"/>
                <w:b/>
                <w:sz w:val="20"/>
                <w:szCs w:val="20"/>
              </w:rPr>
              <w:t xml:space="preserve">Aufgabe </w:t>
            </w: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  <w:p w:rsidR="006E057B" w:rsidRPr="00657B46" w:rsidRDefault="00657B46" w:rsidP="00657B4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57B46">
              <w:rPr>
                <w:rFonts w:ascii="Arial" w:hAnsi="Arial" w:cs="Arial"/>
                <w:sz w:val="20"/>
                <w:szCs w:val="20"/>
              </w:rPr>
              <w:t xml:space="preserve">Sobald </w:t>
            </w:r>
            <w:r w:rsidR="00BA3D63">
              <w:rPr>
                <w:rFonts w:ascii="Arial" w:hAnsi="Arial" w:cs="Arial"/>
                <w:sz w:val="20"/>
                <w:szCs w:val="20"/>
              </w:rPr>
              <w:t>man mit dem Ureinwohner interagieren kann</w:t>
            </w:r>
            <w:r w:rsidRPr="00657B46">
              <w:rPr>
                <w:rFonts w:ascii="Arial" w:hAnsi="Arial" w:cs="Arial"/>
                <w:sz w:val="20"/>
                <w:szCs w:val="20"/>
              </w:rPr>
              <w:t>, ergeben s</w:t>
            </w:r>
            <w:r w:rsidR="007C11BD">
              <w:rPr>
                <w:rFonts w:ascii="Arial" w:hAnsi="Arial" w:cs="Arial"/>
                <w:sz w:val="20"/>
                <w:szCs w:val="20"/>
              </w:rPr>
              <w:t>ich neue Möglichkeiten, die Hypothesen zu überprüfen</w:t>
            </w:r>
            <w:r w:rsidRPr="00657B4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C11BD">
              <w:rPr>
                <w:rFonts w:ascii="Arial" w:hAnsi="Arial" w:cs="Arial"/>
                <w:sz w:val="20"/>
                <w:szCs w:val="20"/>
              </w:rPr>
              <w:t>Dafür</w:t>
            </w:r>
            <w:r w:rsidRPr="00657B46">
              <w:rPr>
                <w:rFonts w:ascii="Arial" w:hAnsi="Arial" w:cs="Arial"/>
                <w:sz w:val="20"/>
                <w:szCs w:val="20"/>
              </w:rPr>
              <w:t xml:space="preserve"> scheint </w:t>
            </w:r>
            <w:r w:rsidR="005E7B82">
              <w:rPr>
                <w:rFonts w:ascii="Arial" w:hAnsi="Arial" w:cs="Arial"/>
                <w:sz w:val="20"/>
                <w:szCs w:val="20"/>
              </w:rPr>
              <w:t>es</w:t>
            </w:r>
            <w:r w:rsidRPr="00657B46">
              <w:rPr>
                <w:rFonts w:ascii="Arial" w:hAnsi="Arial" w:cs="Arial"/>
                <w:sz w:val="20"/>
                <w:szCs w:val="20"/>
              </w:rPr>
              <w:t xml:space="preserve"> hilfreich, die Laute </w:t>
            </w:r>
            <w:r w:rsidR="007C11BD">
              <w:rPr>
                <w:rFonts w:ascii="Arial" w:hAnsi="Arial" w:cs="Arial"/>
                <w:sz w:val="20"/>
                <w:szCs w:val="20"/>
              </w:rPr>
              <w:t xml:space="preserve">oder Zeichen </w:t>
            </w:r>
            <w:r w:rsidRPr="00657B46">
              <w:rPr>
                <w:rFonts w:ascii="Arial" w:hAnsi="Arial" w:cs="Arial"/>
                <w:sz w:val="20"/>
                <w:szCs w:val="20"/>
              </w:rPr>
              <w:t>für Zustimmung und Ablehnung zu kennen. Wie k</w:t>
            </w:r>
            <w:r w:rsidR="007C11BD">
              <w:rPr>
                <w:rFonts w:ascii="Arial" w:hAnsi="Arial" w:cs="Arial"/>
                <w:sz w:val="20"/>
                <w:szCs w:val="20"/>
              </w:rPr>
              <w:t>ann</w:t>
            </w:r>
            <w:r w:rsidRPr="00657B46">
              <w:rPr>
                <w:rFonts w:ascii="Arial" w:hAnsi="Arial" w:cs="Arial"/>
                <w:sz w:val="20"/>
                <w:szCs w:val="20"/>
              </w:rPr>
              <w:t xml:space="preserve"> die Wissenschaftlerin die</w:t>
            </w:r>
            <w:r w:rsidR="007C11BD">
              <w:rPr>
                <w:rFonts w:ascii="Arial" w:hAnsi="Arial" w:cs="Arial"/>
                <w:sz w:val="20"/>
                <w:szCs w:val="20"/>
              </w:rPr>
              <w:t>se</w:t>
            </w:r>
            <w:r w:rsidRPr="00657B46">
              <w:rPr>
                <w:rFonts w:ascii="Arial" w:hAnsi="Arial" w:cs="Arial"/>
                <w:sz w:val="20"/>
                <w:szCs w:val="20"/>
              </w:rPr>
              <w:t xml:space="preserve"> herausfinden?</w:t>
            </w:r>
          </w:p>
        </w:tc>
      </w:tr>
      <w:tr w:rsidR="00035D93" w:rsidTr="004E15D5">
        <w:tc>
          <w:tcPr>
            <w:tcW w:w="9356" w:type="dxa"/>
          </w:tcPr>
          <w:p w:rsidR="00035D93" w:rsidRPr="00252D09" w:rsidRDefault="00035D93" w:rsidP="001F3D5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E057B" w:rsidTr="004E15D5">
        <w:tc>
          <w:tcPr>
            <w:tcW w:w="9356" w:type="dxa"/>
          </w:tcPr>
          <w:p w:rsidR="006E057B" w:rsidRPr="00035D93" w:rsidRDefault="00035D93" w:rsidP="00035D93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035D93">
              <w:rPr>
                <w:rFonts w:ascii="Arial" w:hAnsi="Arial" w:cs="Arial"/>
                <w:b/>
                <w:sz w:val="20"/>
                <w:szCs w:val="20"/>
              </w:rPr>
              <w:t>Sie könnte zum Beispiel au</w:t>
            </w:r>
            <w:r w:rsidR="00EA5F54">
              <w:rPr>
                <w:rFonts w:ascii="Arial" w:hAnsi="Arial" w:cs="Arial"/>
                <w:b/>
                <w:sz w:val="20"/>
                <w:szCs w:val="20"/>
              </w:rPr>
              <w:t>f ein anderes Tier oder</w:t>
            </w:r>
            <w:r w:rsidRPr="00035D93">
              <w:rPr>
                <w:rFonts w:ascii="Arial" w:hAnsi="Arial" w:cs="Arial"/>
                <w:b/>
                <w:sz w:val="20"/>
                <w:szCs w:val="20"/>
              </w:rPr>
              <w:t xml:space="preserve"> eine Zeichnung davon </w:t>
            </w:r>
            <w:r w:rsidR="00EA5F54">
              <w:rPr>
                <w:rFonts w:ascii="Arial" w:hAnsi="Arial" w:cs="Arial"/>
                <w:b/>
                <w:sz w:val="20"/>
                <w:szCs w:val="20"/>
              </w:rPr>
              <w:t xml:space="preserve">zeigen </w:t>
            </w:r>
            <w:r w:rsidR="002B6425">
              <w:rPr>
                <w:rFonts w:ascii="Arial" w:hAnsi="Arial" w:cs="Arial"/>
                <w:b/>
                <w:sz w:val="20"/>
                <w:szCs w:val="20"/>
              </w:rPr>
              <w:t>und «</w:t>
            </w:r>
            <w:proofErr w:type="spellStart"/>
            <w:r w:rsidR="002B6425">
              <w:rPr>
                <w:rFonts w:ascii="Arial" w:hAnsi="Arial" w:cs="Arial"/>
                <w:b/>
                <w:sz w:val="20"/>
                <w:szCs w:val="20"/>
              </w:rPr>
              <w:t>Gavag</w:t>
            </w:r>
            <w:r w:rsidRPr="00035D93">
              <w:rPr>
                <w:rFonts w:ascii="Arial" w:hAnsi="Arial" w:cs="Arial"/>
                <w:b/>
                <w:sz w:val="20"/>
                <w:szCs w:val="20"/>
              </w:rPr>
              <w:t>ai</w:t>
            </w:r>
            <w:proofErr w:type="spellEnd"/>
            <w:r w:rsidRPr="00035D93">
              <w:rPr>
                <w:rFonts w:ascii="Arial" w:hAnsi="Arial" w:cs="Arial"/>
                <w:b/>
                <w:sz w:val="20"/>
                <w:szCs w:val="20"/>
              </w:rPr>
              <w:t>» sagen. Zu erwarten ist, dass der Mann einen Laut oder sonst ein Zeichen von sich gibt, das «</w:t>
            </w:r>
            <w:r w:rsidR="00757F25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035D93">
              <w:rPr>
                <w:rFonts w:ascii="Arial" w:hAnsi="Arial" w:cs="Arial"/>
                <w:b/>
                <w:sz w:val="20"/>
                <w:szCs w:val="20"/>
              </w:rPr>
              <w:t>a» oder «</w:t>
            </w:r>
            <w:r w:rsidR="00757F2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035D93">
              <w:rPr>
                <w:rFonts w:ascii="Arial" w:hAnsi="Arial" w:cs="Arial"/>
                <w:b/>
                <w:sz w:val="20"/>
                <w:szCs w:val="20"/>
              </w:rPr>
              <w:t>ein» bedeutet. Anschliessend kann man dieses Zeichen in Kombination mit «</w:t>
            </w:r>
            <w:proofErr w:type="spellStart"/>
            <w:r w:rsidRPr="00035D93">
              <w:rPr>
                <w:rFonts w:ascii="Arial" w:hAnsi="Arial" w:cs="Arial"/>
                <w:b/>
                <w:sz w:val="20"/>
                <w:szCs w:val="20"/>
              </w:rPr>
              <w:t>Gavagai</w:t>
            </w:r>
            <w:proofErr w:type="spellEnd"/>
            <w:r w:rsidRPr="00035D93">
              <w:rPr>
                <w:rFonts w:ascii="Arial" w:hAnsi="Arial" w:cs="Arial"/>
                <w:b/>
                <w:sz w:val="20"/>
                <w:szCs w:val="20"/>
              </w:rPr>
              <w:t>» und der Zeichnung eines Hasen verwenden. Ist es das gleiche Zeichen, so ist dies ein Hinweis, dass es «</w:t>
            </w:r>
            <w:r w:rsidR="00757F25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035D93">
              <w:rPr>
                <w:rFonts w:ascii="Arial" w:hAnsi="Arial" w:cs="Arial"/>
                <w:b/>
                <w:sz w:val="20"/>
                <w:szCs w:val="20"/>
              </w:rPr>
              <w:t>a» bedeutet. Ist es ein anderes Zeichen, so ist dies ein Hinweis dafür, dass dieses «</w:t>
            </w:r>
            <w:r w:rsidR="00757F25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035D93">
              <w:rPr>
                <w:rFonts w:ascii="Arial" w:hAnsi="Arial" w:cs="Arial"/>
                <w:b/>
                <w:sz w:val="20"/>
                <w:szCs w:val="20"/>
              </w:rPr>
              <w:t>a» bedeutet und das andere Zeichen «</w:t>
            </w:r>
            <w:r w:rsidR="00757F2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035D93">
              <w:rPr>
                <w:rFonts w:ascii="Arial" w:hAnsi="Arial" w:cs="Arial"/>
                <w:b/>
                <w:sz w:val="20"/>
                <w:szCs w:val="20"/>
              </w:rPr>
              <w:t xml:space="preserve">ein». </w:t>
            </w:r>
          </w:p>
        </w:tc>
      </w:tr>
      <w:tr w:rsidR="005F1A5D" w:rsidTr="004E15D5">
        <w:tc>
          <w:tcPr>
            <w:tcW w:w="9356" w:type="dxa"/>
          </w:tcPr>
          <w:p w:rsidR="005F1A5D" w:rsidRPr="00035D93" w:rsidRDefault="005F1A5D" w:rsidP="00035D93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A5D" w:rsidTr="004E15D5">
        <w:tc>
          <w:tcPr>
            <w:tcW w:w="9356" w:type="dxa"/>
          </w:tcPr>
          <w:p w:rsidR="005F1A5D" w:rsidRPr="00035D93" w:rsidRDefault="005F1A5D" w:rsidP="00035D93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057B" w:rsidTr="004E15D5">
        <w:tc>
          <w:tcPr>
            <w:tcW w:w="9356" w:type="dxa"/>
          </w:tcPr>
          <w:p w:rsidR="001F3D5B" w:rsidRPr="001F3D5B" w:rsidRDefault="001F3D5B" w:rsidP="001F3D5B">
            <w:pPr>
              <w:rPr>
                <w:rFonts w:ascii="Arial" w:hAnsi="Arial"/>
                <w:b/>
                <w:sz w:val="20"/>
                <w:szCs w:val="20"/>
              </w:rPr>
            </w:pPr>
            <w:r w:rsidRPr="00252D09">
              <w:rPr>
                <w:rFonts w:ascii="Arial" w:hAnsi="Arial"/>
                <w:b/>
                <w:sz w:val="20"/>
                <w:szCs w:val="20"/>
              </w:rPr>
              <w:t xml:space="preserve">Aufgabe 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  <w:p w:rsidR="006E057B" w:rsidRDefault="007D32AE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7D32AE">
              <w:rPr>
                <w:rFonts w:ascii="Arial" w:hAnsi="Arial" w:cs="Arial"/>
                <w:sz w:val="20"/>
                <w:szCs w:val="20"/>
              </w:rPr>
              <w:t>Angenommen, die Wissenschaftlerin ha</w:t>
            </w:r>
            <w:r w:rsidR="00534481">
              <w:rPr>
                <w:rFonts w:ascii="Arial" w:hAnsi="Arial" w:cs="Arial"/>
                <w:sz w:val="20"/>
                <w:szCs w:val="20"/>
              </w:rPr>
              <w:t>t</w:t>
            </w:r>
            <w:r w:rsidRPr="007D32AE">
              <w:rPr>
                <w:rFonts w:ascii="Arial" w:hAnsi="Arial" w:cs="Arial"/>
                <w:sz w:val="20"/>
                <w:szCs w:val="20"/>
              </w:rPr>
              <w:t xml:space="preserve"> die Laute</w:t>
            </w:r>
            <w:r w:rsidR="00534481">
              <w:rPr>
                <w:rFonts w:ascii="Arial" w:hAnsi="Arial" w:cs="Arial"/>
                <w:sz w:val="20"/>
                <w:szCs w:val="20"/>
              </w:rPr>
              <w:t xml:space="preserve"> oder Zeichen</w:t>
            </w:r>
            <w:r w:rsidRPr="007D32AE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705FFD">
              <w:rPr>
                <w:rFonts w:ascii="Arial" w:hAnsi="Arial" w:cs="Arial"/>
                <w:sz w:val="20"/>
                <w:szCs w:val="20"/>
              </w:rPr>
              <w:t>ür Zustimmung und Ablehnung her</w:t>
            </w:r>
            <w:r w:rsidRPr="007D32AE">
              <w:rPr>
                <w:rFonts w:ascii="Arial" w:hAnsi="Arial" w:cs="Arial"/>
                <w:sz w:val="20"/>
                <w:szCs w:val="20"/>
              </w:rPr>
              <w:t>ausgefunden. Wie k</w:t>
            </w:r>
            <w:r w:rsidR="00705FFD">
              <w:rPr>
                <w:rFonts w:ascii="Arial" w:hAnsi="Arial" w:cs="Arial"/>
                <w:sz w:val="20"/>
                <w:szCs w:val="20"/>
              </w:rPr>
              <w:t>ann</w:t>
            </w:r>
            <w:r w:rsidRPr="007D32AE">
              <w:rPr>
                <w:rFonts w:ascii="Arial" w:hAnsi="Arial" w:cs="Arial"/>
                <w:sz w:val="20"/>
                <w:szCs w:val="20"/>
              </w:rPr>
              <w:t xml:space="preserve"> sie vorgehen, um die Hypothesen zu prüfen, was mit «</w:t>
            </w:r>
            <w:proofErr w:type="spellStart"/>
            <w:r w:rsidRPr="007D32AE">
              <w:rPr>
                <w:rFonts w:ascii="Arial" w:hAnsi="Arial" w:cs="Arial"/>
                <w:sz w:val="20"/>
                <w:szCs w:val="20"/>
              </w:rPr>
              <w:t>Gavagai</w:t>
            </w:r>
            <w:proofErr w:type="spellEnd"/>
            <w:r w:rsidRPr="007D32AE">
              <w:rPr>
                <w:rFonts w:ascii="Arial" w:hAnsi="Arial" w:cs="Arial"/>
                <w:sz w:val="20"/>
                <w:szCs w:val="20"/>
              </w:rPr>
              <w:t>» gemeint ist?</w:t>
            </w:r>
            <w:r w:rsidR="00BF5329" w:rsidRPr="00BF53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F1A5D" w:rsidTr="004E15D5">
        <w:tc>
          <w:tcPr>
            <w:tcW w:w="9356" w:type="dxa"/>
          </w:tcPr>
          <w:p w:rsidR="005F1A5D" w:rsidRPr="00252D09" w:rsidRDefault="005F1A5D" w:rsidP="001F3D5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F1A5D" w:rsidTr="004E15D5">
        <w:tc>
          <w:tcPr>
            <w:tcW w:w="9356" w:type="dxa"/>
          </w:tcPr>
          <w:p w:rsidR="005F1A5D" w:rsidRPr="00252D09" w:rsidRDefault="005F1A5D" w:rsidP="001F3D5B">
            <w:pPr>
              <w:rPr>
                <w:rFonts w:ascii="Arial" w:hAnsi="Arial"/>
                <w:b/>
                <w:sz w:val="20"/>
                <w:szCs w:val="20"/>
              </w:rPr>
            </w:pPr>
            <w:r w:rsidRPr="005F1A5D">
              <w:rPr>
                <w:rFonts w:ascii="Arial" w:hAnsi="Arial"/>
                <w:b/>
                <w:sz w:val="20"/>
                <w:szCs w:val="20"/>
              </w:rPr>
              <w:t>Sie könnte weitere Zeichnungen machen, dem Mann zeigen und dank seine Zustimmung oder Ablehnung weitere Hypoth</w:t>
            </w:r>
            <w:r w:rsidR="001D5F00">
              <w:rPr>
                <w:rFonts w:ascii="Arial" w:hAnsi="Arial"/>
                <w:b/>
                <w:sz w:val="20"/>
                <w:szCs w:val="20"/>
              </w:rPr>
              <w:t>esen prüfen, etwa die, dass es Hasenohr oder Hasenfell</w:t>
            </w:r>
            <w:r w:rsidRPr="005F1A5D">
              <w:rPr>
                <w:rFonts w:ascii="Arial" w:hAnsi="Arial"/>
                <w:b/>
                <w:sz w:val="20"/>
                <w:szCs w:val="20"/>
              </w:rPr>
              <w:t xml:space="preserve"> bedeutet.</w:t>
            </w:r>
          </w:p>
        </w:tc>
      </w:tr>
    </w:tbl>
    <w:p w:rsidR="00B957ED" w:rsidRPr="0046429B" w:rsidRDefault="00B957ED" w:rsidP="00EB7598">
      <w:pPr>
        <w:shd w:val="clear" w:color="auto" w:fill="FFFFFF" w:themeFill="background1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957ED" w:rsidRPr="0046429B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EA7" w:rsidRDefault="002E0EA7" w:rsidP="002D01FD">
      <w:pPr>
        <w:spacing w:after="0" w:line="240" w:lineRule="auto"/>
      </w:pPr>
      <w:r>
        <w:separator/>
      </w:r>
    </w:p>
  </w:endnote>
  <w:endnote w:type="continuationSeparator" w:id="0">
    <w:p w:rsidR="002E0EA7" w:rsidRDefault="002E0EA7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7461A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F5631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7461AD" w:rsidRPr="00E231F5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9521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2B6425">
            <w:fldChar w:fldCharType="begin"/>
          </w:r>
          <w:r w:rsidR="002B6425">
            <w:instrText xml:space="preserve"> NUMPAGES   \* MERGEFORMAT </w:instrText>
          </w:r>
          <w:r w:rsidR="002B6425">
            <w:fldChar w:fldCharType="separate"/>
          </w:r>
          <w:r w:rsidR="00295216" w:rsidRPr="0029521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2B642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E231F5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473E77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B642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2B6425" w:rsidRPr="002B6425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EA7" w:rsidRDefault="002E0EA7" w:rsidP="002D01FD">
      <w:pPr>
        <w:spacing w:after="0" w:line="240" w:lineRule="auto"/>
      </w:pPr>
      <w:r>
        <w:separator/>
      </w:r>
    </w:p>
  </w:footnote>
  <w:footnote w:type="continuationSeparator" w:id="0">
    <w:p w:rsidR="002E0EA7" w:rsidRDefault="002E0EA7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6C3A9D" w:rsidTr="006C3A9D">
      <w:trPr>
        <w:trHeight w:hRule="exact" w:val="624"/>
      </w:trPr>
      <w:tc>
        <w:tcPr>
          <w:tcW w:w="3329" w:type="dxa"/>
          <w:vMerge w:val="restart"/>
        </w:tcPr>
        <w:p w:rsidR="006C3A9D" w:rsidRDefault="006C3A9D" w:rsidP="006C3A9D">
          <w:pPr>
            <w:pStyle w:val="Kopfzeile"/>
          </w:pPr>
          <w:r>
            <w:rPr>
              <w:noProof/>
            </w:rPr>
            <w:drawing>
              <wp:inline distT="0" distB="0" distL="0" distR="0" wp14:anchorId="4CCF5736" wp14:editId="49517F6B">
                <wp:extent cx="1982237" cy="504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:rsidR="006C3A9D" w:rsidRPr="002D01FD" w:rsidRDefault="008B2040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Aufgaben</w:t>
          </w:r>
        </w:p>
      </w:tc>
    </w:tr>
    <w:tr w:rsidR="006C3A9D" w:rsidTr="006C3A9D">
      <w:trPr>
        <w:trHeight w:hRule="exact" w:val="200"/>
      </w:trPr>
      <w:tc>
        <w:tcPr>
          <w:tcW w:w="3329" w:type="dxa"/>
          <w:vMerge/>
        </w:tcPr>
        <w:p w:rsidR="006C3A9D" w:rsidRDefault="006C3A9D">
          <w:pPr>
            <w:pStyle w:val="Kopfzeile"/>
          </w:pPr>
        </w:p>
      </w:tc>
      <w:tc>
        <w:tcPr>
          <w:tcW w:w="6027" w:type="dxa"/>
          <w:vAlign w:val="bottom"/>
        </w:tcPr>
        <w:p w:rsidR="006C3A9D" w:rsidRPr="002D01FD" w:rsidRDefault="006C3A9D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104354">
      <w:trPr>
        <w:trHeight w:hRule="exact" w:val="227"/>
      </w:trPr>
      <w:tc>
        <w:tcPr>
          <w:tcW w:w="9356" w:type="dxa"/>
          <w:gridSpan w:val="2"/>
        </w:tcPr>
        <w:p w:rsidR="007461AD" w:rsidRDefault="007461AD">
          <w:pPr>
            <w:pStyle w:val="Kopfzeile"/>
          </w:pPr>
        </w:p>
      </w:tc>
    </w:tr>
    <w:tr w:rsidR="007461AD" w:rsidRPr="00A87B14" w:rsidTr="0005385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7461AD" w:rsidRPr="00A87B14" w:rsidRDefault="00473E77" w:rsidP="007B1DBF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Filosofix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 xml:space="preserve">: </w:t>
          </w:r>
          <w:proofErr w:type="spellStart"/>
          <w:r w:rsidR="008C5313">
            <w:rPr>
              <w:rFonts w:ascii="Arial" w:hAnsi="Arial" w:cs="Arial"/>
              <w:b/>
              <w:sz w:val="18"/>
              <w:szCs w:val="18"/>
            </w:rPr>
            <w:t>Gavag</w:t>
          </w:r>
          <w:r w:rsidR="00D969ED">
            <w:rPr>
              <w:rFonts w:ascii="Arial" w:hAnsi="Arial" w:cs="Arial"/>
              <w:b/>
              <w:sz w:val="18"/>
              <w:szCs w:val="18"/>
            </w:rPr>
            <w:t>a</w:t>
          </w:r>
          <w:r w:rsidR="008C5313">
            <w:rPr>
              <w:rFonts w:ascii="Arial" w:hAnsi="Arial" w:cs="Arial"/>
              <w:b/>
              <w:sz w:val="18"/>
              <w:szCs w:val="18"/>
            </w:rPr>
            <w:t>i</w:t>
          </w:r>
          <w:proofErr w:type="spellEnd"/>
        </w:p>
      </w:tc>
    </w:tr>
  </w:tbl>
  <w:p w:rsidR="007461AD" w:rsidRDefault="007461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6C3A9D" w:rsidTr="006C3A9D">
      <w:trPr>
        <w:trHeight w:hRule="exact" w:val="624"/>
      </w:trPr>
      <w:tc>
        <w:tcPr>
          <w:tcW w:w="3329" w:type="dxa"/>
          <w:gridSpan w:val="3"/>
          <w:vMerge w:val="restart"/>
        </w:tcPr>
        <w:p w:rsidR="006C3A9D" w:rsidRDefault="006C3A9D" w:rsidP="00D93762">
          <w:pPr>
            <w:pStyle w:val="Kopfzeile"/>
          </w:pPr>
          <w:r>
            <w:rPr>
              <w:noProof/>
            </w:rPr>
            <w:drawing>
              <wp:inline distT="0" distB="0" distL="0" distR="0" wp14:anchorId="6AA4D5C0" wp14:editId="50A92454">
                <wp:extent cx="1982237" cy="504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C3A9D" w:rsidRDefault="006C3A9D" w:rsidP="00D93762">
          <w:pPr>
            <w:pStyle w:val="Kopfzeile"/>
          </w:pPr>
        </w:p>
        <w:p w:rsidR="006C3A9D" w:rsidRPr="0008046F" w:rsidRDefault="006C3A9D" w:rsidP="0008046F">
          <w:pPr>
            <w:jc w:val="center"/>
          </w:pPr>
        </w:p>
      </w:tc>
      <w:tc>
        <w:tcPr>
          <w:tcW w:w="6027" w:type="dxa"/>
          <w:vAlign w:val="bottom"/>
        </w:tcPr>
        <w:p w:rsidR="006C3A9D" w:rsidRPr="002D01FD" w:rsidRDefault="00295216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Lösungen</w:t>
          </w:r>
        </w:p>
      </w:tc>
    </w:tr>
    <w:tr w:rsidR="006C3A9D" w:rsidTr="006C3A9D">
      <w:trPr>
        <w:trHeight w:hRule="exact" w:val="200"/>
      </w:trPr>
      <w:tc>
        <w:tcPr>
          <w:tcW w:w="3329" w:type="dxa"/>
          <w:gridSpan w:val="3"/>
          <w:vMerge/>
        </w:tcPr>
        <w:p w:rsidR="006C3A9D" w:rsidRDefault="006C3A9D" w:rsidP="00D93762">
          <w:pPr>
            <w:pStyle w:val="Kopfzeile"/>
          </w:pPr>
        </w:p>
      </w:tc>
      <w:tc>
        <w:tcPr>
          <w:tcW w:w="6027" w:type="dxa"/>
          <w:vAlign w:val="bottom"/>
        </w:tcPr>
        <w:p w:rsidR="006C3A9D" w:rsidRPr="002D01FD" w:rsidRDefault="006C3A9D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D93762">
      <w:trPr>
        <w:trHeight w:hRule="exact" w:val="227"/>
      </w:trPr>
      <w:tc>
        <w:tcPr>
          <w:tcW w:w="9356" w:type="dxa"/>
          <w:gridSpan w:val="4"/>
        </w:tcPr>
        <w:p w:rsidR="007461AD" w:rsidRPr="00092BCF" w:rsidRDefault="007461AD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45375A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7461AD" w:rsidRPr="0070624B" w:rsidRDefault="00087D30" w:rsidP="00E85CA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2E31205F" wp14:editId="2DB39AB4">
                <wp:extent cx="1656000" cy="930475"/>
                <wp:effectExtent l="0" t="0" r="1905" b="317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easer-gavage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93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7461AD" w:rsidRPr="002D01FD" w:rsidRDefault="007461AD" w:rsidP="002E0EA7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7461AD" w:rsidTr="0045375A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7461AD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7461AD" w:rsidRPr="006F2C9E" w:rsidRDefault="004E5E84" w:rsidP="000B0C0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Filosofix</w:t>
          </w:r>
          <w:proofErr w:type="spellEnd"/>
          <w:r w:rsidR="00462AD3">
            <w:rPr>
              <w:rFonts w:ascii="Arial" w:hAnsi="Arial" w:cs="Arial"/>
              <w:b/>
              <w:sz w:val="24"/>
              <w:szCs w:val="24"/>
            </w:rPr>
            <w:t xml:space="preserve">: </w:t>
          </w:r>
          <w:proofErr w:type="spellStart"/>
          <w:r w:rsidR="00F144EC">
            <w:rPr>
              <w:rFonts w:ascii="Arial" w:hAnsi="Arial" w:cs="Arial"/>
              <w:b/>
              <w:sz w:val="24"/>
              <w:szCs w:val="24"/>
            </w:rPr>
            <w:t>Gavag</w:t>
          </w:r>
          <w:r w:rsidR="00AB1775">
            <w:rPr>
              <w:rFonts w:ascii="Arial" w:hAnsi="Arial" w:cs="Arial"/>
              <w:b/>
              <w:sz w:val="24"/>
              <w:szCs w:val="24"/>
            </w:rPr>
            <w:t>a</w:t>
          </w:r>
          <w:r w:rsidR="00F144EC">
            <w:rPr>
              <w:rFonts w:ascii="Arial" w:hAnsi="Arial" w:cs="Arial"/>
              <w:b/>
              <w:sz w:val="24"/>
              <w:szCs w:val="24"/>
            </w:rPr>
            <w:t>i</w:t>
          </w:r>
          <w:proofErr w:type="spellEnd"/>
        </w:p>
      </w:tc>
    </w:tr>
    <w:tr w:rsidR="007461AD" w:rsidTr="0045375A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7461AD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6B1B53" w:rsidRDefault="006B1B53" w:rsidP="00D93762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462AD3" w:rsidRPr="00471F78" w:rsidRDefault="00462AD3" w:rsidP="00D93762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7461AD" w:rsidRPr="0070624B" w:rsidRDefault="00C34725" w:rsidP="00021B1D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2:</w:t>
          </w:r>
          <w:r w:rsidR="00087D30">
            <w:rPr>
              <w:rFonts w:ascii="Arial" w:hAnsi="Arial"/>
              <w:sz w:val="18"/>
              <w:szCs w:val="18"/>
            </w:rPr>
            <w:t>0</w:t>
          </w:r>
          <w:r w:rsidR="00D747AC">
            <w:rPr>
              <w:rFonts w:ascii="Arial" w:hAnsi="Arial"/>
              <w:sz w:val="18"/>
              <w:szCs w:val="18"/>
            </w:rPr>
            <w:t>6</w:t>
          </w:r>
          <w:r w:rsidR="002E0EA7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7461AD" w:rsidRPr="00A06BE4" w:rsidRDefault="007461AD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16B62"/>
    <w:multiLevelType w:val="hybridMultilevel"/>
    <w:tmpl w:val="629C4FCC"/>
    <w:lvl w:ilvl="0" w:tplc="B4C0C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A7"/>
    <w:rsid w:val="00021B1D"/>
    <w:rsid w:val="00022FFD"/>
    <w:rsid w:val="00035D93"/>
    <w:rsid w:val="00047A1D"/>
    <w:rsid w:val="00052966"/>
    <w:rsid w:val="0005385A"/>
    <w:rsid w:val="00065B6F"/>
    <w:rsid w:val="000676A5"/>
    <w:rsid w:val="0008046F"/>
    <w:rsid w:val="00087D30"/>
    <w:rsid w:val="00090E74"/>
    <w:rsid w:val="00092BCF"/>
    <w:rsid w:val="000959C9"/>
    <w:rsid w:val="00096CDE"/>
    <w:rsid w:val="000A716E"/>
    <w:rsid w:val="000B0C0B"/>
    <w:rsid w:val="000B201B"/>
    <w:rsid w:val="000B33AF"/>
    <w:rsid w:val="000C385C"/>
    <w:rsid w:val="000D5E9B"/>
    <w:rsid w:val="000E01BA"/>
    <w:rsid w:val="000E09B5"/>
    <w:rsid w:val="000F5E12"/>
    <w:rsid w:val="00104354"/>
    <w:rsid w:val="00104786"/>
    <w:rsid w:val="00105E95"/>
    <w:rsid w:val="0012467D"/>
    <w:rsid w:val="001250A8"/>
    <w:rsid w:val="001265E0"/>
    <w:rsid w:val="00126DFA"/>
    <w:rsid w:val="0012729E"/>
    <w:rsid w:val="00132DA5"/>
    <w:rsid w:val="00133D1B"/>
    <w:rsid w:val="0013574C"/>
    <w:rsid w:val="00140EB3"/>
    <w:rsid w:val="00143645"/>
    <w:rsid w:val="0016244E"/>
    <w:rsid w:val="001A1BC1"/>
    <w:rsid w:val="001A4CE0"/>
    <w:rsid w:val="001B64BF"/>
    <w:rsid w:val="001C08A5"/>
    <w:rsid w:val="001C2762"/>
    <w:rsid w:val="001C29EF"/>
    <w:rsid w:val="001C4A7D"/>
    <w:rsid w:val="001C4C64"/>
    <w:rsid w:val="001C4D41"/>
    <w:rsid w:val="001D5F00"/>
    <w:rsid w:val="001D700B"/>
    <w:rsid w:val="001D7DBC"/>
    <w:rsid w:val="001F31B4"/>
    <w:rsid w:val="001F3D5B"/>
    <w:rsid w:val="002040FB"/>
    <w:rsid w:val="002054C8"/>
    <w:rsid w:val="002173E9"/>
    <w:rsid w:val="00221DD7"/>
    <w:rsid w:val="00224E85"/>
    <w:rsid w:val="00235089"/>
    <w:rsid w:val="0024080C"/>
    <w:rsid w:val="00241AC4"/>
    <w:rsid w:val="0026078F"/>
    <w:rsid w:val="002645C5"/>
    <w:rsid w:val="0027244A"/>
    <w:rsid w:val="002725BA"/>
    <w:rsid w:val="00281935"/>
    <w:rsid w:val="00282AFC"/>
    <w:rsid w:val="002847DE"/>
    <w:rsid w:val="00285635"/>
    <w:rsid w:val="00286AA2"/>
    <w:rsid w:val="0028704C"/>
    <w:rsid w:val="00292AA1"/>
    <w:rsid w:val="00292D77"/>
    <w:rsid w:val="0029433A"/>
    <w:rsid w:val="00295216"/>
    <w:rsid w:val="002B2684"/>
    <w:rsid w:val="002B6425"/>
    <w:rsid w:val="002C0A52"/>
    <w:rsid w:val="002C2320"/>
    <w:rsid w:val="002C2D5C"/>
    <w:rsid w:val="002C5B0F"/>
    <w:rsid w:val="002C7249"/>
    <w:rsid w:val="002D01FD"/>
    <w:rsid w:val="002D11C2"/>
    <w:rsid w:val="002D2F43"/>
    <w:rsid w:val="002D6CE8"/>
    <w:rsid w:val="002E0EA7"/>
    <w:rsid w:val="002F1E59"/>
    <w:rsid w:val="002F32E4"/>
    <w:rsid w:val="002F5AD1"/>
    <w:rsid w:val="003120D5"/>
    <w:rsid w:val="00356F08"/>
    <w:rsid w:val="00357498"/>
    <w:rsid w:val="00370955"/>
    <w:rsid w:val="00370B95"/>
    <w:rsid w:val="00387794"/>
    <w:rsid w:val="00390D7E"/>
    <w:rsid w:val="00392901"/>
    <w:rsid w:val="00394556"/>
    <w:rsid w:val="003B3B74"/>
    <w:rsid w:val="003C7F95"/>
    <w:rsid w:val="003E1747"/>
    <w:rsid w:val="00410FE2"/>
    <w:rsid w:val="0043751F"/>
    <w:rsid w:val="00444DA8"/>
    <w:rsid w:val="00447AB4"/>
    <w:rsid w:val="0045375A"/>
    <w:rsid w:val="00454B59"/>
    <w:rsid w:val="00462AD3"/>
    <w:rsid w:val="0046429B"/>
    <w:rsid w:val="00465697"/>
    <w:rsid w:val="00471F78"/>
    <w:rsid w:val="004727EF"/>
    <w:rsid w:val="00473E77"/>
    <w:rsid w:val="00480974"/>
    <w:rsid w:val="004833B6"/>
    <w:rsid w:val="00487E0D"/>
    <w:rsid w:val="004B1D0F"/>
    <w:rsid w:val="004C0511"/>
    <w:rsid w:val="004C536E"/>
    <w:rsid w:val="004D2718"/>
    <w:rsid w:val="004D6900"/>
    <w:rsid w:val="004E15D5"/>
    <w:rsid w:val="004E5E84"/>
    <w:rsid w:val="0050380F"/>
    <w:rsid w:val="00504FD5"/>
    <w:rsid w:val="00505BEA"/>
    <w:rsid w:val="0050757F"/>
    <w:rsid w:val="00516DB1"/>
    <w:rsid w:val="00523A9A"/>
    <w:rsid w:val="00534481"/>
    <w:rsid w:val="0054035D"/>
    <w:rsid w:val="00540C80"/>
    <w:rsid w:val="005443FF"/>
    <w:rsid w:val="005504E4"/>
    <w:rsid w:val="0055239F"/>
    <w:rsid w:val="00553723"/>
    <w:rsid w:val="005549A9"/>
    <w:rsid w:val="00562D95"/>
    <w:rsid w:val="00566837"/>
    <w:rsid w:val="00566D69"/>
    <w:rsid w:val="00567EAB"/>
    <w:rsid w:val="005707A0"/>
    <w:rsid w:val="00573B36"/>
    <w:rsid w:val="005913BE"/>
    <w:rsid w:val="005A155C"/>
    <w:rsid w:val="005B280E"/>
    <w:rsid w:val="005C0E6C"/>
    <w:rsid w:val="005D389D"/>
    <w:rsid w:val="005D3F2C"/>
    <w:rsid w:val="005E0FF7"/>
    <w:rsid w:val="005E1DDA"/>
    <w:rsid w:val="005E2544"/>
    <w:rsid w:val="005E27F0"/>
    <w:rsid w:val="005E328D"/>
    <w:rsid w:val="005E7B82"/>
    <w:rsid w:val="005F1A5D"/>
    <w:rsid w:val="005F6E4A"/>
    <w:rsid w:val="006067B7"/>
    <w:rsid w:val="006076D9"/>
    <w:rsid w:val="00614291"/>
    <w:rsid w:val="0061471C"/>
    <w:rsid w:val="00622A8A"/>
    <w:rsid w:val="00641072"/>
    <w:rsid w:val="006439F5"/>
    <w:rsid w:val="00643F86"/>
    <w:rsid w:val="0064780E"/>
    <w:rsid w:val="00657181"/>
    <w:rsid w:val="00657B46"/>
    <w:rsid w:val="006611D0"/>
    <w:rsid w:val="00673F47"/>
    <w:rsid w:val="00674FDC"/>
    <w:rsid w:val="00677DC8"/>
    <w:rsid w:val="0068453B"/>
    <w:rsid w:val="006873EE"/>
    <w:rsid w:val="006B1B53"/>
    <w:rsid w:val="006B416F"/>
    <w:rsid w:val="006C3A9D"/>
    <w:rsid w:val="006C5395"/>
    <w:rsid w:val="006E057B"/>
    <w:rsid w:val="006E1D1E"/>
    <w:rsid w:val="006E2D3F"/>
    <w:rsid w:val="006F05A1"/>
    <w:rsid w:val="006F1112"/>
    <w:rsid w:val="006F2040"/>
    <w:rsid w:val="006F2C9E"/>
    <w:rsid w:val="00703DB6"/>
    <w:rsid w:val="00705FFD"/>
    <w:rsid w:val="0070624B"/>
    <w:rsid w:val="00706DC1"/>
    <w:rsid w:val="00707BD1"/>
    <w:rsid w:val="00711185"/>
    <w:rsid w:val="00716076"/>
    <w:rsid w:val="00717775"/>
    <w:rsid w:val="00720803"/>
    <w:rsid w:val="00723ABB"/>
    <w:rsid w:val="00727548"/>
    <w:rsid w:val="007313D1"/>
    <w:rsid w:val="00732D1A"/>
    <w:rsid w:val="00736FEE"/>
    <w:rsid w:val="00745CEF"/>
    <w:rsid w:val="007461AD"/>
    <w:rsid w:val="00747ACA"/>
    <w:rsid w:val="00753989"/>
    <w:rsid w:val="007547AF"/>
    <w:rsid w:val="00755975"/>
    <w:rsid w:val="00757037"/>
    <w:rsid w:val="00757F25"/>
    <w:rsid w:val="00767A7E"/>
    <w:rsid w:val="00775EF6"/>
    <w:rsid w:val="00787039"/>
    <w:rsid w:val="007A112B"/>
    <w:rsid w:val="007A431A"/>
    <w:rsid w:val="007B0418"/>
    <w:rsid w:val="007B1834"/>
    <w:rsid w:val="007B1DBF"/>
    <w:rsid w:val="007B4171"/>
    <w:rsid w:val="007B65AE"/>
    <w:rsid w:val="007C11BD"/>
    <w:rsid w:val="007D32AE"/>
    <w:rsid w:val="007D4B3A"/>
    <w:rsid w:val="007E1A09"/>
    <w:rsid w:val="007F22A8"/>
    <w:rsid w:val="007F5073"/>
    <w:rsid w:val="007F6FF6"/>
    <w:rsid w:val="008023EE"/>
    <w:rsid w:val="00802560"/>
    <w:rsid w:val="008103E2"/>
    <w:rsid w:val="00827E34"/>
    <w:rsid w:val="00831143"/>
    <w:rsid w:val="00833D23"/>
    <w:rsid w:val="00837A2C"/>
    <w:rsid w:val="00845ECF"/>
    <w:rsid w:val="008467A6"/>
    <w:rsid w:val="00855408"/>
    <w:rsid w:val="00857BDB"/>
    <w:rsid w:val="00860669"/>
    <w:rsid w:val="0086545E"/>
    <w:rsid w:val="00871079"/>
    <w:rsid w:val="00877FC8"/>
    <w:rsid w:val="00887539"/>
    <w:rsid w:val="00896AC9"/>
    <w:rsid w:val="008973D3"/>
    <w:rsid w:val="00897EF6"/>
    <w:rsid w:val="008A160F"/>
    <w:rsid w:val="008B2040"/>
    <w:rsid w:val="008C1584"/>
    <w:rsid w:val="008C5313"/>
    <w:rsid w:val="008D01C5"/>
    <w:rsid w:val="008D7F33"/>
    <w:rsid w:val="008E11FC"/>
    <w:rsid w:val="008E55EA"/>
    <w:rsid w:val="008F3A94"/>
    <w:rsid w:val="009010F7"/>
    <w:rsid w:val="009166F8"/>
    <w:rsid w:val="009236F0"/>
    <w:rsid w:val="00933EEE"/>
    <w:rsid w:val="00936A82"/>
    <w:rsid w:val="0094618E"/>
    <w:rsid w:val="00954179"/>
    <w:rsid w:val="00961388"/>
    <w:rsid w:val="00976270"/>
    <w:rsid w:val="00980D77"/>
    <w:rsid w:val="00991B66"/>
    <w:rsid w:val="0099294C"/>
    <w:rsid w:val="009A1EE4"/>
    <w:rsid w:val="009B74F5"/>
    <w:rsid w:val="009D3429"/>
    <w:rsid w:val="009E5686"/>
    <w:rsid w:val="009E70B1"/>
    <w:rsid w:val="009F220A"/>
    <w:rsid w:val="009F4F6B"/>
    <w:rsid w:val="00A017E3"/>
    <w:rsid w:val="00A06BE4"/>
    <w:rsid w:val="00A14AFF"/>
    <w:rsid w:val="00A232A1"/>
    <w:rsid w:val="00A2518C"/>
    <w:rsid w:val="00A27115"/>
    <w:rsid w:val="00A321BC"/>
    <w:rsid w:val="00A34486"/>
    <w:rsid w:val="00A42A30"/>
    <w:rsid w:val="00A44AF5"/>
    <w:rsid w:val="00A453CF"/>
    <w:rsid w:val="00A458A5"/>
    <w:rsid w:val="00A52137"/>
    <w:rsid w:val="00A568BC"/>
    <w:rsid w:val="00A57BA9"/>
    <w:rsid w:val="00A64EFE"/>
    <w:rsid w:val="00A724DF"/>
    <w:rsid w:val="00A73114"/>
    <w:rsid w:val="00A81DB9"/>
    <w:rsid w:val="00A87B14"/>
    <w:rsid w:val="00A90FB0"/>
    <w:rsid w:val="00AA26BE"/>
    <w:rsid w:val="00AA48A0"/>
    <w:rsid w:val="00AA5070"/>
    <w:rsid w:val="00AA72AF"/>
    <w:rsid w:val="00AB1775"/>
    <w:rsid w:val="00AB270D"/>
    <w:rsid w:val="00AF281E"/>
    <w:rsid w:val="00B05B9A"/>
    <w:rsid w:val="00B10228"/>
    <w:rsid w:val="00B11728"/>
    <w:rsid w:val="00B23B9E"/>
    <w:rsid w:val="00B25CCB"/>
    <w:rsid w:val="00B51D94"/>
    <w:rsid w:val="00B570A9"/>
    <w:rsid w:val="00B63AA6"/>
    <w:rsid w:val="00B65CF1"/>
    <w:rsid w:val="00B759EB"/>
    <w:rsid w:val="00B82EDF"/>
    <w:rsid w:val="00B844CF"/>
    <w:rsid w:val="00B848C4"/>
    <w:rsid w:val="00B84D88"/>
    <w:rsid w:val="00B9015D"/>
    <w:rsid w:val="00B93EFD"/>
    <w:rsid w:val="00B93F09"/>
    <w:rsid w:val="00B957ED"/>
    <w:rsid w:val="00B9692B"/>
    <w:rsid w:val="00B97F98"/>
    <w:rsid w:val="00BA0217"/>
    <w:rsid w:val="00BA27D5"/>
    <w:rsid w:val="00BA3D63"/>
    <w:rsid w:val="00BA43AF"/>
    <w:rsid w:val="00BA463A"/>
    <w:rsid w:val="00BA6D77"/>
    <w:rsid w:val="00BD4BC2"/>
    <w:rsid w:val="00BD77B3"/>
    <w:rsid w:val="00BE5F37"/>
    <w:rsid w:val="00BE5F6A"/>
    <w:rsid w:val="00BF0F0D"/>
    <w:rsid w:val="00BF5329"/>
    <w:rsid w:val="00BF6B0C"/>
    <w:rsid w:val="00C04F4F"/>
    <w:rsid w:val="00C05540"/>
    <w:rsid w:val="00C23D62"/>
    <w:rsid w:val="00C26387"/>
    <w:rsid w:val="00C34725"/>
    <w:rsid w:val="00C35FD6"/>
    <w:rsid w:val="00C37CD2"/>
    <w:rsid w:val="00C41333"/>
    <w:rsid w:val="00C5432A"/>
    <w:rsid w:val="00C57EBF"/>
    <w:rsid w:val="00C668F6"/>
    <w:rsid w:val="00C819CD"/>
    <w:rsid w:val="00C81A85"/>
    <w:rsid w:val="00C82C33"/>
    <w:rsid w:val="00C83CD4"/>
    <w:rsid w:val="00C85B4B"/>
    <w:rsid w:val="00C87660"/>
    <w:rsid w:val="00C9675F"/>
    <w:rsid w:val="00CA2B54"/>
    <w:rsid w:val="00CA3B7D"/>
    <w:rsid w:val="00CB4F7C"/>
    <w:rsid w:val="00CE1280"/>
    <w:rsid w:val="00CF1EFD"/>
    <w:rsid w:val="00D043B4"/>
    <w:rsid w:val="00D10923"/>
    <w:rsid w:val="00D10D56"/>
    <w:rsid w:val="00D23C9E"/>
    <w:rsid w:val="00D25BD3"/>
    <w:rsid w:val="00D43604"/>
    <w:rsid w:val="00D56613"/>
    <w:rsid w:val="00D64AE7"/>
    <w:rsid w:val="00D700A3"/>
    <w:rsid w:val="00D73CEE"/>
    <w:rsid w:val="00D74077"/>
    <w:rsid w:val="00D747AC"/>
    <w:rsid w:val="00D74CD9"/>
    <w:rsid w:val="00D80082"/>
    <w:rsid w:val="00D80D65"/>
    <w:rsid w:val="00D84F2A"/>
    <w:rsid w:val="00D84F44"/>
    <w:rsid w:val="00D93762"/>
    <w:rsid w:val="00D969ED"/>
    <w:rsid w:val="00DA12F4"/>
    <w:rsid w:val="00DA3079"/>
    <w:rsid w:val="00DB0E9D"/>
    <w:rsid w:val="00DB2F05"/>
    <w:rsid w:val="00DB73EB"/>
    <w:rsid w:val="00DC05D8"/>
    <w:rsid w:val="00DC0C49"/>
    <w:rsid w:val="00DC4C9A"/>
    <w:rsid w:val="00DC6BA4"/>
    <w:rsid w:val="00DD1629"/>
    <w:rsid w:val="00DD1909"/>
    <w:rsid w:val="00DE5C47"/>
    <w:rsid w:val="00E025BA"/>
    <w:rsid w:val="00E06D58"/>
    <w:rsid w:val="00E11D89"/>
    <w:rsid w:val="00E1218F"/>
    <w:rsid w:val="00E16689"/>
    <w:rsid w:val="00E16D19"/>
    <w:rsid w:val="00E3107B"/>
    <w:rsid w:val="00E44B42"/>
    <w:rsid w:val="00E44C85"/>
    <w:rsid w:val="00E5077B"/>
    <w:rsid w:val="00E53CA0"/>
    <w:rsid w:val="00E609B2"/>
    <w:rsid w:val="00E646C2"/>
    <w:rsid w:val="00E6617A"/>
    <w:rsid w:val="00E85CAB"/>
    <w:rsid w:val="00E90F81"/>
    <w:rsid w:val="00E92815"/>
    <w:rsid w:val="00E92995"/>
    <w:rsid w:val="00E940D8"/>
    <w:rsid w:val="00E95BF7"/>
    <w:rsid w:val="00EA5F54"/>
    <w:rsid w:val="00EA75E2"/>
    <w:rsid w:val="00EB7598"/>
    <w:rsid w:val="00EC1DCC"/>
    <w:rsid w:val="00ED5AC3"/>
    <w:rsid w:val="00EF3AD5"/>
    <w:rsid w:val="00EF66A1"/>
    <w:rsid w:val="00EF7609"/>
    <w:rsid w:val="00EF7692"/>
    <w:rsid w:val="00F1023A"/>
    <w:rsid w:val="00F144EC"/>
    <w:rsid w:val="00F1734C"/>
    <w:rsid w:val="00F21B26"/>
    <w:rsid w:val="00F31D9A"/>
    <w:rsid w:val="00F366C0"/>
    <w:rsid w:val="00F40868"/>
    <w:rsid w:val="00F4617B"/>
    <w:rsid w:val="00F56319"/>
    <w:rsid w:val="00F62895"/>
    <w:rsid w:val="00F74A16"/>
    <w:rsid w:val="00F75497"/>
    <w:rsid w:val="00F84D71"/>
    <w:rsid w:val="00F862AA"/>
    <w:rsid w:val="00F87FB9"/>
    <w:rsid w:val="00F900E3"/>
    <w:rsid w:val="00F93A98"/>
    <w:rsid w:val="00FA09D6"/>
    <w:rsid w:val="00FA684A"/>
    <w:rsid w:val="00FA7F0E"/>
    <w:rsid w:val="00FB3581"/>
    <w:rsid w:val="00FB43E5"/>
    <w:rsid w:val="00FC1E84"/>
    <w:rsid w:val="00FC1EC7"/>
    <w:rsid w:val="00FC73B0"/>
    <w:rsid w:val="00FE1385"/>
    <w:rsid w:val="00FE15C2"/>
    <w:rsid w:val="00FE1E0D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27C7BB8A"/>
  <w15:docId w15:val="{D22B4BA9-CC74-4789-A660-750EB6B8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56F08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61429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KeinLeerraum">
    <w:name w:val="No Spacing"/>
    <w:uiPriority w:val="1"/>
    <w:qFormat/>
    <w:rsid w:val="00D56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.pfister.UNTERRICHT.004\AppData\Local\Temp\Temp1_IMLAs.zip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2B587-8FD3-4456-9FEB-70814491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Filosofix</vt:lpstr>
    </vt:vector>
  </TitlesOfParts>
  <Company>Informatik tpc ag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Filosofix</dc:title>
  <dc:creator>Jonas Pfister</dc:creator>
  <cp:lastModifiedBy>Brunner, Mirjam (SRF)</cp:lastModifiedBy>
  <cp:revision>18</cp:revision>
  <cp:lastPrinted>2012-11-30T16:36:00Z</cp:lastPrinted>
  <dcterms:created xsi:type="dcterms:W3CDTF">2018-03-09T13:39:00Z</dcterms:created>
  <dcterms:modified xsi:type="dcterms:W3CDTF">2018-03-12T08:33:00Z</dcterms:modified>
</cp:coreProperties>
</file>