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6B319E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6B319E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E5946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E5946" w:rsidRDefault="007C519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3" name="Grafik 3" descr="handel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handel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E5946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E5946" w:rsidRDefault="00A427DC" w:rsidP="006B319E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E5946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E5946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E5946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E5946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BE5946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E5946" w:rsidRDefault="00ED4FB5" w:rsidP="00ED4FB5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A427DC" w:rsidRPr="00BE5946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E5946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E5946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BE5946" w:rsidRDefault="00ED4FB5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Handeln</w:t>
            </w:r>
            <w:bookmarkStart w:id="0" w:name="_GoBack"/>
            <w:bookmarkEnd w:id="0"/>
            <w:r w:rsidR="00BE5946">
              <w:rPr>
                <w:rFonts w:ascii="Arial" w:hAnsi="Arial"/>
                <w:sz w:val="20"/>
              </w:rPr>
              <w:t xml:space="preserve"> (9)</w:t>
            </w:r>
          </w:p>
          <w:p w:rsidR="00A427DC" w:rsidRPr="00BE5946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E5946" w:rsidRDefault="007C5196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14:3</w:t>
            </w:r>
            <w:r w:rsidRPr="00BE5946">
              <w:rPr>
                <w:rFonts w:ascii="Arial" w:hAnsi="Arial"/>
                <w:sz w:val="20"/>
              </w:rPr>
              <w:t>0 Minuten</w:t>
            </w:r>
          </w:p>
          <w:p w:rsidR="00A427DC" w:rsidRPr="00BE5946" w:rsidRDefault="007C5196" w:rsidP="007C519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Zweikanal-Ton </w:t>
            </w:r>
          </w:p>
        </w:tc>
      </w:tr>
    </w:tbl>
    <w:p w:rsidR="00480092" w:rsidRPr="00BE5946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E5946" w:rsidTr="00A82058">
        <w:tc>
          <w:tcPr>
            <w:tcW w:w="2777" w:type="dxa"/>
          </w:tcPr>
          <w:p w:rsidR="00480092" w:rsidRPr="00BE5946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E594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34101">
              <w:rPr>
                <w:rFonts w:ascii="Arial" w:hAnsi="Arial"/>
                <w:b/>
                <w:sz w:val="20"/>
              </w:rPr>
              <w:t>1. Mit welchen Gütern wird gehandelt?</w:t>
            </w:r>
          </w:p>
          <w:p w:rsidR="00BE5946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>Öl, Gold, Akt</w:t>
            </w:r>
            <w:r>
              <w:rPr>
                <w:rFonts w:ascii="Arial" w:hAnsi="Arial"/>
                <w:sz w:val="20"/>
              </w:rPr>
              <w:t>ien, Obligationen</w:t>
            </w:r>
            <w:r w:rsidRPr="0063410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und so weiter. I</w:t>
            </w:r>
            <w:r w:rsidRPr="00634101">
              <w:rPr>
                <w:rFonts w:ascii="Arial" w:hAnsi="Arial"/>
                <w:sz w:val="20"/>
              </w:rPr>
              <w:t>ndividuelle Antworten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634101">
              <w:rPr>
                <w:rFonts w:ascii="Arial" w:hAnsi="Arial"/>
                <w:b/>
                <w:sz w:val="20"/>
              </w:rPr>
              <w:t xml:space="preserve">2. Welches ist der Unterschied zwischen </w:t>
            </w:r>
            <w:r>
              <w:rPr>
                <w:rFonts w:ascii="Arial" w:hAnsi="Arial"/>
                <w:b/>
                <w:sz w:val="20"/>
              </w:rPr>
              <w:t>einem Detailhändler</w:t>
            </w:r>
            <w:r w:rsidRPr="00634101">
              <w:rPr>
                <w:rFonts w:ascii="Arial" w:hAnsi="Arial"/>
                <w:b/>
                <w:sz w:val="20"/>
              </w:rPr>
              <w:t xml:space="preserve"> und </w:t>
            </w:r>
            <w:r>
              <w:rPr>
                <w:rFonts w:ascii="Arial" w:hAnsi="Arial"/>
                <w:b/>
                <w:sz w:val="20"/>
              </w:rPr>
              <w:t xml:space="preserve">einem </w:t>
            </w:r>
            <w:r w:rsidRPr="00634101">
              <w:rPr>
                <w:rFonts w:ascii="Arial" w:hAnsi="Arial"/>
                <w:b/>
                <w:sz w:val="20"/>
              </w:rPr>
              <w:t>Grossh</w:t>
            </w:r>
            <w:r>
              <w:rPr>
                <w:rFonts w:ascii="Arial" w:hAnsi="Arial"/>
                <w:b/>
                <w:sz w:val="20"/>
              </w:rPr>
              <w:t>ändler</w:t>
            </w:r>
            <w:r w:rsidRPr="00634101">
              <w:rPr>
                <w:rFonts w:ascii="Arial" w:hAnsi="Arial"/>
                <w:b/>
                <w:sz w:val="20"/>
              </w:rPr>
              <w:t xml:space="preserve">? 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>Ein Detailhändler bietet in seiner Boutique</w:t>
            </w:r>
            <w:r>
              <w:rPr>
                <w:rFonts w:ascii="Arial" w:hAnsi="Arial"/>
                <w:sz w:val="20"/>
              </w:rPr>
              <w:t xml:space="preserve"> oder in seinem </w:t>
            </w:r>
            <w:r w:rsidRPr="00634101">
              <w:rPr>
                <w:rFonts w:ascii="Arial" w:hAnsi="Arial"/>
                <w:sz w:val="20"/>
              </w:rPr>
              <w:t>Fachg</w:t>
            </w:r>
            <w:r w:rsidRPr="00634101">
              <w:rPr>
                <w:rFonts w:ascii="Arial" w:hAnsi="Arial"/>
                <w:sz w:val="20"/>
              </w:rPr>
              <w:t>e</w:t>
            </w:r>
            <w:r w:rsidRPr="00634101">
              <w:rPr>
                <w:rFonts w:ascii="Arial" w:hAnsi="Arial"/>
                <w:sz w:val="20"/>
              </w:rPr>
              <w:t xml:space="preserve">schäft </w:t>
            </w:r>
            <w:r>
              <w:rPr>
                <w:rFonts w:ascii="Arial" w:hAnsi="Arial"/>
                <w:sz w:val="20"/>
              </w:rPr>
              <w:t xml:space="preserve">für den Endkunden zum Beispiel </w:t>
            </w:r>
            <w:r w:rsidRPr="00634101">
              <w:rPr>
                <w:rFonts w:ascii="Arial" w:hAnsi="Arial"/>
                <w:sz w:val="20"/>
              </w:rPr>
              <w:t>Schuhe oder Blumen an. Ein Grosshändler kauft an der Blumenbörse in Holland Blumen in gro</w:t>
            </w:r>
            <w:r w:rsidRPr="00634101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sem Stil ein, damit er</w:t>
            </w:r>
            <w:r w:rsidRPr="00634101">
              <w:rPr>
                <w:rFonts w:ascii="Arial" w:hAnsi="Arial"/>
                <w:sz w:val="20"/>
              </w:rPr>
              <w:t xml:space="preserve"> diese an den Detailhändler weiterverkaufen kann.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DF195D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DF195D">
              <w:rPr>
                <w:rFonts w:ascii="Arial" w:hAnsi="Arial"/>
                <w:b/>
                <w:sz w:val="20"/>
              </w:rPr>
              <w:t xml:space="preserve">3. Welches sind die Funktionen des Zwischenhändlers Urs </w:t>
            </w:r>
            <w:r w:rsidRPr="00DF195D">
              <w:rPr>
                <w:rFonts w:ascii="Arial" w:hAnsi="Arial"/>
                <w:b/>
                <w:noProof/>
                <w:sz w:val="20"/>
              </w:rPr>
              <w:t>Jaquemet</w:t>
            </w:r>
            <w:r w:rsidRPr="00DF195D">
              <w:rPr>
                <w:rFonts w:ascii="Arial" w:hAnsi="Arial"/>
                <w:b/>
                <w:sz w:val="20"/>
              </w:rPr>
              <w:t xml:space="preserve"> vom Ankauf bis zum Verkauf?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 xml:space="preserve">Suche nach Verkäufern, </w:t>
            </w:r>
            <w:r>
              <w:rPr>
                <w:rFonts w:ascii="Arial" w:hAnsi="Arial"/>
                <w:sz w:val="20"/>
              </w:rPr>
              <w:t>Auswahl des Handelsgutes, Preisverhan</w:t>
            </w: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 xml:space="preserve">lungen, </w:t>
            </w:r>
            <w:r w:rsidRPr="00634101">
              <w:rPr>
                <w:rFonts w:ascii="Arial" w:hAnsi="Arial"/>
                <w:sz w:val="20"/>
              </w:rPr>
              <w:t>Transport, Halten der Tiere bis zur Auktion, Organisation der Auktion</w:t>
            </w:r>
            <w:r>
              <w:rPr>
                <w:rFonts w:ascii="Arial" w:hAnsi="Arial"/>
                <w:sz w:val="20"/>
              </w:rPr>
              <w:t xml:space="preserve"> mit Katalog, Räumlichkeiten und so weiter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DF195D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DF195D">
              <w:rPr>
                <w:rFonts w:ascii="Arial" w:hAnsi="Arial"/>
                <w:b/>
                <w:sz w:val="20"/>
              </w:rPr>
              <w:t xml:space="preserve">4. Welches sind die Risiken des Zwischenhändlers Urs </w:t>
            </w:r>
            <w:r w:rsidRPr="00DF195D">
              <w:rPr>
                <w:rFonts w:ascii="Arial" w:hAnsi="Arial"/>
                <w:b/>
                <w:noProof/>
                <w:sz w:val="20"/>
              </w:rPr>
              <w:t>Jaquemet</w:t>
            </w:r>
            <w:r w:rsidRPr="00DF195D">
              <w:rPr>
                <w:rFonts w:ascii="Arial" w:hAnsi="Arial"/>
                <w:b/>
                <w:sz w:val="20"/>
              </w:rPr>
              <w:t xml:space="preserve"> vom Ankauf bis zum Verkauf?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>Ein Tier erkrankt oder stirbt, die Nachfrage bricht ein, ein Tier kann nicht verkauft werden.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DF195D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DF195D">
              <w:rPr>
                <w:rFonts w:ascii="Arial" w:hAnsi="Arial"/>
                <w:b/>
                <w:sz w:val="20"/>
              </w:rPr>
              <w:t>5. Wie kommt ein Marktpreis zustande?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>Der Preis hängt von Angebot und Nachfrage ab</w:t>
            </w:r>
            <w:r>
              <w:rPr>
                <w:rFonts w:ascii="Arial" w:hAnsi="Arial"/>
                <w:sz w:val="20"/>
              </w:rPr>
              <w:t xml:space="preserve">, also davon, </w:t>
            </w:r>
            <w:r w:rsidRPr="00634101">
              <w:rPr>
                <w:rFonts w:ascii="Arial" w:hAnsi="Arial"/>
                <w:sz w:val="20"/>
              </w:rPr>
              <w:t>wie stark die Leute etwas kaufen oder verkaufen wollen.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DF195D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DF195D">
              <w:rPr>
                <w:rFonts w:ascii="Arial" w:hAnsi="Arial"/>
                <w:b/>
                <w:sz w:val="20"/>
              </w:rPr>
              <w:t>6. Welche äussere</w:t>
            </w:r>
            <w:r>
              <w:rPr>
                <w:rFonts w:ascii="Arial" w:hAnsi="Arial"/>
                <w:b/>
                <w:sz w:val="20"/>
              </w:rPr>
              <w:t>n</w:t>
            </w:r>
            <w:r w:rsidRPr="00DF195D">
              <w:rPr>
                <w:rFonts w:ascii="Arial" w:hAnsi="Arial"/>
                <w:b/>
                <w:sz w:val="20"/>
              </w:rPr>
              <w:t xml:space="preserve"> Einflüsse können einen Preis beeinflussen? </w:t>
            </w:r>
          </w:p>
          <w:p w:rsidR="00BE5946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 xml:space="preserve">Trends, Missernten, </w:t>
            </w:r>
            <w:r>
              <w:rPr>
                <w:rFonts w:ascii="Arial" w:hAnsi="Arial"/>
                <w:sz w:val="20"/>
              </w:rPr>
              <w:t>Kriege, Katastrophen, Spekulationen, Regi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rungskrisen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DF195D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DF195D">
              <w:rPr>
                <w:rFonts w:ascii="Arial" w:hAnsi="Arial"/>
                <w:b/>
                <w:sz w:val="20"/>
              </w:rPr>
              <w:t>7. Welche Faktoren beeinflussen den Preis einer Kuh?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 xml:space="preserve">Erscheinungsbild, Gewicht, Alter, </w:t>
            </w:r>
            <w:r>
              <w:rPr>
                <w:rFonts w:ascii="Arial" w:hAnsi="Arial"/>
                <w:sz w:val="20"/>
              </w:rPr>
              <w:t>Futtersituation, Konkurrenzang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bote. </w:t>
            </w:r>
            <w:r w:rsidRPr="00634101">
              <w:rPr>
                <w:rFonts w:ascii="Arial" w:hAnsi="Arial"/>
                <w:sz w:val="20"/>
              </w:rPr>
              <w:t xml:space="preserve">Nachfrage </w:t>
            </w:r>
            <w:r>
              <w:rPr>
                <w:rFonts w:ascii="Arial" w:hAnsi="Arial"/>
                <w:sz w:val="20"/>
              </w:rPr>
              <w:t>gross oder gesättigt?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DF195D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DF195D">
              <w:rPr>
                <w:rFonts w:ascii="Arial" w:hAnsi="Arial"/>
                <w:b/>
                <w:sz w:val="20"/>
              </w:rPr>
              <w:t>8. Wie gross war der Wert der Exporte und der Importe der Schweiz im Jahr 2008?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>Export</w:t>
            </w:r>
            <w:r>
              <w:rPr>
                <w:rFonts w:ascii="Arial" w:hAnsi="Arial"/>
                <w:sz w:val="20"/>
              </w:rPr>
              <w:t>e</w:t>
            </w:r>
            <w:r w:rsidRPr="00634101">
              <w:rPr>
                <w:rFonts w:ascii="Arial" w:hAnsi="Arial"/>
                <w:sz w:val="20"/>
              </w:rPr>
              <w:t>: 215 Milliarden Franken, Import</w:t>
            </w:r>
            <w:r>
              <w:rPr>
                <w:rFonts w:ascii="Arial" w:hAnsi="Arial"/>
                <w:sz w:val="20"/>
              </w:rPr>
              <w:t>e:</w:t>
            </w:r>
            <w:r w:rsidRPr="00634101">
              <w:rPr>
                <w:rFonts w:ascii="Arial" w:hAnsi="Arial"/>
                <w:sz w:val="20"/>
              </w:rPr>
              <w:t xml:space="preserve"> 195 Milliarden Franken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DF195D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DF195D">
              <w:rPr>
                <w:rFonts w:ascii="Arial" w:hAnsi="Arial"/>
                <w:b/>
                <w:sz w:val="20"/>
              </w:rPr>
              <w:t xml:space="preserve">9. Wo </w:t>
            </w:r>
            <w:r>
              <w:rPr>
                <w:rFonts w:ascii="Arial" w:hAnsi="Arial"/>
                <w:b/>
                <w:sz w:val="20"/>
              </w:rPr>
              <w:t xml:space="preserve">hat die WTO (World Trade </w:t>
            </w:r>
            <w:proofErr w:type="spellStart"/>
            <w:r>
              <w:rPr>
                <w:rFonts w:ascii="Arial" w:hAnsi="Arial"/>
                <w:b/>
                <w:sz w:val="20"/>
              </w:rPr>
              <w:t>Organiz</w:t>
            </w:r>
            <w:r w:rsidRPr="00DF195D">
              <w:rPr>
                <w:rFonts w:ascii="Arial" w:hAnsi="Arial"/>
                <w:b/>
                <w:sz w:val="20"/>
              </w:rPr>
              <w:t>ation</w:t>
            </w:r>
            <w:proofErr w:type="spellEnd"/>
            <w:r w:rsidRPr="00DF195D">
              <w:rPr>
                <w:rFonts w:ascii="Arial" w:hAnsi="Arial"/>
                <w:b/>
                <w:sz w:val="20"/>
              </w:rPr>
              <w:t>) ihren Hauptsitz?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>Genf</w:t>
            </w:r>
          </w:p>
          <w:p w:rsidR="00BE5946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975F6B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975F6B">
              <w:rPr>
                <w:rFonts w:ascii="Arial" w:hAnsi="Arial"/>
                <w:b/>
                <w:sz w:val="20"/>
              </w:rPr>
              <w:t>10. Seit wann ist die Schweiz Mitglied der WTO?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>1995</w:t>
            </w:r>
          </w:p>
          <w:p w:rsidR="00BE5946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975F6B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975F6B">
              <w:rPr>
                <w:rFonts w:ascii="Arial" w:hAnsi="Arial"/>
                <w:b/>
                <w:sz w:val="20"/>
              </w:rPr>
              <w:lastRenderedPageBreak/>
              <w:t>11. Wie wird die Marge berechnet?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>Sie ist die Differenz zwischen dem Einkaufs</w:t>
            </w:r>
            <w:r>
              <w:rPr>
                <w:rFonts w:ascii="Arial" w:hAnsi="Arial"/>
                <w:sz w:val="20"/>
              </w:rPr>
              <w:t>-</w:t>
            </w:r>
            <w:r w:rsidRPr="00634101">
              <w:rPr>
                <w:rFonts w:ascii="Arial" w:hAnsi="Arial"/>
                <w:sz w:val="20"/>
              </w:rPr>
              <w:t xml:space="preserve"> und dem Verkaufspreis, abzüglich der zusätzlich entstandenen Kosten.</w:t>
            </w:r>
          </w:p>
          <w:p w:rsidR="00BE5946" w:rsidRPr="00634101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E5946" w:rsidRPr="009A7D2C" w:rsidRDefault="00BE5946" w:rsidP="00BE594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9A7D2C">
              <w:rPr>
                <w:rFonts w:ascii="Arial" w:hAnsi="Arial"/>
                <w:b/>
                <w:sz w:val="20"/>
              </w:rPr>
              <w:t>12. Welche Eigenschaften hat ein guter Auktionator?</w:t>
            </w:r>
          </w:p>
          <w:p w:rsidR="00480092" w:rsidRPr="00BE5946" w:rsidRDefault="00BE5946" w:rsidP="00BE59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634101">
              <w:rPr>
                <w:rFonts w:ascii="Arial" w:hAnsi="Arial"/>
                <w:sz w:val="20"/>
              </w:rPr>
              <w:t>Schnell, aufmerksam</w:t>
            </w:r>
            <w:r>
              <w:rPr>
                <w:rFonts w:ascii="Arial" w:hAnsi="Arial"/>
                <w:sz w:val="20"/>
              </w:rPr>
              <w:t xml:space="preserve">, </w:t>
            </w:r>
            <w:r w:rsidRPr="00634101">
              <w:rPr>
                <w:rFonts w:ascii="Arial" w:hAnsi="Arial"/>
                <w:sz w:val="20"/>
              </w:rPr>
              <w:t>eloquent</w:t>
            </w:r>
            <w:r>
              <w:rPr>
                <w:rFonts w:ascii="Arial" w:hAnsi="Arial"/>
                <w:sz w:val="20"/>
              </w:rPr>
              <w:t>, Fremdsprachenkenntnisse</w:t>
            </w:r>
          </w:p>
        </w:tc>
      </w:tr>
      <w:tr w:rsidR="00480092" w:rsidRPr="00BE5946" w:rsidTr="00A82058">
        <w:tc>
          <w:tcPr>
            <w:tcW w:w="2777" w:type="dxa"/>
          </w:tcPr>
          <w:p w:rsidR="00480092" w:rsidRPr="00BE5946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E5946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E5946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05" w:rsidRDefault="00354F05">
      <w:r>
        <w:separator/>
      </w:r>
    </w:p>
  </w:endnote>
  <w:endnote w:type="continuationSeparator" w:id="0">
    <w:p w:rsidR="00354F05" w:rsidRDefault="0035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F619BE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4FB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D4FB5" w:rsidRPr="00ED4FB5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F619BE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4FB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D4FB5" w:rsidRPr="00ED4FB5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05" w:rsidRDefault="00354F05">
      <w:r>
        <w:separator/>
      </w:r>
    </w:p>
  </w:footnote>
  <w:footnote w:type="continuationSeparator" w:id="0">
    <w:p w:rsidR="00354F05" w:rsidRDefault="0035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5E7E13D" wp14:editId="3BB8B741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6B319E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6B319E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BE5946" w:rsidRDefault="007C519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Handeln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7105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D13"/>
    <w:rsid w:val="00012008"/>
    <w:rsid w:val="00024687"/>
    <w:rsid w:val="00034C0B"/>
    <w:rsid w:val="000419D1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47434"/>
    <w:rsid w:val="002558F8"/>
    <w:rsid w:val="00257F9B"/>
    <w:rsid w:val="0028348D"/>
    <w:rsid w:val="002D0E33"/>
    <w:rsid w:val="00323D0D"/>
    <w:rsid w:val="00330A77"/>
    <w:rsid w:val="003429F6"/>
    <w:rsid w:val="00354F05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B319E"/>
    <w:rsid w:val="006E2F5F"/>
    <w:rsid w:val="006F0AE2"/>
    <w:rsid w:val="0070285A"/>
    <w:rsid w:val="0070429F"/>
    <w:rsid w:val="00766C9D"/>
    <w:rsid w:val="007776A8"/>
    <w:rsid w:val="007B0B1A"/>
    <w:rsid w:val="007C5196"/>
    <w:rsid w:val="00801716"/>
    <w:rsid w:val="008C2425"/>
    <w:rsid w:val="008E4D4D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BE5946"/>
    <w:rsid w:val="00C15202"/>
    <w:rsid w:val="00C33582"/>
    <w:rsid w:val="00C712A2"/>
    <w:rsid w:val="00C91D13"/>
    <w:rsid w:val="00CB15CC"/>
    <w:rsid w:val="00CE62FC"/>
    <w:rsid w:val="00CF691A"/>
    <w:rsid w:val="00D06954"/>
    <w:rsid w:val="00D34455"/>
    <w:rsid w:val="00D71786"/>
    <w:rsid w:val="00DC176D"/>
    <w:rsid w:val="00DD166A"/>
    <w:rsid w:val="00DE57F4"/>
    <w:rsid w:val="00E25EBF"/>
    <w:rsid w:val="00E549A8"/>
    <w:rsid w:val="00E93606"/>
    <w:rsid w:val="00EA4561"/>
    <w:rsid w:val="00EC5921"/>
    <w:rsid w:val="00ED0463"/>
    <w:rsid w:val="00ED4FB5"/>
    <w:rsid w:val="00EF6A64"/>
    <w:rsid w:val="00F24043"/>
    <w:rsid w:val="00F547CC"/>
    <w:rsid w:val="00F619BE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7181-BB7F-4126-BCA6-99502851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</Template>
  <TotalTime>0</TotalTime>
  <Pages>2</Pages>
  <Words>276</Words>
  <Characters>1749</Characters>
  <Application>Microsoft Office Word</Application>
  <DocSecurity>0</DocSecurity>
  <Lines>64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2013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4</cp:revision>
  <cp:lastPrinted>2010-07-26T14:15:00Z</cp:lastPrinted>
  <dcterms:created xsi:type="dcterms:W3CDTF">2012-06-11T15:18:00Z</dcterms:created>
  <dcterms:modified xsi:type="dcterms:W3CDTF">2012-07-10T12:58:00Z</dcterms:modified>
  <cp:category>Zuma Vorlage phe</cp:category>
</cp:coreProperties>
</file>