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46654C" w:rsidRPr="006B0D7B" w:rsidTr="00932BD0">
        <w:tc>
          <w:tcPr>
            <w:tcW w:w="9356" w:type="dxa"/>
            <w:gridSpan w:val="2"/>
            <w:tcBorders>
              <w:bottom w:val="nil"/>
            </w:tcBorders>
          </w:tcPr>
          <w:p w:rsidR="0046654C" w:rsidRPr="0046654C" w:rsidRDefault="0046654C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32BD0" w:rsidRPr="006B0D7B" w:rsidTr="00142153">
        <w:tc>
          <w:tcPr>
            <w:tcW w:w="9356" w:type="dxa"/>
            <w:gridSpan w:val="2"/>
            <w:tcBorders>
              <w:bottom w:val="nil"/>
            </w:tcBorders>
          </w:tcPr>
          <w:p w:rsidR="00932BD0" w:rsidRDefault="00932BD0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D5696E">
              <w:rPr>
                <w:rFonts w:ascii="Arial" w:hAnsi="Arial"/>
                <w:b/>
                <w:sz w:val="20"/>
              </w:rPr>
              <w:t>Aufgabe</w:t>
            </w:r>
            <w:r>
              <w:rPr>
                <w:rFonts w:ascii="Arial" w:hAnsi="Arial"/>
                <w:b/>
                <w:sz w:val="20"/>
              </w:rPr>
              <w:t xml:space="preserve"> 1: Wasserversorgung</w:t>
            </w:r>
          </w:p>
          <w:p w:rsidR="00932BD0" w:rsidRPr="00932BD0" w:rsidRDefault="00932BD0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932BD0" w:rsidRPr="00533EFB" w:rsidRDefault="00932BD0" w:rsidP="00932BD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wird momentan Trinkwasser für </w:t>
            </w:r>
            <w:proofErr w:type="spellStart"/>
            <w:r>
              <w:rPr>
                <w:rFonts w:ascii="Arial" w:hAnsi="Arial"/>
                <w:sz w:val="20"/>
              </w:rPr>
              <w:t>Masdar</w:t>
            </w:r>
            <w:proofErr w:type="spellEnd"/>
            <w:r>
              <w:rPr>
                <w:rFonts w:ascii="Arial" w:hAnsi="Arial"/>
                <w:sz w:val="20"/>
              </w:rPr>
              <w:t xml:space="preserve"> hergestellt? Beschriften Sie die Skizze.</w:t>
            </w:r>
          </w:p>
        </w:tc>
      </w:tr>
      <w:tr w:rsidR="00C904B2" w:rsidRPr="006B0D7B" w:rsidTr="00142153">
        <w:tc>
          <w:tcPr>
            <w:tcW w:w="9356" w:type="dxa"/>
            <w:gridSpan w:val="2"/>
            <w:tcBorders>
              <w:bottom w:val="nil"/>
            </w:tcBorders>
          </w:tcPr>
          <w:p w:rsidR="00C904B2" w:rsidRPr="00C904B2" w:rsidRDefault="00C904B2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32BD0" w:rsidRPr="006B0D7B" w:rsidTr="00932BD0">
        <w:tc>
          <w:tcPr>
            <w:tcW w:w="4678" w:type="dxa"/>
            <w:tcBorders>
              <w:bottom w:val="nil"/>
              <w:right w:val="nil"/>
            </w:tcBorders>
          </w:tcPr>
          <w:p w:rsidR="00037686" w:rsidRDefault="00932BD0" w:rsidP="00037686">
            <w:pPr>
              <w:pStyle w:val="Kopfzeile"/>
              <w:keepNext/>
              <w:tabs>
                <w:tab w:val="clear" w:pos="4536"/>
                <w:tab w:val="clear" w:pos="9072"/>
              </w:tabs>
              <w:jc w:val="right"/>
            </w:pPr>
            <w:r w:rsidRPr="00533EFB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533D42C3" wp14:editId="703712E5">
                  <wp:extent cx="2539979" cy="1440000"/>
                  <wp:effectExtent l="0" t="0" r="0" b="8255"/>
                  <wp:docPr id="1" name="Grafik 1" descr="C:\Users\Muriel\Pictures\PDVD_002_3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iel\Pictures\PDVD_002_37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" r="1432" b="2101"/>
                          <a:stretch/>
                        </pic:blipFill>
                        <pic:spPr bwMode="auto">
                          <a:xfrm>
                            <a:off x="0" y="0"/>
                            <a:ext cx="25399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2BD0" w:rsidRPr="00BA7DB2" w:rsidRDefault="00037686" w:rsidP="00037686">
            <w:pPr>
              <w:pStyle w:val="Beschriftung"/>
              <w:jc w:val="right"/>
              <w:rPr>
                <w:rFonts w:ascii="Arial" w:hAnsi="Arial"/>
                <w:b w:val="0"/>
                <w:sz w:val="10"/>
                <w:szCs w:val="10"/>
              </w:rPr>
            </w:pPr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Bild: </w:t>
            </w:r>
            <w:proofErr w:type="spellStart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>Masdar</w:t>
            </w:r>
            <w:proofErr w:type="spellEnd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 - Stadt der Zukunft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4B0A6E" w:rsidRPr="004B0A6E" w:rsidRDefault="004B0A6E" w:rsidP="004B0A6E">
            <w:pPr>
              <w:pStyle w:val="Kopfzeile"/>
              <w:tabs>
                <w:tab w:val="clear" w:pos="4536"/>
                <w:tab w:val="clear" w:pos="9072"/>
                <w:tab w:val="right" w:leader="underscore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B0A6E">
              <w:rPr>
                <w:rFonts w:ascii="Arial" w:hAnsi="Arial"/>
                <w:b/>
                <w:sz w:val="18"/>
                <w:szCs w:val="18"/>
              </w:rPr>
              <w:t>Erhitztes Erdöl / Erdgas (rote Leitung) heizt Wasse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r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behälter, welcher mit Salzwasser aus dem Meer (dunkelblaue Leitung) gespeist wird. Durch die E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r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hitzung des Wassers entsteht Wasserdampf</w:t>
            </w:r>
            <w:r w:rsidR="005942E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 xml:space="preserve"> welcher oben abgesogen und kondensiert wird (hellblaue Leitung). Das so gewonnene Süsswasser kann als Trinkwasser verwendet werden. Das verbleibende Salz wird wieder ins Meer zurück geleitet (grüne Leitung).</w:t>
            </w:r>
          </w:p>
          <w:p w:rsidR="004B0A6E" w:rsidRPr="004B0A6E" w:rsidRDefault="004B0A6E" w:rsidP="004B0A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932BD0" w:rsidRPr="004B0A6E" w:rsidRDefault="004B0A6E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  <w:r w:rsidRPr="004B0A6E">
              <w:rPr>
                <w:rFonts w:ascii="Arial" w:hAnsi="Arial"/>
                <w:b/>
                <w:sz w:val="18"/>
                <w:szCs w:val="18"/>
              </w:rPr>
              <w:t>Diese Methode benötigt Erdöl / Erdgas und ist somit nicht nachhaltig.</w:t>
            </w:r>
          </w:p>
        </w:tc>
      </w:tr>
      <w:tr w:rsidR="00615769" w:rsidRPr="006B0D7B" w:rsidTr="00932BD0">
        <w:tc>
          <w:tcPr>
            <w:tcW w:w="4678" w:type="dxa"/>
            <w:tcBorders>
              <w:bottom w:val="nil"/>
              <w:right w:val="nil"/>
            </w:tcBorders>
          </w:tcPr>
          <w:p w:rsidR="00615769" w:rsidRPr="00BA7DB2" w:rsidRDefault="00615769" w:rsidP="00932B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4"/>
                <w:szCs w:val="14"/>
                <w:lang w:eastAsia="de-CH"/>
              </w:rPr>
            </w:pP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615769" w:rsidRPr="00BA7DB2" w:rsidRDefault="00615769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932BD0" w:rsidTr="00EB026F">
        <w:tc>
          <w:tcPr>
            <w:tcW w:w="9356" w:type="dxa"/>
            <w:gridSpan w:val="2"/>
          </w:tcPr>
          <w:p w:rsidR="00932BD0" w:rsidRDefault="00932BD0" w:rsidP="00932BD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3EFB">
              <w:rPr>
                <w:rFonts w:ascii="Arial" w:hAnsi="Arial"/>
                <w:sz w:val="20"/>
              </w:rPr>
              <w:t>Wie unterscheidet sich die ursprünglich geplante Umkehrosmose-Anlage von der oben b</w:t>
            </w:r>
            <w:r w:rsidRPr="00533EFB">
              <w:rPr>
                <w:rFonts w:ascii="Arial" w:hAnsi="Arial"/>
                <w:sz w:val="20"/>
              </w:rPr>
              <w:t>e</w:t>
            </w:r>
            <w:r w:rsidRPr="00533EFB">
              <w:rPr>
                <w:rFonts w:ascii="Arial" w:hAnsi="Arial"/>
                <w:sz w:val="20"/>
              </w:rPr>
              <w:t>schriebenen?</w:t>
            </w:r>
          </w:p>
        </w:tc>
      </w:tr>
      <w:tr w:rsidR="00C904B2" w:rsidTr="00EB026F">
        <w:tc>
          <w:tcPr>
            <w:tcW w:w="9356" w:type="dxa"/>
            <w:gridSpan w:val="2"/>
          </w:tcPr>
          <w:p w:rsidR="00C904B2" w:rsidRPr="00C904B2" w:rsidRDefault="00C904B2" w:rsidP="00C90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CD2F2D" w:rsidTr="00CD2F2D">
        <w:tc>
          <w:tcPr>
            <w:tcW w:w="4678" w:type="dxa"/>
            <w:tcBorders>
              <w:right w:val="nil"/>
            </w:tcBorders>
          </w:tcPr>
          <w:p w:rsidR="00037686" w:rsidRDefault="00D92A55" w:rsidP="00037686">
            <w:pPr>
              <w:pStyle w:val="Kopfzeile"/>
              <w:keepNext/>
              <w:tabs>
                <w:tab w:val="clear" w:pos="4536"/>
                <w:tab w:val="clear" w:pos="9072"/>
              </w:tabs>
              <w:jc w:val="right"/>
            </w:pPr>
            <w:r w:rsidRPr="00533EFB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25EEE9A0" wp14:editId="59857511">
                  <wp:extent cx="2543377" cy="1440000"/>
                  <wp:effectExtent l="0" t="0" r="0" b="8255"/>
                  <wp:docPr id="5" name="Grafik 5" descr="C:\Users\Muriel\Pictures\PDVD_002_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iel\Pictures\PDVD_002_38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" r="1670" b="1992"/>
                          <a:stretch/>
                        </pic:blipFill>
                        <pic:spPr bwMode="auto">
                          <a:xfrm>
                            <a:off x="0" y="0"/>
                            <a:ext cx="25433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2F2D" w:rsidRPr="00BA7DB2" w:rsidRDefault="00037686" w:rsidP="00037686">
            <w:pPr>
              <w:pStyle w:val="Beschriftung"/>
              <w:jc w:val="right"/>
              <w:rPr>
                <w:rFonts w:ascii="Arial" w:hAnsi="Arial"/>
                <w:b w:val="0"/>
                <w:sz w:val="10"/>
                <w:szCs w:val="10"/>
              </w:rPr>
            </w:pPr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Bild: </w:t>
            </w:r>
            <w:proofErr w:type="spellStart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>Masdar</w:t>
            </w:r>
            <w:proofErr w:type="spellEnd"/>
            <w:r w:rsidRPr="00BA7DB2">
              <w:rPr>
                <w:rFonts w:ascii="Arial" w:hAnsi="Arial"/>
                <w:b w:val="0"/>
                <w:color w:val="auto"/>
                <w:sz w:val="10"/>
                <w:szCs w:val="10"/>
              </w:rPr>
              <w:t xml:space="preserve"> - Stadt der Zukunft</w:t>
            </w:r>
          </w:p>
        </w:tc>
        <w:tc>
          <w:tcPr>
            <w:tcW w:w="4678" w:type="dxa"/>
            <w:tcBorders>
              <w:left w:val="nil"/>
            </w:tcBorders>
          </w:tcPr>
          <w:p w:rsidR="004B0A6E" w:rsidRPr="004B0A6E" w:rsidRDefault="004B0A6E" w:rsidP="004B0A6E">
            <w:pPr>
              <w:pStyle w:val="Kopfzeile"/>
              <w:tabs>
                <w:tab w:val="clear" w:pos="4536"/>
                <w:tab w:val="clear" w:pos="9072"/>
                <w:tab w:val="right" w:leader="underscore" w:pos="9214"/>
              </w:tabs>
              <w:rPr>
                <w:rFonts w:ascii="Arial" w:hAnsi="Arial"/>
                <w:b/>
                <w:sz w:val="18"/>
                <w:szCs w:val="18"/>
              </w:rPr>
            </w:pPr>
            <w:r w:rsidRPr="004B0A6E">
              <w:rPr>
                <w:rFonts w:ascii="Arial" w:hAnsi="Arial"/>
                <w:b/>
                <w:sz w:val="18"/>
                <w:szCs w:val="18"/>
              </w:rPr>
              <w:t>Das salzhaltige Meerwasser (blauer Behälter links) wird durch einen Filter gedrückt, welcher die Salze zurückhält. Dadurch entsteht Trinkwasser (grünl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i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cher Behälter rechts). Die dazu benötigte Energie ist nicht so gross wie beim oberen Modell und kann von der Sonne geliefert werden.</w:t>
            </w:r>
          </w:p>
          <w:p w:rsidR="004B0A6E" w:rsidRPr="004B0A6E" w:rsidRDefault="004B0A6E" w:rsidP="004B0A6E">
            <w:pPr>
              <w:pStyle w:val="Kopfzeile"/>
              <w:tabs>
                <w:tab w:val="clear" w:pos="4536"/>
                <w:tab w:val="clear" w:pos="9072"/>
                <w:tab w:val="right" w:leader="underscore" w:pos="9214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CD2F2D" w:rsidRPr="004B0A6E" w:rsidRDefault="004B0A6E" w:rsidP="004B0A6E">
            <w:pPr>
              <w:pStyle w:val="Kopfzeile"/>
              <w:tabs>
                <w:tab w:val="clear" w:pos="4536"/>
                <w:tab w:val="clear" w:pos="9072"/>
                <w:tab w:val="right" w:leader="underscore" w:pos="9214"/>
              </w:tabs>
              <w:rPr>
                <w:rFonts w:ascii="Arial" w:hAnsi="Arial"/>
                <w:i/>
                <w:sz w:val="20"/>
              </w:rPr>
            </w:pPr>
            <w:r w:rsidRPr="004B0A6E">
              <w:rPr>
                <w:rFonts w:ascii="Arial" w:hAnsi="Arial"/>
                <w:b/>
                <w:sz w:val="18"/>
                <w:szCs w:val="18"/>
              </w:rPr>
              <w:t>Diese Methode verwendet erneuerbare Energie (S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o</w:t>
            </w:r>
            <w:r w:rsidRPr="004B0A6E">
              <w:rPr>
                <w:rFonts w:ascii="Arial" w:hAnsi="Arial"/>
                <w:b/>
                <w:sz w:val="18"/>
                <w:szCs w:val="18"/>
              </w:rPr>
              <w:t>larenergie) und ist somit nachhaltig.</w:t>
            </w:r>
          </w:p>
        </w:tc>
      </w:tr>
      <w:tr w:rsidR="00CD2F2D" w:rsidTr="002D3BC4">
        <w:tc>
          <w:tcPr>
            <w:tcW w:w="9356" w:type="dxa"/>
            <w:gridSpan w:val="2"/>
          </w:tcPr>
          <w:p w:rsidR="00CD2F2D" w:rsidRPr="00BA7DB2" w:rsidRDefault="00CD2F2D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46654C" w:rsidRPr="002D3C21" w:rsidTr="002D3BC4">
        <w:tc>
          <w:tcPr>
            <w:tcW w:w="9356" w:type="dxa"/>
            <w:gridSpan w:val="2"/>
          </w:tcPr>
          <w:p w:rsidR="0046654C" w:rsidRDefault="0046654C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2D3C21">
              <w:rPr>
                <w:rFonts w:ascii="Arial" w:hAnsi="Arial"/>
                <w:b/>
                <w:sz w:val="20"/>
              </w:rPr>
              <w:t>Aufgabe 2: Verkehr</w:t>
            </w:r>
          </w:p>
          <w:p w:rsidR="00CB03B9" w:rsidRDefault="00CB03B9" w:rsidP="002D3B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7E7B13" w:rsidRDefault="0046654C" w:rsidP="007E7B13">
            <w:pPr>
              <w:pStyle w:val="Kopf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D368C">
              <w:rPr>
                <w:rFonts w:ascii="Arial" w:hAnsi="Arial"/>
                <w:sz w:val="20"/>
              </w:rPr>
              <w:t xml:space="preserve">Beschreiben Sie das Verkehrskonzept (PRT, Personal Rapid Transit) von </w:t>
            </w:r>
            <w:proofErr w:type="spellStart"/>
            <w:r w:rsidRPr="00CD368C">
              <w:rPr>
                <w:rFonts w:ascii="Arial" w:hAnsi="Arial"/>
                <w:sz w:val="20"/>
              </w:rPr>
              <w:t>Masdar</w:t>
            </w:r>
            <w:proofErr w:type="spellEnd"/>
            <w:r w:rsidRPr="00CD368C">
              <w:rPr>
                <w:rFonts w:ascii="Arial" w:hAnsi="Arial"/>
                <w:sz w:val="20"/>
              </w:rPr>
              <w:t xml:space="preserve">. </w:t>
            </w:r>
          </w:p>
          <w:p w:rsidR="00324370" w:rsidRPr="007E7B13" w:rsidRDefault="00324370" w:rsidP="00324370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46654C" w:rsidRPr="00324370" w:rsidRDefault="00324370" w:rsidP="007E7B13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/>
                <w:b/>
                <w:sz w:val="18"/>
                <w:szCs w:val="18"/>
              </w:rPr>
            </w:pPr>
            <w:r w:rsidRPr="00324370">
              <w:rPr>
                <w:rFonts w:ascii="Arial" w:hAnsi="Arial"/>
                <w:b/>
                <w:sz w:val="18"/>
                <w:szCs w:val="18"/>
              </w:rPr>
              <w:t xml:space="preserve">Die </w:t>
            </w:r>
            <w:proofErr w:type="spellStart"/>
            <w:r w:rsidRPr="00324370">
              <w:rPr>
                <w:rFonts w:ascii="Arial" w:hAnsi="Arial"/>
                <w:b/>
                <w:sz w:val="18"/>
                <w:szCs w:val="18"/>
              </w:rPr>
              <w:t>Pod</w:t>
            </w:r>
            <w:proofErr w:type="spellEnd"/>
            <w:r w:rsidRPr="00324370">
              <w:rPr>
                <w:rFonts w:ascii="Arial" w:hAnsi="Arial"/>
                <w:b/>
                <w:sz w:val="18"/>
                <w:szCs w:val="18"/>
              </w:rPr>
              <w:t xml:space="preserve">-Cars in </w:t>
            </w:r>
            <w:proofErr w:type="spellStart"/>
            <w:r w:rsidRPr="00324370">
              <w:rPr>
                <w:rFonts w:ascii="Arial" w:hAnsi="Arial"/>
                <w:b/>
                <w:sz w:val="18"/>
                <w:szCs w:val="18"/>
              </w:rPr>
              <w:t>Masdar</w:t>
            </w:r>
            <w:proofErr w:type="spellEnd"/>
            <w:r w:rsidRPr="00324370">
              <w:rPr>
                <w:rFonts w:ascii="Arial" w:hAnsi="Arial"/>
                <w:b/>
                <w:sz w:val="18"/>
                <w:szCs w:val="18"/>
              </w:rPr>
              <w:t xml:space="preserve"> besitzen einen Akku, welcher an Ladestationen mit Solarenergie geladen wird. Sie sind somit nachhaltig. Der Akku hält 5 Stunden und wird bei jeder Haltestelle über ein </w:t>
            </w:r>
            <w:proofErr w:type="spellStart"/>
            <w:r w:rsidRPr="00324370">
              <w:rPr>
                <w:rFonts w:ascii="Arial" w:hAnsi="Arial"/>
                <w:b/>
                <w:sz w:val="18"/>
                <w:szCs w:val="18"/>
              </w:rPr>
              <w:t>L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a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defeld</w:t>
            </w:r>
            <w:proofErr w:type="spellEnd"/>
            <w:r w:rsidRPr="00324370">
              <w:rPr>
                <w:rFonts w:ascii="Arial" w:hAnsi="Arial"/>
                <w:b/>
                <w:sz w:val="18"/>
                <w:szCs w:val="18"/>
              </w:rPr>
              <w:t xml:space="preserve"> wieder aufgeladen. Die maximale Geschwindigkeit beträgt 40 km/h. Die Kabinen haben nur vier Sitzplätze, damit die Frauen und Männer nicht einer Kabine fahren müssen (Geschlechtertre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nung ist im Arabischen Raum üblich). Die Kabinen fahren vollautomatisch entlang von im Boden eingelassene</w:t>
            </w:r>
            <w:r w:rsidR="005942EF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 xml:space="preserve"> Magneten und parkieren selbständig. Die Fahrzeuge messen die Radumdrehungen, damit sie wissen, wo sie sich auf der 2 km langen Teststrecke befinden. Mit Lasersensoren erke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n</w:t>
            </w:r>
            <w:r w:rsidRPr="00324370">
              <w:rPr>
                <w:rFonts w:ascii="Arial" w:hAnsi="Arial"/>
                <w:b/>
                <w:sz w:val="18"/>
                <w:szCs w:val="18"/>
              </w:rPr>
              <w:t>nen sie Hindernisse und bremsen rechtzeitig.</w:t>
            </w:r>
            <w:r w:rsidR="0046654C" w:rsidRPr="00324370">
              <w:rPr>
                <w:rFonts w:ascii="Arial" w:hAnsi="Arial"/>
                <w:b/>
                <w:sz w:val="18"/>
                <w:szCs w:val="18"/>
              </w:rPr>
              <w:br/>
            </w:r>
          </w:p>
          <w:p w:rsidR="0046654C" w:rsidRDefault="0046654C" w:rsidP="00CB03B9">
            <w:pPr>
              <w:pStyle w:val="Kopf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D368C">
              <w:rPr>
                <w:rFonts w:ascii="Arial" w:hAnsi="Arial"/>
                <w:sz w:val="20"/>
              </w:rPr>
              <w:t>Würden Sie sogenannte P</w:t>
            </w:r>
            <w:r w:rsidR="007A6E46">
              <w:rPr>
                <w:rFonts w:ascii="Arial" w:hAnsi="Arial"/>
                <w:sz w:val="20"/>
              </w:rPr>
              <w:t>OD</w:t>
            </w:r>
            <w:r w:rsidRPr="00CD368C">
              <w:rPr>
                <w:rFonts w:ascii="Arial" w:hAnsi="Arial"/>
                <w:sz w:val="20"/>
              </w:rPr>
              <w:t>-Cars nutzen, wenn es ein Angebot in Ihrem Wohnort gäbe? B</w:t>
            </w:r>
            <w:r w:rsidRPr="00CD368C">
              <w:rPr>
                <w:rFonts w:ascii="Arial" w:hAnsi="Arial"/>
                <w:sz w:val="20"/>
              </w:rPr>
              <w:t>e</w:t>
            </w:r>
            <w:r w:rsidRPr="00CD368C">
              <w:rPr>
                <w:rFonts w:ascii="Arial" w:hAnsi="Arial"/>
                <w:sz w:val="20"/>
              </w:rPr>
              <w:t>gründen Sie Ihre Antwort.</w:t>
            </w:r>
          </w:p>
          <w:p w:rsidR="00324370" w:rsidRDefault="00324370" w:rsidP="00324370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46654C" w:rsidRPr="00324370" w:rsidRDefault="00324370" w:rsidP="007E7B13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/>
                <w:b/>
                <w:sz w:val="18"/>
                <w:szCs w:val="18"/>
              </w:rPr>
            </w:pPr>
            <w:r w:rsidRPr="00324370">
              <w:rPr>
                <w:rFonts w:ascii="Arial" w:hAnsi="Arial"/>
                <w:b/>
                <w:sz w:val="18"/>
                <w:szCs w:val="18"/>
              </w:rPr>
              <w:t>Individuelle Antworten.</w:t>
            </w:r>
          </w:p>
        </w:tc>
      </w:tr>
    </w:tbl>
    <w:p w:rsidR="00CD2F2D" w:rsidRPr="002E2750" w:rsidRDefault="00CD2F2D" w:rsidP="002E2750">
      <w:pPr>
        <w:rPr>
          <w:rFonts w:ascii="Arial" w:hAnsi="Arial"/>
          <w:b/>
          <w:sz w:val="20"/>
        </w:rPr>
      </w:pPr>
    </w:p>
    <w:sectPr w:rsidR="00CD2F2D" w:rsidRPr="002E2750" w:rsidSect="00146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F4" w:rsidRDefault="00DD4FF4">
      <w:r>
        <w:separator/>
      </w:r>
    </w:p>
  </w:endnote>
  <w:endnote w:type="continuationSeparator" w:id="0">
    <w:p w:rsidR="00DD4FF4" w:rsidRDefault="00DD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82" w:rsidRDefault="00B56D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56D8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22A0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22A08" w:rsidRPr="00422A0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56D8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56D8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56D82" w:rsidRPr="00B56D8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F4" w:rsidRDefault="00DD4FF4">
      <w:r>
        <w:separator/>
      </w:r>
    </w:p>
  </w:footnote>
  <w:footnote w:type="continuationSeparator" w:id="0">
    <w:p w:rsidR="00DD4FF4" w:rsidRDefault="00DD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82" w:rsidRDefault="00B56D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58D32BD8" wp14:editId="3845E3BF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4227B4" w:rsidTr="00AD2185">
      <w:trPr>
        <w:trHeight w:val="227"/>
      </w:trPr>
      <w:tc>
        <w:tcPr>
          <w:tcW w:w="9356" w:type="dxa"/>
          <w:gridSpan w:val="5"/>
          <w:vAlign w:val="center"/>
        </w:tcPr>
        <w:p w:rsidR="004227B4" w:rsidRPr="00092BCF" w:rsidRDefault="004227B4" w:rsidP="00AD2185">
          <w:pPr>
            <w:pStyle w:val="Kopfzeile"/>
            <w:rPr>
              <w:rFonts w:ascii="Arial" w:hAnsi="Arial"/>
              <w:sz w:val="20"/>
            </w:rPr>
          </w:pPr>
        </w:p>
      </w:tc>
    </w:tr>
    <w:tr w:rsidR="004227B4" w:rsidTr="00AD2185">
      <w:trPr>
        <w:trHeight w:hRule="exact" w:val="567"/>
      </w:trPr>
      <w:tc>
        <w:tcPr>
          <w:tcW w:w="3932" w:type="dxa"/>
          <w:gridSpan w:val="3"/>
          <w:vMerge w:val="restart"/>
        </w:tcPr>
        <w:p w:rsidR="004227B4" w:rsidRDefault="004227B4" w:rsidP="00AD218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6C3EEDE7" wp14:editId="453996C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4227B4" w:rsidRDefault="004227B4" w:rsidP="00AD2185">
          <w:pPr>
            <w:pStyle w:val="Kopfzeile"/>
          </w:pPr>
        </w:p>
        <w:p w:rsidR="004227B4" w:rsidRPr="0008046F" w:rsidRDefault="004227B4" w:rsidP="00AD2185">
          <w:pPr>
            <w:jc w:val="center"/>
          </w:pPr>
        </w:p>
      </w:tc>
      <w:tc>
        <w:tcPr>
          <w:tcW w:w="3618" w:type="dxa"/>
          <w:vAlign w:val="bottom"/>
        </w:tcPr>
        <w:p w:rsidR="004227B4" w:rsidRDefault="004227B4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F45EFB">
            <w:rPr>
              <w:rFonts w:ascii="Arial" w:hAnsi="Arial"/>
              <w:b/>
              <w:sz w:val="24"/>
              <w:szCs w:val="24"/>
            </w:rPr>
            <w:t>5</w:t>
          </w:r>
        </w:p>
        <w:p w:rsidR="004227B4" w:rsidRPr="002D01FD" w:rsidRDefault="003A3295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4227B4" w:rsidTr="00AD2185">
      <w:trPr>
        <w:trHeight w:hRule="exact" w:val="397"/>
      </w:trPr>
      <w:tc>
        <w:tcPr>
          <w:tcW w:w="3932" w:type="dxa"/>
          <w:gridSpan w:val="3"/>
          <w:vMerge/>
        </w:tcPr>
        <w:p w:rsidR="004227B4" w:rsidRDefault="004227B4" w:rsidP="00AD2185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4227B4" w:rsidRDefault="004227B4" w:rsidP="00AD2185">
          <w:pPr>
            <w:pStyle w:val="Kopfzeile"/>
          </w:pPr>
        </w:p>
      </w:tc>
      <w:tc>
        <w:tcPr>
          <w:tcW w:w="3618" w:type="dxa"/>
          <w:vAlign w:val="bottom"/>
        </w:tcPr>
        <w:p w:rsidR="004227B4" w:rsidRPr="002D01FD" w:rsidRDefault="004227B4" w:rsidP="00AD218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227B4" w:rsidTr="00AD2185">
      <w:trPr>
        <w:trHeight w:hRule="exact" w:val="227"/>
      </w:trPr>
      <w:tc>
        <w:tcPr>
          <w:tcW w:w="9356" w:type="dxa"/>
          <w:gridSpan w:val="5"/>
        </w:tcPr>
        <w:p w:rsidR="004227B4" w:rsidRPr="00092BCF" w:rsidRDefault="004227B4" w:rsidP="00AD2185">
          <w:pPr>
            <w:pStyle w:val="Kopfzeile"/>
            <w:rPr>
              <w:rFonts w:ascii="Arial" w:hAnsi="Arial"/>
              <w:sz w:val="20"/>
            </w:rPr>
          </w:pPr>
        </w:p>
      </w:tc>
    </w:tr>
    <w:tr w:rsidR="004227B4" w:rsidTr="00AD218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4227B4" w:rsidRPr="005301DE" w:rsidRDefault="00422A08" w:rsidP="00AD218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val="en-US"/>
            </w:rPr>
            <w:drawing>
              <wp:inline distT="0" distB="0" distL="0" distR="0" wp14:anchorId="4D5929E0" wp14:editId="70A86651">
                <wp:extent cx="1645226" cy="952500"/>
                <wp:effectExtent l="0" t="0" r="0" b="0"/>
                <wp:docPr id="6" name="Grafik 6" descr="\\tpcs-le-udirfs.sfdrs.local\userdirs2$\albinma\Desktop\vlcsnap-2014-03-17-17h58m21s1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2$\albinma\Desktop\vlcsnap-2014-03-17-17h58m21s1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2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4227B4" w:rsidRPr="002D01FD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</w:tc>
    </w:tr>
    <w:tr w:rsidR="004227B4" w:rsidTr="00AD2185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4227B4" w:rsidRDefault="004227B4" w:rsidP="00AD218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4227B4" w:rsidRPr="006F2C9E" w:rsidRDefault="004227B4" w:rsidP="00AD218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Masdar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– Stadt der Zukunft</w:t>
          </w:r>
        </w:p>
      </w:tc>
    </w:tr>
    <w:tr w:rsidR="004227B4" w:rsidTr="00AD2185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4227B4" w:rsidRDefault="004227B4" w:rsidP="00AD218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4227B4" w:rsidRDefault="004227B4" w:rsidP="00AD2185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4227B4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227B4" w:rsidRPr="00471F78" w:rsidRDefault="004227B4" w:rsidP="00AD218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227B4" w:rsidRPr="0070624B" w:rsidRDefault="004227B4" w:rsidP="00AD218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47:55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68"/>
    <w:multiLevelType w:val="hybridMultilevel"/>
    <w:tmpl w:val="82CC2C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76B1"/>
    <w:multiLevelType w:val="hybridMultilevel"/>
    <w:tmpl w:val="87428D2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AEC"/>
    <w:multiLevelType w:val="hybridMultilevel"/>
    <w:tmpl w:val="1FF66B5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482"/>
    <w:multiLevelType w:val="hybridMultilevel"/>
    <w:tmpl w:val="8D28CC8A"/>
    <w:lvl w:ilvl="0" w:tplc="08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37A10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87FF3"/>
    <w:multiLevelType w:val="hybridMultilevel"/>
    <w:tmpl w:val="D6F2812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10"/>
    <w:multiLevelType w:val="hybridMultilevel"/>
    <w:tmpl w:val="0BCE3EE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81F0F"/>
    <w:multiLevelType w:val="hybridMultilevel"/>
    <w:tmpl w:val="935825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166F7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0155A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A311B"/>
    <w:multiLevelType w:val="hybridMultilevel"/>
    <w:tmpl w:val="2D22C9A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31"/>
  </w:num>
  <w:num w:numId="5">
    <w:abstractNumId w:val="30"/>
  </w:num>
  <w:num w:numId="6">
    <w:abstractNumId w:val="26"/>
  </w:num>
  <w:num w:numId="7">
    <w:abstractNumId w:val="13"/>
  </w:num>
  <w:num w:numId="8">
    <w:abstractNumId w:val="4"/>
  </w:num>
  <w:num w:numId="9">
    <w:abstractNumId w:val="29"/>
  </w:num>
  <w:num w:numId="10">
    <w:abstractNumId w:val="5"/>
  </w:num>
  <w:num w:numId="11">
    <w:abstractNumId w:val="21"/>
  </w:num>
  <w:num w:numId="12">
    <w:abstractNumId w:val="3"/>
  </w:num>
  <w:num w:numId="13">
    <w:abstractNumId w:val="6"/>
  </w:num>
  <w:num w:numId="14">
    <w:abstractNumId w:val="1"/>
  </w:num>
  <w:num w:numId="15">
    <w:abstractNumId w:val="24"/>
  </w:num>
  <w:num w:numId="16">
    <w:abstractNumId w:val="7"/>
  </w:num>
  <w:num w:numId="17">
    <w:abstractNumId w:val="32"/>
  </w:num>
  <w:num w:numId="18">
    <w:abstractNumId w:val="16"/>
  </w:num>
  <w:num w:numId="19">
    <w:abstractNumId w:val="11"/>
  </w:num>
  <w:num w:numId="20">
    <w:abstractNumId w:val="17"/>
  </w:num>
  <w:num w:numId="21">
    <w:abstractNumId w:val="12"/>
  </w:num>
  <w:num w:numId="22">
    <w:abstractNumId w:val="19"/>
  </w:num>
  <w:num w:numId="23">
    <w:abstractNumId w:val="23"/>
  </w:num>
  <w:num w:numId="24">
    <w:abstractNumId w:val="0"/>
  </w:num>
  <w:num w:numId="25">
    <w:abstractNumId w:val="28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10"/>
  </w:num>
  <w:num w:numId="31">
    <w:abstractNumId w:val="18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6"/>
    <w:rsid w:val="00012008"/>
    <w:rsid w:val="00034C0B"/>
    <w:rsid w:val="000358E3"/>
    <w:rsid w:val="00037686"/>
    <w:rsid w:val="00041460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508A"/>
    <w:rsid w:val="000B73FE"/>
    <w:rsid w:val="000C21CF"/>
    <w:rsid w:val="000C578C"/>
    <w:rsid w:val="000F5C98"/>
    <w:rsid w:val="00101BE1"/>
    <w:rsid w:val="001065E3"/>
    <w:rsid w:val="001107C0"/>
    <w:rsid w:val="00114139"/>
    <w:rsid w:val="001205C5"/>
    <w:rsid w:val="001214FA"/>
    <w:rsid w:val="0013281A"/>
    <w:rsid w:val="00136C6B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C5E13"/>
    <w:rsid w:val="001E04EE"/>
    <w:rsid w:val="001F448D"/>
    <w:rsid w:val="001F53C3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64F15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24370"/>
    <w:rsid w:val="00330A77"/>
    <w:rsid w:val="00336D76"/>
    <w:rsid w:val="003429F6"/>
    <w:rsid w:val="0034512E"/>
    <w:rsid w:val="00347764"/>
    <w:rsid w:val="00347C71"/>
    <w:rsid w:val="00362BEB"/>
    <w:rsid w:val="00367A3B"/>
    <w:rsid w:val="00383231"/>
    <w:rsid w:val="00386693"/>
    <w:rsid w:val="003944BE"/>
    <w:rsid w:val="003A291E"/>
    <w:rsid w:val="003A3295"/>
    <w:rsid w:val="003D05EC"/>
    <w:rsid w:val="003D1800"/>
    <w:rsid w:val="003D4A61"/>
    <w:rsid w:val="003E371A"/>
    <w:rsid w:val="003E7547"/>
    <w:rsid w:val="003E7DD1"/>
    <w:rsid w:val="00404539"/>
    <w:rsid w:val="00410E4C"/>
    <w:rsid w:val="004162E1"/>
    <w:rsid w:val="004227B4"/>
    <w:rsid w:val="00422A08"/>
    <w:rsid w:val="00430A31"/>
    <w:rsid w:val="0044293F"/>
    <w:rsid w:val="00442A37"/>
    <w:rsid w:val="00452150"/>
    <w:rsid w:val="00454A7E"/>
    <w:rsid w:val="004617BB"/>
    <w:rsid w:val="00461BF0"/>
    <w:rsid w:val="0046654C"/>
    <w:rsid w:val="00480092"/>
    <w:rsid w:val="00483BAA"/>
    <w:rsid w:val="00485C23"/>
    <w:rsid w:val="00497544"/>
    <w:rsid w:val="004B0A6E"/>
    <w:rsid w:val="004B6E8A"/>
    <w:rsid w:val="004C2AE5"/>
    <w:rsid w:val="004D49D5"/>
    <w:rsid w:val="004E267D"/>
    <w:rsid w:val="004E5D66"/>
    <w:rsid w:val="0050005B"/>
    <w:rsid w:val="00502146"/>
    <w:rsid w:val="00516997"/>
    <w:rsid w:val="0052092A"/>
    <w:rsid w:val="0052112C"/>
    <w:rsid w:val="00524DCA"/>
    <w:rsid w:val="005301DE"/>
    <w:rsid w:val="00537C46"/>
    <w:rsid w:val="005469AD"/>
    <w:rsid w:val="0055473E"/>
    <w:rsid w:val="005637D9"/>
    <w:rsid w:val="005714A1"/>
    <w:rsid w:val="005744E6"/>
    <w:rsid w:val="005751BC"/>
    <w:rsid w:val="0058095E"/>
    <w:rsid w:val="005841F8"/>
    <w:rsid w:val="00591986"/>
    <w:rsid w:val="005942EF"/>
    <w:rsid w:val="005A40B3"/>
    <w:rsid w:val="005B0B74"/>
    <w:rsid w:val="005B25FB"/>
    <w:rsid w:val="005B7135"/>
    <w:rsid w:val="005D1E03"/>
    <w:rsid w:val="005D7D38"/>
    <w:rsid w:val="005F2E73"/>
    <w:rsid w:val="005F6BBF"/>
    <w:rsid w:val="005F7EA5"/>
    <w:rsid w:val="00602717"/>
    <w:rsid w:val="00614018"/>
    <w:rsid w:val="00615769"/>
    <w:rsid w:val="006179A3"/>
    <w:rsid w:val="00626EA3"/>
    <w:rsid w:val="00635B1B"/>
    <w:rsid w:val="00637910"/>
    <w:rsid w:val="0064785C"/>
    <w:rsid w:val="00652EF6"/>
    <w:rsid w:val="006559FC"/>
    <w:rsid w:val="006615B6"/>
    <w:rsid w:val="0068286F"/>
    <w:rsid w:val="0069095A"/>
    <w:rsid w:val="006922F3"/>
    <w:rsid w:val="00696ED8"/>
    <w:rsid w:val="006A15C3"/>
    <w:rsid w:val="006A1632"/>
    <w:rsid w:val="006A3A72"/>
    <w:rsid w:val="006A4F3F"/>
    <w:rsid w:val="006B6B4C"/>
    <w:rsid w:val="006C411C"/>
    <w:rsid w:val="006D6A31"/>
    <w:rsid w:val="006E2F5F"/>
    <w:rsid w:val="006E317C"/>
    <w:rsid w:val="006F0AE2"/>
    <w:rsid w:val="007011D0"/>
    <w:rsid w:val="00701D98"/>
    <w:rsid w:val="0070285A"/>
    <w:rsid w:val="00706920"/>
    <w:rsid w:val="007177EF"/>
    <w:rsid w:val="00717BDA"/>
    <w:rsid w:val="00727221"/>
    <w:rsid w:val="007308E0"/>
    <w:rsid w:val="00766C9D"/>
    <w:rsid w:val="007710E0"/>
    <w:rsid w:val="0077741F"/>
    <w:rsid w:val="007776A8"/>
    <w:rsid w:val="007A3429"/>
    <w:rsid w:val="007A6E46"/>
    <w:rsid w:val="007B0B1A"/>
    <w:rsid w:val="007C78D5"/>
    <w:rsid w:val="007D0F0A"/>
    <w:rsid w:val="007D6281"/>
    <w:rsid w:val="007E7B13"/>
    <w:rsid w:val="007F47DB"/>
    <w:rsid w:val="007F5172"/>
    <w:rsid w:val="007F5CA3"/>
    <w:rsid w:val="00811096"/>
    <w:rsid w:val="008265EB"/>
    <w:rsid w:val="00833CD0"/>
    <w:rsid w:val="00837C30"/>
    <w:rsid w:val="00852795"/>
    <w:rsid w:val="00854008"/>
    <w:rsid w:val="00854AFE"/>
    <w:rsid w:val="00860E34"/>
    <w:rsid w:val="00862D3B"/>
    <w:rsid w:val="008730DE"/>
    <w:rsid w:val="00886FBC"/>
    <w:rsid w:val="00893107"/>
    <w:rsid w:val="008B183D"/>
    <w:rsid w:val="008B2AC2"/>
    <w:rsid w:val="008B347C"/>
    <w:rsid w:val="008B5D54"/>
    <w:rsid w:val="008B6058"/>
    <w:rsid w:val="008C0C6E"/>
    <w:rsid w:val="008C11E6"/>
    <w:rsid w:val="008C2425"/>
    <w:rsid w:val="008C6C31"/>
    <w:rsid w:val="008D031B"/>
    <w:rsid w:val="008E3FCC"/>
    <w:rsid w:val="008F3811"/>
    <w:rsid w:val="009103CC"/>
    <w:rsid w:val="00923690"/>
    <w:rsid w:val="00927027"/>
    <w:rsid w:val="00932BD0"/>
    <w:rsid w:val="009362F4"/>
    <w:rsid w:val="00937B92"/>
    <w:rsid w:val="009463F4"/>
    <w:rsid w:val="00951C3A"/>
    <w:rsid w:val="00953C86"/>
    <w:rsid w:val="00965BD0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2458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2F38"/>
    <w:rsid w:val="00AD4CA7"/>
    <w:rsid w:val="00AE1082"/>
    <w:rsid w:val="00AF5072"/>
    <w:rsid w:val="00B07FF4"/>
    <w:rsid w:val="00B108E4"/>
    <w:rsid w:val="00B21A96"/>
    <w:rsid w:val="00B34CB3"/>
    <w:rsid w:val="00B34EBB"/>
    <w:rsid w:val="00B435DD"/>
    <w:rsid w:val="00B43C47"/>
    <w:rsid w:val="00B445E3"/>
    <w:rsid w:val="00B4742B"/>
    <w:rsid w:val="00B5025E"/>
    <w:rsid w:val="00B512C6"/>
    <w:rsid w:val="00B56D82"/>
    <w:rsid w:val="00B62D9B"/>
    <w:rsid w:val="00B76D1B"/>
    <w:rsid w:val="00B87E56"/>
    <w:rsid w:val="00BA7DB2"/>
    <w:rsid w:val="00BB2564"/>
    <w:rsid w:val="00BD356A"/>
    <w:rsid w:val="00BE2A3F"/>
    <w:rsid w:val="00BF1D68"/>
    <w:rsid w:val="00C0621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31"/>
    <w:rsid w:val="00C37657"/>
    <w:rsid w:val="00C43BF6"/>
    <w:rsid w:val="00C52C83"/>
    <w:rsid w:val="00C61096"/>
    <w:rsid w:val="00C65946"/>
    <w:rsid w:val="00C712A2"/>
    <w:rsid w:val="00C75C8B"/>
    <w:rsid w:val="00C904B2"/>
    <w:rsid w:val="00C906E8"/>
    <w:rsid w:val="00C92CEA"/>
    <w:rsid w:val="00C97378"/>
    <w:rsid w:val="00CA50BD"/>
    <w:rsid w:val="00CB03B9"/>
    <w:rsid w:val="00CB15CC"/>
    <w:rsid w:val="00CB2E4A"/>
    <w:rsid w:val="00CB4B2E"/>
    <w:rsid w:val="00CB5761"/>
    <w:rsid w:val="00CB749C"/>
    <w:rsid w:val="00CB7FC4"/>
    <w:rsid w:val="00CC4B43"/>
    <w:rsid w:val="00CD2F2D"/>
    <w:rsid w:val="00CD31DF"/>
    <w:rsid w:val="00CE077F"/>
    <w:rsid w:val="00CE62FC"/>
    <w:rsid w:val="00D01C17"/>
    <w:rsid w:val="00D03012"/>
    <w:rsid w:val="00D06954"/>
    <w:rsid w:val="00D13029"/>
    <w:rsid w:val="00D14A49"/>
    <w:rsid w:val="00D30DFC"/>
    <w:rsid w:val="00D31261"/>
    <w:rsid w:val="00D34455"/>
    <w:rsid w:val="00D359A5"/>
    <w:rsid w:val="00D4517B"/>
    <w:rsid w:val="00D45DAD"/>
    <w:rsid w:val="00D5696E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2A55"/>
    <w:rsid w:val="00D93B37"/>
    <w:rsid w:val="00D941DA"/>
    <w:rsid w:val="00DA47C3"/>
    <w:rsid w:val="00DB05E1"/>
    <w:rsid w:val="00DB69D6"/>
    <w:rsid w:val="00DC0DD0"/>
    <w:rsid w:val="00DC1020"/>
    <w:rsid w:val="00DC52C4"/>
    <w:rsid w:val="00DC565A"/>
    <w:rsid w:val="00DC58B8"/>
    <w:rsid w:val="00DD05C2"/>
    <w:rsid w:val="00DD166A"/>
    <w:rsid w:val="00DD4FF4"/>
    <w:rsid w:val="00DE47B7"/>
    <w:rsid w:val="00DE57F4"/>
    <w:rsid w:val="00DE7F84"/>
    <w:rsid w:val="00E070FB"/>
    <w:rsid w:val="00E125EF"/>
    <w:rsid w:val="00E22D37"/>
    <w:rsid w:val="00E25EBF"/>
    <w:rsid w:val="00E311EC"/>
    <w:rsid w:val="00E334CA"/>
    <w:rsid w:val="00E4038E"/>
    <w:rsid w:val="00E4133C"/>
    <w:rsid w:val="00E46C91"/>
    <w:rsid w:val="00E56CD4"/>
    <w:rsid w:val="00E6786D"/>
    <w:rsid w:val="00E900F8"/>
    <w:rsid w:val="00E93606"/>
    <w:rsid w:val="00EA4561"/>
    <w:rsid w:val="00EA51C3"/>
    <w:rsid w:val="00EB1B27"/>
    <w:rsid w:val="00EB3518"/>
    <w:rsid w:val="00EB6185"/>
    <w:rsid w:val="00EC53C9"/>
    <w:rsid w:val="00EC55CA"/>
    <w:rsid w:val="00EC5921"/>
    <w:rsid w:val="00ED0463"/>
    <w:rsid w:val="00EE3B5F"/>
    <w:rsid w:val="00EF6A64"/>
    <w:rsid w:val="00F16A3D"/>
    <w:rsid w:val="00F16CD2"/>
    <w:rsid w:val="00F45B96"/>
    <w:rsid w:val="00F45EFB"/>
    <w:rsid w:val="00F47E7F"/>
    <w:rsid w:val="00F532DE"/>
    <w:rsid w:val="00F5443B"/>
    <w:rsid w:val="00F547CC"/>
    <w:rsid w:val="00F61323"/>
    <w:rsid w:val="00F640CE"/>
    <w:rsid w:val="00F70D14"/>
    <w:rsid w:val="00F73C5C"/>
    <w:rsid w:val="00F767B2"/>
    <w:rsid w:val="00F905C6"/>
    <w:rsid w:val="00F92083"/>
    <w:rsid w:val="00F97CBC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3768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376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\Muriel\Bilder\SF_Masdra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riel\Bilder\SF_Masdra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D0AA-C971-4630-8264-BA8C35C9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287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Masdar – Stadt der Zukunft</vt:lpstr>
    </vt:vector>
  </TitlesOfParts>
  <Company>SF Schweizer Fernsehen</Company>
  <LinksUpToDate>false</LinksUpToDate>
  <CharactersWithSpaces>2071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Masdar – Stadt der Zukunft</dc:title>
  <dc:creator>Martina Meier</dc:creator>
  <cp:lastModifiedBy>Albin, Marcus (SRF)</cp:lastModifiedBy>
  <cp:revision>9</cp:revision>
  <cp:lastPrinted>2013-04-15T08:53:00Z</cp:lastPrinted>
  <dcterms:created xsi:type="dcterms:W3CDTF">2014-06-03T08:53:00Z</dcterms:created>
  <dcterms:modified xsi:type="dcterms:W3CDTF">2014-06-04T07:16:00Z</dcterms:modified>
  <cp:category>Zuma Vorlage phe</cp:category>
</cp:coreProperties>
</file>