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A83" w:rsidRPr="009C6A83" w:rsidRDefault="009C6A83" w:rsidP="00701483">
      <w:pPr>
        <w:rPr>
          <w:rFonts w:ascii="Arial" w:hAnsi="Arial"/>
          <w:b/>
          <w:sz w:val="20"/>
        </w:rPr>
      </w:pPr>
      <w:r w:rsidRPr="009C6A83">
        <w:rPr>
          <w:rFonts w:ascii="Arial" w:hAnsi="Arial"/>
          <w:b/>
          <w:sz w:val="20"/>
        </w:rPr>
        <w:t>Auftrag</w:t>
      </w:r>
    </w:p>
    <w:p w:rsidR="009C6A83" w:rsidRDefault="009C6A83" w:rsidP="00701483">
      <w:pPr>
        <w:rPr>
          <w:rFonts w:ascii="Arial" w:hAnsi="Arial"/>
          <w:sz w:val="20"/>
        </w:rPr>
      </w:pPr>
    </w:p>
    <w:p w:rsidR="00701483" w:rsidRPr="009C6A83" w:rsidRDefault="009C6A83" w:rsidP="00701483">
      <w:pPr>
        <w:rPr>
          <w:rFonts w:ascii="Arial" w:hAnsi="Arial"/>
          <w:sz w:val="20"/>
        </w:rPr>
      </w:pPr>
      <w:r>
        <w:rPr>
          <w:rFonts w:ascii="Arial" w:hAnsi="Arial"/>
          <w:sz w:val="20"/>
        </w:rPr>
        <w:t>„</w:t>
      </w:r>
      <w:r w:rsidR="00701483" w:rsidRPr="00562F20">
        <w:rPr>
          <w:rFonts w:ascii="Arial" w:hAnsi="Arial"/>
          <w:i/>
          <w:sz w:val="20"/>
        </w:rPr>
        <w:t>Religion ist nicht nur der Grund von Gewalt. Sie ist auch das Gegenmittel</w:t>
      </w:r>
      <w:r w:rsidR="00701483" w:rsidRPr="009C6A83">
        <w:rPr>
          <w:rFonts w:ascii="Arial" w:hAnsi="Arial"/>
          <w:sz w:val="20"/>
        </w:rPr>
        <w:t>". Stellen Sie diese Aussage aus dem Film für eine der folgenden Religionen als Plakat dar. Veranschaulichen Sie einerseits, wie und wieso diese Religion in der Geschichte der Menschheit dazu missbraucht wurde, in ihrem Namen Gewalt anzuwenden und zeigen Sie andererseits auf, über welches Friedenspotenzial sie verfügt und wie sie dieses nutzt.</w:t>
      </w:r>
    </w:p>
    <w:p w:rsidR="00701483" w:rsidRPr="009C6A83" w:rsidRDefault="00701483" w:rsidP="00701483">
      <w:pPr>
        <w:rPr>
          <w:rFonts w:ascii="Arial" w:hAnsi="Arial"/>
          <w:sz w:val="20"/>
        </w:rPr>
      </w:pPr>
    </w:p>
    <w:p w:rsidR="00701483" w:rsidRPr="009C6A83" w:rsidRDefault="00701483" w:rsidP="00701483">
      <w:pPr>
        <w:pStyle w:val="Listenabsatz"/>
        <w:numPr>
          <w:ilvl w:val="0"/>
          <w:numId w:val="25"/>
        </w:numPr>
        <w:rPr>
          <w:rFonts w:ascii="Arial" w:hAnsi="Arial"/>
          <w:sz w:val="20"/>
        </w:rPr>
      </w:pPr>
      <w:r w:rsidRPr="009C6A83">
        <w:rPr>
          <w:rFonts w:ascii="Arial" w:hAnsi="Arial"/>
          <w:sz w:val="20"/>
        </w:rPr>
        <w:t>Islam</w:t>
      </w:r>
    </w:p>
    <w:p w:rsidR="00701483" w:rsidRPr="009C6A83" w:rsidRDefault="00701483" w:rsidP="00701483">
      <w:pPr>
        <w:pStyle w:val="Listenabsatz"/>
        <w:numPr>
          <w:ilvl w:val="0"/>
          <w:numId w:val="25"/>
        </w:numPr>
        <w:rPr>
          <w:rFonts w:ascii="Arial" w:hAnsi="Arial"/>
          <w:sz w:val="20"/>
        </w:rPr>
      </w:pPr>
      <w:r w:rsidRPr="009C6A83">
        <w:rPr>
          <w:rFonts w:ascii="Arial" w:hAnsi="Arial"/>
          <w:sz w:val="20"/>
        </w:rPr>
        <w:t>Christentum</w:t>
      </w:r>
    </w:p>
    <w:p w:rsidR="00701483" w:rsidRPr="009C6A83" w:rsidRDefault="00701483" w:rsidP="00701483">
      <w:pPr>
        <w:pStyle w:val="Listenabsatz"/>
        <w:numPr>
          <w:ilvl w:val="0"/>
          <w:numId w:val="25"/>
        </w:numPr>
        <w:rPr>
          <w:rFonts w:ascii="Arial" w:hAnsi="Arial"/>
          <w:sz w:val="20"/>
        </w:rPr>
      </w:pPr>
      <w:r w:rsidRPr="009C6A83">
        <w:rPr>
          <w:rFonts w:ascii="Arial" w:hAnsi="Arial"/>
          <w:sz w:val="20"/>
        </w:rPr>
        <w:t>Judentum</w:t>
      </w:r>
    </w:p>
    <w:p w:rsidR="00701483" w:rsidRPr="009C6A83" w:rsidRDefault="00701483" w:rsidP="00701483">
      <w:pPr>
        <w:pStyle w:val="Listenabsatz"/>
        <w:numPr>
          <w:ilvl w:val="0"/>
          <w:numId w:val="25"/>
        </w:numPr>
        <w:rPr>
          <w:rFonts w:ascii="Arial" w:hAnsi="Arial"/>
          <w:sz w:val="20"/>
        </w:rPr>
      </w:pPr>
      <w:r w:rsidRPr="009C6A83">
        <w:rPr>
          <w:rFonts w:ascii="Arial" w:hAnsi="Arial"/>
          <w:sz w:val="20"/>
        </w:rPr>
        <w:t>Buddhismus</w:t>
      </w:r>
    </w:p>
    <w:p w:rsidR="003652C3" w:rsidRPr="009C6A83" w:rsidRDefault="003652C3">
      <w:pPr>
        <w:rPr>
          <w:rFonts w:ascii="Arial" w:hAnsi="Arial"/>
          <w:b/>
          <w:sz w:val="20"/>
        </w:rPr>
      </w:pPr>
    </w:p>
    <w:p w:rsidR="003652C3" w:rsidRPr="009C6A83" w:rsidRDefault="003652C3">
      <w:pPr>
        <w:rPr>
          <w:rFonts w:ascii="Arial" w:hAnsi="Arial"/>
          <w:b/>
          <w:sz w:val="20"/>
        </w:rPr>
      </w:pPr>
    </w:p>
    <w:p w:rsidR="00911731" w:rsidRDefault="00E8275A">
      <w:pPr>
        <w:rPr>
          <w:rFonts w:ascii="Arial" w:hAnsi="Arial"/>
          <w:sz w:val="20"/>
        </w:rPr>
      </w:pPr>
      <w:r w:rsidRPr="009C6A83">
        <w:rPr>
          <w:rFonts w:ascii="Arial" w:hAnsi="Arial"/>
          <w:sz w:val="20"/>
        </w:rPr>
        <w:t>Machen Sie</w:t>
      </w:r>
      <w:r w:rsidR="00FA209D" w:rsidRPr="009C6A83">
        <w:rPr>
          <w:rFonts w:ascii="Arial" w:hAnsi="Arial"/>
          <w:sz w:val="20"/>
        </w:rPr>
        <w:t xml:space="preserve"> sich zu Ihrem Gruppenthema bezüglich des Auftrags </w:t>
      </w:r>
      <w:r w:rsidRPr="009C6A83">
        <w:rPr>
          <w:rFonts w:ascii="Arial" w:hAnsi="Arial"/>
          <w:sz w:val="20"/>
        </w:rPr>
        <w:t>bereits während de</w:t>
      </w:r>
      <w:r w:rsidR="009C6A83">
        <w:rPr>
          <w:rFonts w:ascii="Arial" w:hAnsi="Arial"/>
          <w:sz w:val="20"/>
        </w:rPr>
        <w:t>s</w:t>
      </w:r>
      <w:r w:rsidRPr="009C6A83">
        <w:rPr>
          <w:rFonts w:ascii="Arial" w:hAnsi="Arial"/>
          <w:sz w:val="20"/>
        </w:rPr>
        <w:t xml:space="preserve"> Film</w:t>
      </w:r>
      <w:r w:rsidR="009C6A83">
        <w:rPr>
          <w:rFonts w:ascii="Arial" w:hAnsi="Arial"/>
          <w:sz w:val="20"/>
        </w:rPr>
        <w:t>s</w:t>
      </w:r>
      <w:r w:rsidRPr="009C6A83">
        <w:rPr>
          <w:rFonts w:ascii="Arial" w:hAnsi="Arial"/>
          <w:sz w:val="20"/>
        </w:rPr>
        <w:t xml:space="preserve"> </w:t>
      </w:r>
      <w:r w:rsidR="00FA209D" w:rsidRPr="009C6A83">
        <w:rPr>
          <w:rFonts w:ascii="Arial" w:hAnsi="Arial"/>
          <w:sz w:val="20"/>
        </w:rPr>
        <w:t>Notizen</w:t>
      </w:r>
      <w:r w:rsidR="009C6A83">
        <w:rPr>
          <w:rFonts w:ascii="Arial" w:hAnsi="Arial"/>
          <w:sz w:val="20"/>
        </w:rPr>
        <w:t>!</w:t>
      </w:r>
    </w:p>
    <w:p w:rsidR="004D7E83" w:rsidRDefault="004D7E83">
      <w:pPr>
        <w:rPr>
          <w:rFonts w:ascii="Arial" w:hAnsi="Arial"/>
          <w:sz w:val="20"/>
        </w:rPr>
      </w:pPr>
    </w:p>
    <w:tbl>
      <w:tblPr>
        <w:tblStyle w:val="Tabellenraster"/>
        <w:tblW w:w="9356" w:type="dxa"/>
        <w:tblLayout w:type="fixed"/>
        <w:tblLook w:val="04A0" w:firstRow="1" w:lastRow="0" w:firstColumn="1" w:lastColumn="0" w:noHBand="0" w:noVBand="1"/>
      </w:tblPr>
      <w:tblGrid>
        <w:gridCol w:w="9356"/>
      </w:tblGrid>
      <w:tr w:rsidR="004D7E83" w:rsidTr="004D7E83">
        <w:tc>
          <w:tcPr>
            <w:tcW w:w="9062" w:type="dxa"/>
            <w:tcBorders>
              <w:top w:val="nil"/>
              <w:left w:val="nil"/>
              <w:bottom w:val="nil"/>
              <w:right w:val="nil"/>
            </w:tcBorders>
          </w:tcPr>
          <w:p w:rsidR="004D7E83" w:rsidRPr="009C6A83" w:rsidRDefault="004D7E83" w:rsidP="004D7E83">
            <w:pPr>
              <w:spacing w:line="48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7E83" w:rsidRDefault="004D7E83" w:rsidP="004D7E83">
            <w:pPr>
              <w:spacing w:line="48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B4095A" w:rsidRDefault="00B4095A">
      <w:pPr>
        <w:rPr>
          <w:rFonts w:ascii="Arial" w:hAnsi="Arial"/>
          <w:sz w:val="20"/>
        </w:rPr>
        <w:sectPr w:rsidR="00B4095A" w:rsidSect="001467F6">
          <w:headerReference w:type="even" r:id="rId8"/>
          <w:headerReference w:type="default" r:id="rId9"/>
          <w:footerReference w:type="even" r:id="rId10"/>
          <w:footerReference w:type="default" r:id="rId11"/>
          <w:headerReference w:type="first" r:id="rId12"/>
          <w:footerReference w:type="first" r:id="rId13"/>
          <w:pgSz w:w="11906" w:h="16838" w:code="9"/>
          <w:pgMar w:top="1000" w:right="1417" w:bottom="1134" w:left="1417" w:header="708" w:footer="640" w:gutter="0"/>
          <w:cols w:space="708"/>
          <w:titlePg/>
          <w:docGrid w:linePitch="360"/>
        </w:sect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356"/>
      </w:tblGrid>
      <w:tr w:rsidR="00B4095A" w:rsidRPr="00BE618B" w:rsidTr="00C852A2">
        <w:tc>
          <w:tcPr>
            <w:tcW w:w="9356" w:type="dxa"/>
            <w:tcBorders>
              <w:top w:val="nil"/>
              <w:left w:val="nil"/>
              <w:bottom w:val="nil"/>
              <w:right w:val="nil"/>
            </w:tcBorders>
          </w:tcPr>
          <w:p w:rsidR="00B4095A" w:rsidRPr="00BE618B" w:rsidRDefault="00B4095A" w:rsidP="00B4095A">
            <w:pPr>
              <w:rPr>
                <w:rFonts w:ascii="Arial" w:hAnsi="Arial"/>
                <w:sz w:val="20"/>
              </w:rPr>
            </w:pPr>
            <w:r w:rsidRPr="00BE618B">
              <w:rPr>
                <w:rFonts w:ascii="Arial" w:hAnsi="Arial"/>
                <w:sz w:val="20"/>
              </w:rPr>
              <w:lastRenderedPageBreak/>
              <w:t>Muslime müssen immer wieder erklären, warum im Namen des Gottes, an den sie glauben, Taten gerechtfertigt werden, die ihrem Verständnis nach nichts mit dem Koran zu tun haben.</w:t>
            </w:r>
          </w:p>
          <w:p w:rsidR="00B4095A" w:rsidRPr="00BE618B" w:rsidRDefault="00B4095A" w:rsidP="00B4095A">
            <w:pPr>
              <w:rPr>
                <w:rFonts w:ascii="Arial" w:hAnsi="Arial"/>
                <w:sz w:val="20"/>
              </w:rPr>
            </w:pPr>
            <w:r w:rsidRPr="00BE618B">
              <w:rPr>
                <w:rFonts w:ascii="Arial" w:hAnsi="Arial"/>
                <w:sz w:val="20"/>
              </w:rPr>
              <w:t>Es gibt aber Muslime, die bestrebt sind, im Islam eine Reformation voranzutreiben, ihn zeitgemäss zu deuten und zu leben. Sie wünschen sich, dass ihre Religion vom Gewalt-Auslöser zum Gewalt-Gegenmittel hin verändert wird. Doch welche Kräfte ermöglichen diesen Wandel?</w:t>
            </w:r>
          </w:p>
          <w:p w:rsidR="00B4095A" w:rsidRPr="00BE618B" w:rsidRDefault="00B4095A" w:rsidP="00B4095A">
            <w:pPr>
              <w:rPr>
                <w:rFonts w:ascii="Arial" w:hAnsi="Arial"/>
                <w:sz w:val="20"/>
              </w:rPr>
            </w:pPr>
          </w:p>
          <w:p w:rsidR="00B4095A" w:rsidRPr="00BE618B" w:rsidRDefault="00B4095A" w:rsidP="00B4095A">
            <w:pPr>
              <w:rPr>
                <w:rFonts w:ascii="Arial" w:hAnsi="Arial"/>
                <w:sz w:val="20"/>
              </w:rPr>
            </w:pPr>
            <w:r w:rsidRPr="00BE618B">
              <w:rPr>
                <w:rFonts w:ascii="Arial" w:hAnsi="Arial"/>
                <w:sz w:val="20"/>
              </w:rPr>
              <w:t xml:space="preserve">Zitat: </w:t>
            </w:r>
            <w:r w:rsidRPr="00BE618B">
              <w:rPr>
                <w:rFonts w:ascii="Arial" w:hAnsi="Arial"/>
                <w:i/>
                <w:sz w:val="20"/>
              </w:rPr>
              <w:t>"Wir brauchen Schulen, die kritisches Denken fördern und Lehrer, die radikales Denken erkennen.</w:t>
            </w:r>
            <w:r>
              <w:rPr>
                <w:rFonts w:ascii="Arial" w:hAnsi="Arial"/>
                <w:sz w:val="20"/>
              </w:rPr>
              <w:t>" (Ahmad Mansour aus: «</w:t>
            </w:r>
            <w:r w:rsidRPr="00BE618B">
              <w:rPr>
                <w:rFonts w:ascii="Arial" w:hAnsi="Arial"/>
                <w:sz w:val="20"/>
              </w:rPr>
              <w:t>Gott ist kein Diktator</w:t>
            </w:r>
            <w:r>
              <w:rPr>
                <w:rFonts w:ascii="Arial" w:hAnsi="Arial"/>
                <w:sz w:val="20"/>
              </w:rPr>
              <w:t>»</w:t>
            </w:r>
            <w:r w:rsidRPr="00BE618B">
              <w:rPr>
                <w:rFonts w:ascii="Arial" w:hAnsi="Arial"/>
                <w:sz w:val="20"/>
              </w:rPr>
              <w:t>. Der Spiegel 6/2016. S.126.)</w:t>
            </w:r>
          </w:p>
          <w:p w:rsidR="00B4095A" w:rsidRPr="00BE618B" w:rsidRDefault="00B4095A" w:rsidP="00B4095A">
            <w:pPr>
              <w:rPr>
                <w:rFonts w:ascii="Arial" w:hAnsi="Arial"/>
                <w:sz w:val="20"/>
              </w:rPr>
            </w:pPr>
          </w:p>
          <w:p w:rsidR="00B4095A" w:rsidRDefault="00B4095A" w:rsidP="00B4095A">
            <w:pPr>
              <w:rPr>
                <w:rFonts w:ascii="Arial" w:hAnsi="Arial"/>
                <w:sz w:val="20"/>
              </w:rPr>
            </w:pPr>
            <w:r w:rsidRPr="00BE618B">
              <w:rPr>
                <w:rFonts w:ascii="Arial" w:hAnsi="Arial"/>
                <w:sz w:val="20"/>
              </w:rPr>
              <w:t>Diskussionsfragen:</w:t>
            </w:r>
          </w:p>
          <w:p w:rsidR="00B4095A" w:rsidRPr="00BE618B" w:rsidRDefault="00B4095A" w:rsidP="00B4095A">
            <w:pPr>
              <w:rPr>
                <w:rFonts w:ascii="Arial" w:hAnsi="Arial"/>
                <w:sz w:val="20"/>
              </w:rPr>
            </w:pPr>
          </w:p>
          <w:p w:rsidR="00B4095A" w:rsidRPr="00BE618B" w:rsidRDefault="00B4095A" w:rsidP="00B4095A">
            <w:pPr>
              <w:pStyle w:val="Listenabsatz"/>
              <w:numPr>
                <w:ilvl w:val="0"/>
                <w:numId w:val="26"/>
              </w:numPr>
              <w:rPr>
                <w:rFonts w:ascii="Arial" w:hAnsi="Arial"/>
                <w:sz w:val="20"/>
              </w:rPr>
            </w:pPr>
            <w:r w:rsidRPr="00BE618B">
              <w:rPr>
                <w:rFonts w:ascii="Arial" w:hAnsi="Arial"/>
                <w:sz w:val="20"/>
              </w:rPr>
              <w:t>Wie sollen sich Muslime zu Themen wie Kopftücher, Ehrenmorde, Anschlägen, zu Vorwürfen, dass der Islam frauenverachtend, demokratiefeindlich, fanatisch, ja sogar faschistisch sei, positionieren?</w:t>
            </w:r>
          </w:p>
          <w:p w:rsidR="00B4095A" w:rsidRPr="00BE618B" w:rsidRDefault="00B4095A" w:rsidP="00B4095A">
            <w:pPr>
              <w:pStyle w:val="Listenabsatz"/>
              <w:numPr>
                <w:ilvl w:val="0"/>
                <w:numId w:val="26"/>
              </w:numPr>
              <w:rPr>
                <w:rFonts w:ascii="Arial" w:hAnsi="Arial"/>
                <w:sz w:val="20"/>
              </w:rPr>
            </w:pPr>
            <w:r w:rsidRPr="00BE618B">
              <w:rPr>
                <w:rFonts w:ascii="Arial" w:hAnsi="Arial"/>
                <w:sz w:val="20"/>
              </w:rPr>
              <w:t xml:space="preserve">Wie kann eine archaisch und nicht zeitgemäss wahrgenommene Religion neu gedacht werden? </w:t>
            </w:r>
          </w:p>
          <w:p w:rsidR="00B4095A" w:rsidRPr="00BE618B" w:rsidRDefault="00B4095A" w:rsidP="00B4095A">
            <w:pPr>
              <w:pStyle w:val="Listenabsatz"/>
              <w:numPr>
                <w:ilvl w:val="0"/>
                <w:numId w:val="26"/>
              </w:numPr>
              <w:rPr>
                <w:rFonts w:ascii="Arial" w:hAnsi="Arial"/>
                <w:sz w:val="20"/>
              </w:rPr>
            </w:pPr>
            <w:r w:rsidRPr="00BE618B">
              <w:rPr>
                <w:rFonts w:ascii="Arial" w:hAnsi="Arial"/>
                <w:sz w:val="20"/>
              </w:rPr>
              <w:t xml:space="preserve">Was kann man jenen Kräften entgegen halten, die behaupten, der Islam sei immun gegen Reformen, schreibe blinden Gehorsam vor und sei deshalb mit Menschenrechten und Demokratie per Definition nicht vereinbar? </w:t>
            </w:r>
          </w:p>
          <w:p w:rsidR="00B4095A" w:rsidRPr="00BE618B" w:rsidRDefault="00B4095A" w:rsidP="00B4095A">
            <w:pPr>
              <w:pStyle w:val="Listenabsatz"/>
              <w:numPr>
                <w:ilvl w:val="0"/>
                <w:numId w:val="26"/>
              </w:numPr>
              <w:rPr>
                <w:rFonts w:ascii="Arial" w:hAnsi="Arial"/>
                <w:sz w:val="20"/>
              </w:rPr>
            </w:pPr>
            <w:r w:rsidRPr="00BE618B">
              <w:rPr>
                <w:rFonts w:ascii="Arial" w:hAnsi="Arial"/>
                <w:sz w:val="20"/>
              </w:rPr>
              <w:t>Wie kann man sich gegenüber konservative Religionshüter wehren, denen der Wandel eines reformierten Islams missfällt?</w:t>
            </w:r>
          </w:p>
          <w:p w:rsidR="00B4095A" w:rsidRPr="00B4095A" w:rsidRDefault="00B4095A" w:rsidP="00C852A2">
            <w:pPr>
              <w:pStyle w:val="StandardWeb"/>
              <w:shd w:val="clear" w:color="auto" w:fill="FFFFFF"/>
              <w:rPr>
                <w:rFonts w:ascii="Arial" w:hAnsi="Arial" w:cs="Arial"/>
                <w:color w:val="191919"/>
                <w:sz w:val="20"/>
                <w:szCs w:val="20"/>
              </w:rPr>
            </w:pPr>
          </w:p>
        </w:tc>
      </w:tr>
      <w:tr w:rsidR="00B4095A" w:rsidRPr="00BE618B" w:rsidTr="00C852A2">
        <w:tc>
          <w:tcPr>
            <w:tcW w:w="9356" w:type="dxa"/>
            <w:tcBorders>
              <w:right w:val="nil"/>
            </w:tcBorders>
          </w:tcPr>
          <w:p w:rsidR="00B4095A" w:rsidRPr="00BE618B" w:rsidRDefault="00B4095A" w:rsidP="00C852A2">
            <w:pPr>
              <w:pStyle w:val="Kopfzeile"/>
              <w:rPr>
                <w:rFonts w:ascii="Arial" w:hAnsi="Arial"/>
                <w:sz w:val="20"/>
                <w:lang w:val="de-DE"/>
              </w:rPr>
            </w:pPr>
          </w:p>
        </w:tc>
      </w:tr>
    </w:tbl>
    <w:p w:rsidR="00B4095A" w:rsidRDefault="00B4095A" w:rsidP="00B4095A">
      <w:pPr>
        <w:rPr>
          <w:rFonts w:ascii="Arial" w:hAnsi="Arial"/>
          <w:sz w:val="20"/>
        </w:rPr>
      </w:pPr>
    </w:p>
    <w:p w:rsidR="00B4095A" w:rsidRPr="00BE618B" w:rsidRDefault="00B4095A" w:rsidP="00B4095A">
      <w:pPr>
        <w:rPr>
          <w:rFonts w:ascii="Arial" w:hAnsi="Arial"/>
          <w:sz w:val="20"/>
        </w:rPr>
      </w:pPr>
    </w:p>
    <w:p w:rsidR="00B4095A" w:rsidRPr="00BE618B" w:rsidRDefault="00B4095A" w:rsidP="00B4095A">
      <w:pPr>
        <w:rPr>
          <w:rFonts w:ascii="Arial" w:hAnsi="Arial"/>
          <w:sz w:val="20"/>
        </w:rPr>
      </w:pPr>
    </w:p>
    <w:p w:rsidR="00B4095A" w:rsidRPr="009E719F" w:rsidRDefault="00B4095A" w:rsidP="00B4095A">
      <w:r w:rsidRPr="009E719F">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356"/>
      </w:tblGrid>
      <w:tr w:rsidR="00B4095A" w:rsidRPr="00BE618B" w:rsidTr="00C852A2">
        <w:tc>
          <w:tcPr>
            <w:tcW w:w="9356" w:type="dxa"/>
            <w:tcBorders>
              <w:top w:val="nil"/>
              <w:left w:val="nil"/>
              <w:bottom w:val="nil"/>
              <w:right w:val="nil"/>
            </w:tcBorders>
          </w:tcPr>
          <w:p w:rsidR="00B4095A" w:rsidRPr="00BE618B" w:rsidRDefault="00B4095A" w:rsidP="00C852A2">
            <w:pPr>
              <w:pStyle w:val="Kopfzeile"/>
              <w:rPr>
                <w:rFonts w:ascii="Arial" w:hAnsi="Arial"/>
                <w:i/>
                <w:sz w:val="20"/>
                <w:lang w:val="de-DE"/>
              </w:rPr>
            </w:pPr>
            <w:r w:rsidRPr="00BE618B">
              <w:rPr>
                <w:rFonts w:ascii="Arial" w:hAnsi="Arial"/>
                <w:b/>
                <w:sz w:val="20"/>
              </w:rPr>
              <w:lastRenderedPageBreak/>
              <w:t>Diskussion zum Vorwurf, der moderate Islam positioniere sich zu wenig bei Anschlägen.</w:t>
            </w:r>
          </w:p>
          <w:p w:rsidR="00B4095A" w:rsidRDefault="00B4095A" w:rsidP="00C852A2">
            <w:pPr>
              <w:rPr>
                <w:rFonts w:ascii="Arial" w:hAnsi="Arial"/>
                <w:b/>
                <w:sz w:val="20"/>
                <w:lang w:val="de-DE"/>
              </w:rPr>
            </w:pPr>
          </w:p>
          <w:p w:rsidR="00B4095A" w:rsidRDefault="00B4095A" w:rsidP="00C852A2">
            <w:pPr>
              <w:rPr>
                <w:rFonts w:ascii="Arial" w:hAnsi="Arial"/>
                <w:b/>
                <w:sz w:val="20"/>
                <w:lang w:val="de-DE"/>
              </w:rPr>
            </w:pPr>
          </w:p>
          <w:p w:rsidR="00B4095A" w:rsidRPr="00BE618B" w:rsidRDefault="00B4095A" w:rsidP="00C852A2">
            <w:pPr>
              <w:rPr>
                <w:rFonts w:ascii="Arial" w:hAnsi="Arial"/>
                <w:b/>
                <w:sz w:val="20"/>
                <w:lang w:val="de-DE"/>
              </w:rPr>
            </w:pPr>
          </w:p>
          <w:p w:rsidR="00B4095A" w:rsidRPr="00BE618B" w:rsidRDefault="00B4095A" w:rsidP="00C852A2">
            <w:pPr>
              <w:pStyle w:val="Kopfzeile"/>
              <w:tabs>
                <w:tab w:val="clear" w:pos="4536"/>
                <w:tab w:val="clear" w:pos="9072"/>
              </w:tabs>
              <w:rPr>
                <w:rFonts w:ascii="Arial" w:hAnsi="Arial"/>
                <w:sz w:val="20"/>
              </w:rPr>
            </w:pPr>
            <w:r>
              <w:rPr>
                <w:rFonts w:ascii="Arial" w:hAnsi="Arial"/>
                <w:sz w:val="20"/>
              </w:rPr>
              <w:t xml:space="preserve">Auszug aus dem </w:t>
            </w:r>
            <w:hyperlink r:id="rId14" w:history="1">
              <w:r w:rsidRPr="00BF41B5">
                <w:rPr>
                  <w:rStyle w:val="Hyperlink"/>
                  <w:rFonts w:ascii="Arial" w:hAnsi="Arial"/>
                  <w:sz w:val="20"/>
                </w:rPr>
                <w:t>«Offenen Brief an Abu Bakr al-Baghdadi und an die Kämpfer und Anhänger des selbsternannten «Islamischen Staates» vom 27.9.2014, unterzeichnet von über 120 Gelehrten.»</w:t>
              </w:r>
            </w:hyperlink>
          </w:p>
          <w:p w:rsidR="00B4095A" w:rsidRPr="00BE618B" w:rsidRDefault="00B4095A" w:rsidP="00C852A2">
            <w:pPr>
              <w:pStyle w:val="Kopfzeile"/>
              <w:tabs>
                <w:tab w:val="clear" w:pos="4536"/>
                <w:tab w:val="clear" w:pos="9072"/>
              </w:tabs>
              <w:rPr>
                <w:rFonts w:ascii="Arial" w:hAnsi="Arial"/>
                <w:sz w:val="20"/>
              </w:rPr>
            </w:pPr>
            <w:r>
              <w:rPr>
                <w:rFonts w:ascii="Arial" w:hAnsi="Arial"/>
                <w:sz w:val="20"/>
              </w:rPr>
              <w:t>(Quelle vom 27.9.2014</w:t>
            </w:r>
            <w:r w:rsidRPr="00BE618B">
              <w:rPr>
                <w:rFonts w:ascii="Arial" w:hAnsi="Arial"/>
                <w:sz w:val="20"/>
              </w:rPr>
              <w:t>)</w:t>
            </w:r>
          </w:p>
          <w:p w:rsidR="00B4095A" w:rsidRPr="00BE618B" w:rsidRDefault="00B4095A" w:rsidP="00C852A2">
            <w:pPr>
              <w:pStyle w:val="StandardWeb"/>
              <w:shd w:val="clear" w:color="auto" w:fill="FFFFFF"/>
              <w:rPr>
                <w:rFonts w:ascii="Arial" w:hAnsi="Arial" w:cs="Arial"/>
                <w:color w:val="191919"/>
                <w:sz w:val="20"/>
                <w:szCs w:val="20"/>
                <w:lang w:val="de-DE"/>
              </w:rPr>
            </w:pPr>
            <w:r w:rsidRPr="00BE618B">
              <w:rPr>
                <w:rFonts w:ascii="Arial" w:hAnsi="Arial" w:cs="Arial"/>
                <w:i/>
                <w:color w:val="191919"/>
                <w:sz w:val="20"/>
                <w:szCs w:val="20"/>
                <w:lang w:val="de-DE"/>
              </w:rPr>
              <w:t>Ihr gabt den arabischen Christen drei Optionen: die Kopfsteuer</w:t>
            </w:r>
            <w:r w:rsidRPr="00BE618B">
              <w:rPr>
                <w:rFonts w:ascii="Arial" w:hAnsi="Arial" w:cs="Arial"/>
                <w:color w:val="191919"/>
                <w:sz w:val="20"/>
                <w:szCs w:val="20"/>
                <w:lang w:val="de-DE"/>
              </w:rPr>
              <w:t xml:space="preserve"> </w:t>
            </w:r>
            <w:r w:rsidRPr="00BE618B">
              <w:rPr>
                <w:rStyle w:val="Hervorhebung"/>
                <w:rFonts w:ascii="Arial" w:hAnsi="Arial" w:cs="Arial"/>
                <w:color w:val="191919"/>
                <w:sz w:val="20"/>
                <w:szCs w:val="20"/>
                <w:lang w:val="de-DE"/>
              </w:rPr>
              <w:t>(</w:t>
            </w:r>
            <w:proofErr w:type="spellStart"/>
            <w:r w:rsidRPr="00BE618B">
              <w:rPr>
                <w:rStyle w:val="Hervorhebung"/>
                <w:rFonts w:ascii="Arial" w:hAnsi="Arial" w:cs="Arial"/>
                <w:color w:val="191919"/>
                <w:sz w:val="20"/>
                <w:szCs w:val="20"/>
                <w:lang w:val="de-DE"/>
              </w:rPr>
              <w:t>ǧizyah</w:t>
            </w:r>
            <w:proofErr w:type="spellEnd"/>
            <w:r w:rsidRPr="00BE618B">
              <w:rPr>
                <w:rStyle w:val="Hervorhebung"/>
                <w:rFonts w:ascii="Arial" w:hAnsi="Arial" w:cs="Arial"/>
                <w:color w:val="191919"/>
                <w:sz w:val="20"/>
                <w:szCs w:val="20"/>
                <w:lang w:val="de-DE"/>
              </w:rPr>
              <w:t>)</w:t>
            </w:r>
            <w:r w:rsidRPr="00BE618B">
              <w:rPr>
                <w:rFonts w:ascii="Arial" w:hAnsi="Arial" w:cs="Arial"/>
                <w:color w:val="191919"/>
                <w:sz w:val="20"/>
                <w:szCs w:val="20"/>
                <w:lang w:val="de-DE"/>
              </w:rPr>
              <w:t>, d</w:t>
            </w:r>
            <w:r w:rsidRPr="00BE618B">
              <w:rPr>
                <w:rFonts w:ascii="Arial" w:hAnsi="Arial" w:cs="Arial"/>
                <w:i/>
                <w:color w:val="191919"/>
                <w:sz w:val="20"/>
                <w:szCs w:val="20"/>
                <w:lang w:val="de-DE"/>
              </w:rPr>
              <w:t>as Schwert oder die Bekehrung zum Islam. Ihr färbtet ihre Häuser rot, vernichtetet ihre Kirchen und in einigen Fällen raubtet ihr ihre Häuser und ihren Besitz aus. Ihr tötetet einige von ihnen und führtet dazu, dass viele von ihnen aus ihren Häusern ohne jeglichen Besitz flohen, nur mit ihrem Leben und den Kleidern auf ihrem Leibe. Diese Christen waren keine Kämpfer gegen den Islam oder seine Feinde, sondern sie sind Freunde, Nachbarn und Mitbürger. Aus rechtlicher Sicht der Scharia fallen sie alle unter einen alten vor 1400 Jahren geschlos</w:t>
            </w:r>
            <w:r>
              <w:rPr>
                <w:rFonts w:ascii="Arial" w:hAnsi="Arial" w:cs="Arial"/>
                <w:i/>
                <w:color w:val="191919"/>
                <w:sz w:val="20"/>
                <w:szCs w:val="20"/>
                <w:lang w:val="de-DE"/>
              </w:rPr>
              <w:t xml:space="preserve">senen Vertrag. Die Gesetze des </w:t>
            </w:r>
            <w:proofErr w:type="spellStart"/>
            <w:r>
              <w:rPr>
                <w:rFonts w:ascii="Arial" w:hAnsi="Arial" w:cs="Arial"/>
                <w:i/>
                <w:color w:val="191919"/>
                <w:sz w:val="20"/>
                <w:szCs w:val="20"/>
                <w:lang w:val="de-DE"/>
              </w:rPr>
              <w:t>Dj</w:t>
            </w:r>
            <w:r w:rsidRPr="00BE618B">
              <w:rPr>
                <w:rFonts w:ascii="Arial" w:hAnsi="Arial" w:cs="Arial"/>
                <w:i/>
                <w:color w:val="191919"/>
                <w:sz w:val="20"/>
                <w:szCs w:val="20"/>
                <w:lang w:val="de-DE"/>
              </w:rPr>
              <w:t>ihad</w:t>
            </w:r>
            <w:proofErr w:type="spellEnd"/>
            <w:r w:rsidRPr="00BE618B">
              <w:rPr>
                <w:rFonts w:ascii="Arial" w:hAnsi="Arial" w:cs="Arial"/>
                <w:i/>
                <w:color w:val="191919"/>
                <w:sz w:val="20"/>
                <w:szCs w:val="20"/>
                <w:lang w:val="de-DE"/>
              </w:rPr>
              <w:t xml:space="preserve"> gelten für sie nicht. Einige ihrer Vorfahren kämpften an der Seite der prophetischen Armee gegen die Byzantiner  und waren seit jeher Bürger des </w:t>
            </w:r>
            <w:proofErr w:type="spellStart"/>
            <w:r w:rsidRPr="00BE618B">
              <w:rPr>
                <w:rFonts w:ascii="Arial" w:hAnsi="Arial" w:cs="Arial"/>
                <w:i/>
                <w:color w:val="191919"/>
                <w:sz w:val="20"/>
                <w:szCs w:val="20"/>
                <w:lang w:val="de-DE"/>
              </w:rPr>
              <w:t>medinensischen</w:t>
            </w:r>
            <w:proofErr w:type="spellEnd"/>
            <w:r w:rsidRPr="00BE618B">
              <w:rPr>
                <w:rFonts w:ascii="Arial" w:hAnsi="Arial" w:cs="Arial"/>
                <w:i/>
                <w:color w:val="191919"/>
                <w:sz w:val="20"/>
                <w:szCs w:val="20"/>
                <w:lang w:val="de-DE"/>
              </w:rPr>
              <w:t xml:space="preserve"> Staates. Andere von ihnen standen unter dem Schutz von Verträgen die </w:t>
            </w:r>
            <w:proofErr w:type="spellStart"/>
            <w:r w:rsidRPr="00BE618B">
              <w:rPr>
                <w:rFonts w:ascii="Arial" w:hAnsi="Arial" w:cs="Arial"/>
                <w:i/>
                <w:color w:val="191919"/>
                <w:sz w:val="20"/>
                <w:szCs w:val="20"/>
                <w:lang w:val="de-DE"/>
              </w:rPr>
              <w:t>ʿUmar</w:t>
            </w:r>
            <w:proofErr w:type="spellEnd"/>
            <w:r w:rsidRPr="00BE618B">
              <w:rPr>
                <w:rFonts w:ascii="Arial" w:hAnsi="Arial" w:cs="Arial"/>
                <w:i/>
                <w:color w:val="191919"/>
                <w:sz w:val="20"/>
                <w:szCs w:val="20"/>
                <w:lang w:val="de-DE"/>
              </w:rPr>
              <w:t xml:space="preserve"> b. al-</w:t>
            </w:r>
            <w:proofErr w:type="spellStart"/>
            <w:r w:rsidRPr="00BE618B">
              <w:rPr>
                <w:rFonts w:ascii="Arial" w:hAnsi="Arial" w:cs="Arial"/>
                <w:i/>
                <w:color w:val="191919"/>
                <w:sz w:val="20"/>
                <w:szCs w:val="20"/>
                <w:lang w:val="de-DE"/>
              </w:rPr>
              <w:t>Ḫaṭṭāb</w:t>
            </w:r>
            <w:proofErr w:type="spellEnd"/>
            <w:r w:rsidRPr="00BE618B">
              <w:rPr>
                <w:rFonts w:ascii="Arial" w:hAnsi="Arial" w:cs="Arial"/>
                <w:i/>
                <w:color w:val="191919"/>
                <w:sz w:val="20"/>
                <w:szCs w:val="20"/>
                <w:lang w:val="de-DE"/>
              </w:rPr>
              <w:t xml:space="preserve">, </w:t>
            </w:r>
            <w:proofErr w:type="spellStart"/>
            <w:r w:rsidRPr="00BE618B">
              <w:rPr>
                <w:rFonts w:ascii="Arial" w:hAnsi="Arial" w:cs="Arial"/>
                <w:i/>
                <w:color w:val="191919"/>
                <w:sz w:val="20"/>
                <w:szCs w:val="20"/>
                <w:lang w:val="de-DE"/>
              </w:rPr>
              <w:t>Ḫālid</w:t>
            </w:r>
            <w:proofErr w:type="spellEnd"/>
            <w:r w:rsidRPr="00BE618B">
              <w:rPr>
                <w:rFonts w:ascii="Arial" w:hAnsi="Arial" w:cs="Arial"/>
                <w:i/>
                <w:color w:val="191919"/>
                <w:sz w:val="20"/>
                <w:szCs w:val="20"/>
                <w:lang w:val="de-DE"/>
              </w:rPr>
              <w:t xml:space="preserve"> b. al-Walid, die </w:t>
            </w:r>
            <w:proofErr w:type="spellStart"/>
            <w:r w:rsidRPr="00BE618B">
              <w:rPr>
                <w:rFonts w:ascii="Arial" w:hAnsi="Arial" w:cs="Arial"/>
                <w:i/>
                <w:color w:val="191919"/>
                <w:sz w:val="20"/>
                <w:szCs w:val="20"/>
                <w:lang w:val="de-DE"/>
              </w:rPr>
              <w:t>Umayyaden</w:t>
            </w:r>
            <w:proofErr w:type="spellEnd"/>
            <w:r w:rsidRPr="00BE618B">
              <w:rPr>
                <w:rFonts w:ascii="Arial" w:hAnsi="Arial" w:cs="Arial"/>
                <w:i/>
                <w:color w:val="191919"/>
                <w:sz w:val="20"/>
                <w:szCs w:val="20"/>
                <w:lang w:val="de-DE"/>
              </w:rPr>
              <w:t xml:space="preserve">, </w:t>
            </w:r>
            <w:proofErr w:type="spellStart"/>
            <w:r w:rsidRPr="00BE618B">
              <w:rPr>
                <w:rFonts w:ascii="Arial" w:hAnsi="Arial" w:cs="Arial"/>
                <w:i/>
                <w:color w:val="191919"/>
                <w:sz w:val="20"/>
                <w:szCs w:val="20"/>
                <w:lang w:val="de-DE"/>
              </w:rPr>
              <w:t>Abbasiden</w:t>
            </w:r>
            <w:proofErr w:type="spellEnd"/>
            <w:r w:rsidRPr="00BE618B">
              <w:rPr>
                <w:rFonts w:ascii="Arial" w:hAnsi="Arial" w:cs="Arial"/>
                <w:i/>
                <w:color w:val="191919"/>
                <w:sz w:val="20"/>
                <w:szCs w:val="20"/>
                <w:lang w:val="de-DE"/>
              </w:rPr>
              <w:t>, Osmanen und andere Reiche mit ihnen schlossen. Sie sind keine Fremden in diesen Ländern, sondern die Ureinwohner dieser Länder aus noch vorislamischer Zeit. Sie sind keine Feinde, sondern Freunde. Die letzten 1400 Jahre verteidigten sie diese Länder gegen die Kreuzzüge, die Kolonisierung, Israel und andere Feinde. Wie nun könnt ihr diese wie Feinde behandeln? Gott gebietet doch im Koran: „</w:t>
            </w:r>
            <w:r w:rsidRPr="00BE618B">
              <w:rPr>
                <w:rStyle w:val="Hervorhebung"/>
                <w:rFonts w:ascii="Arial" w:hAnsi="Arial" w:cs="Arial"/>
                <w:color w:val="191919"/>
                <w:sz w:val="20"/>
                <w:szCs w:val="20"/>
                <w:lang w:val="de-DE"/>
              </w:rPr>
              <w:t>Allah verbietet euch nicht, gegenüber denjenigen, die nicht gegen euch der Religion wegen gekämpft und euch nicht aus euren Wohnstätten vertrieben haben, gütig zu sein und sie gerecht zu behandeln. Gewiss, Allah liebt die Gerechten.“</w:t>
            </w:r>
            <w:r w:rsidRPr="00BE618B">
              <w:rPr>
                <w:rFonts w:ascii="Arial" w:hAnsi="Arial" w:cs="Arial"/>
                <w:color w:val="191919"/>
                <w:sz w:val="20"/>
                <w:szCs w:val="20"/>
                <w:lang w:val="de-DE"/>
              </w:rPr>
              <w:t xml:space="preserve"> (al-</w:t>
            </w:r>
            <w:proofErr w:type="spellStart"/>
            <w:r w:rsidRPr="00BE618B">
              <w:rPr>
                <w:rFonts w:ascii="Arial" w:hAnsi="Arial" w:cs="Arial"/>
                <w:color w:val="191919"/>
                <w:sz w:val="20"/>
                <w:szCs w:val="20"/>
                <w:lang w:val="de-DE"/>
              </w:rPr>
              <w:t>Mumtaḥanah</w:t>
            </w:r>
            <w:proofErr w:type="spellEnd"/>
            <w:r w:rsidRPr="00BE618B">
              <w:rPr>
                <w:rFonts w:ascii="Arial" w:hAnsi="Arial" w:cs="Arial"/>
                <w:color w:val="191919"/>
                <w:sz w:val="20"/>
                <w:szCs w:val="20"/>
                <w:lang w:val="de-DE"/>
              </w:rPr>
              <w:t>, 60:8)</w:t>
            </w:r>
          </w:p>
        </w:tc>
      </w:tr>
      <w:tr w:rsidR="00B4095A" w:rsidRPr="00BE618B" w:rsidTr="00C852A2">
        <w:tc>
          <w:tcPr>
            <w:tcW w:w="9356" w:type="dxa"/>
            <w:tcBorders>
              <w:top w:val="nil"/>
              <w:bottom w:val="nil"/>
              <w:right w:val="nil"/>
            </w:tcBorders>
          </w:tcPr>
          <w:p w:rsidR="00B4095A" w:rsidRDefault="00B4095A" w:rsidP="00C852A2">
            <w:pPr>
              <w:pStyle w:val="Kopfzeile"/>
              <w:tabs>
                <w:tab w:val="clear" w:pos="4536"/>
                <w:tab w:val="clear" w:pos="9072"/>
              </w:tabs>
              <w:rPr>
                <w:rFonts w:ascii="Arial" w:hAnsi="Arial"/>
                <w:b/>
                <w:sz w:val="20"/>
              </w:rPr>
            </w:pPr>
          </w:p>
          <w:p w:rsidR="00B4095A" w:rsidRDefault="00B4095A" w:rsidP="00C852A2">
            <w:pPr>
              <w:pStyle w:val="Kopfzeile"/>
              <w:tabs>
                <w:tab w:val="clear" w:pos="4536"/>
                <w:tab w:val="clear" w:pos="9072"/>
              </w:tabs>
              <w:rPr>
                <w:rFonts w:ascii="Arial" w:hAnsi="Arial"/>
                <w:b/>
                <w:sz w:val="20"/>
              </w:rPr>
            </w:pPr>
          </w:p>
          <w:p w:rsidR="00B4095A" w:rsidRPr="00BE618B" w:rsidRDefault="00B4095A" w:rsidP="00C852A2">
            <w:pPr>
              <w:pStyle w:val="Kopfzeile"/>
              <w:tabs>
                <w:tab w:val="clear" w:pos="4536"/>
                <w:tab w:val="clear" w:pos="9072"/>
              </w:tabs>
              <w:rPr>
                <w:rFonts w:ascii="Arial" w:hAnsi="Arial"/>
                <w:b/>
                <w:sz w:val="20"/>
              </w:rPr>
            </w:pPr>
          </w:p>
          <w:p w:rsidR="00B4095A" w:rsidRPr="00BF41B5" w:rsidRDefault="00B4095A" w:rsidP="00C852A2">
            <w:pPr>
              <w:pStyle w:val="Kopfzeile"/>
              <w:tabs>
                <w:tab w:val="clear" w:pos="4536"/>
                <w:tab w:val="clear" w:pos="9072"/>
              </w:tabs>
              <w:rPr>
                <w:rFonts w:ascii="Arial" w:hAnsi="Arial"/>
                <w:sz w:val="20"/>
                <w:lang w:val="de-DE"/>
              </w:rPr>
            </w:pPr>
            <w:r w:rsidRPr="00BF41B5">
              <w:rPr>
                <w:rFonts w:ascii="Arial" w:hAnsi="Arial"/>
                <w:sz w:val="20"/>
              </w:rPr>
              <w:t>Ausz</w:t>
            </w:r>
            <w:r>
              <w:rPr>
                <w:rFonts w:ascii="Arial" w:hAnsi="Arial"/>
                <w:sz w:val="20"/>
              </w:rPr>
              <w:t>ug</w:t>
            </w:r>
            <w:r w:rsidRPr="00BF41B5">
              <w:rPr>
                <w:rFonts w:ascii="Arial" w:hAnsi="Arial"/>
                <w:sz w:val="20"/>
              </w:rPr>
              <w:t xml:space="preserve"> aus dem </w:t>
            </w:r>
            <w:hyperlink r:id="rId15" w:history="1">
              <w:r w:rsidRPr="00BF41B5">
                <w:rPr>
                  <w:rStyle w:val="Hyperlink"/>
                  <w:rFonts w:ascii="Arial" w:hAnsi="Arial"/>
                  <w:sz w:val="20"/>
                </w:rPr>
                <w:t xml:space="preserve">Interview mit Prof. Dr. </w:t>
              </w:r>
              <w:proofErr w:type="spellStart"/>
              <w:r w:rsidRPr="00BF41B5">
                <w:rPr>
                  <w:rStyle w:val="Hyperlink"/>
                  <w:rFonts w:ascii="Arial" w:hAnsi="Arial"/>
                  <w:sz w:val="20"/>
                </w:rPr>
                <w:t>Katajun</w:t>
              </w:r>
              <w:proofErr w:type="spellEnd"/>
              <w:r w:rsidRPr="00BF41B5">
                <w:rPr>
                  <w:rStyle w:val="Hyperlink"/>
                  <w:rFonts w:ascii="Arial" w:hAnsi="Arial"/>
                  <w:sz w:val="20"/>
                </w:rPr>
                <w:t xml:space="preserve"> </w:t>
              </w:r>
              <w:proofErr w:type="spellStart"/>
              <w:r w:rsidRPr="00BF41B5">
                <w:rPr>
                  <w:rStyle w:val="Hyperlink"/>
                  <w:rFonts w:ascii="Arial" w:hAnsi="Arial"/>
                  <w:sz w:val="20"/>
                </w:rPr>
                <w:t>Amirpur</w:t>
              </w:r>
              <w:proofErr w:type="spellEnd"/>
            </w:hyperlink>
            <w:r w:rsidRPr="00BF41B5">
              <w:rPr>
                <w:rFonts w:ascii="Arial" w:hAnsi="Arial"/>
                <w:sz w:val="20"/>
              </w:rPr>
              <w:t>, Professorin für islamische Studien/islamische Theologie und stellvertretende Direktorin der Akademie der Weltreligionen an der Universität Hamburg.</w:t>
            </w:r>
            <w:r w:rsidRPr="00BF41B5">
              <w:rPr>
                <w:rFonts w:ascii="Arial" w:hAnsi="Arial"/>
                <w:sz w:val="20"/>
                <w:lang w:val="de-DE"/>
              </w:rPr>
              <w:t xml:space="preserve"> </w:t>
            </w:r>
          </w:p>
          <w:p w:rsidR="00B4095A" w:rsidRDefault="00B4095A" w:rsidP="00C852A2">
            <w:pPr>
              <w:pStyle w:val="Kopfzeile"/>
              <w:tabs>
                <w:tab w:val="clear" w:pos="4536"/>
                <w:tab w:val="clear" w:pos="9072"/>
              </w:tabs>
              <w:rPr>
                <w:rFonts w:ascii="Arial" w:hAnsi="Arial"/>
                <w:b/>
                <w:sz w:val="20"/>
              </w:rPr>
            </w:pPr>
            <w:r>
              <w:rPr>
                <w:rFonts w:ascii="Arial" w:hAnsi="Arial"/>
                <w:sz w:val="20"/>
                <w:lang w:val="de-DE"/>
              </w:rPr>
              <w:t>(Quelle</w:t>
            </w:r>
            <w:r w:rsidRPr="00BE618B">
              <w:rPr>
                <w:rFonts w:ascii="Arial" w:hAnsi="Arial"/>
                <w:sz w:val="20"/>
                <w:lang w:val="de-DE"/>
              </w:rPr>
              <w:t xml:space="preserve"> </w:t>
            </w:r>
            <w:r>
              <w:rPr>
                <w:rFonts w:ascii="Arial" w:hAnsi="Arial"/>
                <w:sz w:val="20"/>
                <w:lang w:val="de-DE"/>
              </w:rPr>
              <w:t>vom 8.2.2016)</w:t>
            </w:r>
          </w:p>
          <w:p w:rsidR="00B4095A" w:rsidRPr="00BE618B" w:rsidRDefault="00B4095A" w:rsidP="00C852A2">
            <w:pPr>
              <w:pStyle w:val="Kopfzeile"/>
              <w:tabs>
                <w:tab w:val="clear" w:pos="4536"/>
                <w:tab w:val="clear" w:pos="9072"/>
              </w:tabs>
              <w:rPr>
                <w:rFonts w:ascii="Arial" w:hAnsi="Arial"/>
                <w:b/>
                <w:sz w:val="20"/>
              </w:rPr>
            </w:pPr>
          </w:p>
        </w:tc>
      </w:tr>
      <w:tr w:rsidR="00B4095A" w:rsidRPr="00BE618B" w:rsidTr="00C852A2">
        <w:tc>
          <w:tcPr>
            <w:tcW w:w="9356" w:type="dxa"/>
            <w:tcBorders>
              <w:bottom w:val="nil"/>
              <w:right w:val="nil"/>
            </w:tcBorders>
          </w:tcPr>
          <w:p w:rsidR="00B4095A" w:rsidRPr="00BE618B" w:rsidRDefault="00B4095A" w:rsidP="00B4095A">
            <w:pPr>
              <w:pStyle w:val="Kopfzeile"/>
              <w:numPr>
                <w:ilvl w:val="0"/>
                <w:numId w:val="23"/>
              </w:numPr>
              <w:ind w:left="360"/>
              <w:rPr>
                <w:rFonts w:ascii="Arial" w:hAnsi="Arial"/>
                <w:i/>
                <w:sz w:val="20"/>
                <w:lang w:val="de-DE"/>
              </w:rPr>
            </w:pPr>
            <w:r w:rsidRPr="00BE618B">
              <w:rPr>
                <w:rFonts w:ascii="Arial" w:hAnsi="Arial"/>
                <w:i/>
                <w:sz w:val="20"/>
                <w:lang w:val="de-DE"/>
              </w:rPr>
              <w:t xml:space="preserve">"Eigentlich kann man nicht davon ausgehen, dass es einen vernünftigen Muslim geben würde, der die Mordtaten </w:t>
            </w:r>
            <w:proofErr w:type="spellStart"/>
            <w:r w:rsidRPr="00BE618B">
              <w:rPr>
                <w:rFonts w:ascii="Arial" w:hAnsi="Arial"/>
                <w:i/>
                <w:sz w:val="20"/>
                <w:lang w:val="de-DE"/>
              </w:rPr>
              <w:t>gutheissen</w:t>
            </w:r>
            <w:proofErr w:type="spellEnd"/>
            <w:r w:rsidRPr="00BE618B">
              <w:rPr>
                <w:rFonts w:ascii="Arial" w:hAnsi="Arial"/>
                <w:i/>
                <w:sz w:val="20"/>
                <w:lang w:val="de-DE"/>
              </w:rPr>
              <w:t xml:space="preserve"> würde. Insofern ist bereits die Forderung, sich zu distanzieren, eine Beleidigung."</w:t>
            </w:r>
          </w:p>
          <w:p w:rsidR="00B4095A" w:rsidRPr="00BE618B" w:rsidRDefault="00B4095A" w:rsidP="00B4095A">
            <w:pPr>
              <w:pStyle w:val="Kopfzeile"/>
              <w:numPr>
                <w:ilvl w:val="0"/>
                <w:numId w:val="23"/>
              </w:numPr>
              <w:ind w:left="360"/>
              <w:rPr>
                <w:rFonts w:ascii="Arial" w:hAnsi="Arial"/>
                <w:i/>
                <w:sz w:val="20"/>
                <w:lang w:val="de-DE"/>
              </w:rPr>
            </w:pPr>
            <w:r w:rsidRPr="00BE618B">
              <w:rPr>
                <w:rFonts w:ascii="Arial" w:hAnsi="Arial"/>
                <w:i/>
                <w:sz w:val="20"/>
                <w:lang w:val="de-DE"/>
              </w:rPr>
              <w:t>"Die muslimischen Dachverbände distanzieren sich in aller Deutlichkeit. Aber es wird nicht wahrgenommen."</w:t>
            </w:r>
          </w:p>
          <w:p w:rsidR="00B4095A" w:rsidRPr="00BE618B" w:rsidRDefault="00B4095A" w:rsidP="00B4095A">
            <w:pPr>
              <w:pStyle w:val="Kopfzeile"/>
              <w:numPr>
                <w:ilvl w:val="0"/>
                <w:numId w:val="23"/>
              </w:numPr>
              <w:ind w:left="360"/>
              <w:rPr>
                <w:rFonts w:ascii="Arial" w:hAnsi="Arial"/>
                <w:i/>
                <w:sz w:val="20"/>
                <w:lang w:val="de-DE"/>
              </w:rPr>
            </w:pPr>
            <w:r>
              <w:rPr>
                <w:rFonts w:ascii="Arial" w:hAnsi="Arial"/>
                <w:i/>
                <w:sz w:val="20"/>
                <w:lang w:val="de-DE"/>
              </w:rPr>
              <w:t>"</w:t>
            </w:r>
            <w:r w:rsidRPr="00BE618B">
              <w:rPr>
                <w:rFonts w:ascii="Arial" w:hAnsi="Arial"/>
                <w:i/>
                <w:sz w:val="20"/>
                <w:lang w:val="de-DE"/>
              </w:rPr>
              <w:t>Es ist wichtig für den gesamtgesellschaftlichen Frieden, dass alle sich distanzieren. Das ist aber eine gesamtgesellschaftliche Aufgabe."</w:t>
            </w:r>
          </w:p>
          <w:p w:rsidR="00B4095A" w:rsidRPr="00BE618B" w:rsidRDefault="00B4095A" w:rsidP="00B4095A">
            <w:pPr>
              <w:pStyle w:val="Kopfzeile"/>
              <w:numPr>
                <w:ilvl w:val="0"/>
                <w:numId w:val="23"/>
              </w:numPr>
              <w:ind w:left="360"/>
              <w:rPr>
                <w:rFonts w:ascii="Arial" w:hAnsi="Arial"/>
                <w:i/>
                <w:sz w:val="20"/>
                <w:lang w:val="de-DE"/>
              </w:rPr>
            </w:pPr>
            <w:r w:rsidRPr="00BE618B">
              <w:rPr>
                <w:rFonts w:ascii="Arial" w:hAnsi="Arial"/>
                <w:i/>
                <w:sz w:val="20"/>
                <w:lang w:val="de-DE"/>
              </w:rPr>
              <w:t>"Es geschieht häufig im medialen Diskurs, dass man den Muslimen suggeriert, sie hätten etwas mit denen, also den Attentätern oder Terroristen des IS zu tun, sie würden eine gedankliche Grundlage teilen."</w:t>
            </w:r>
          </w:p>
          <w:p w:rsidR="00B4095A" w:rsidRPr="00BE618B" w:rsidRDefault="00B4095A" w:rsidP="00B4095A">
            <w:pPr>
              <w:pStyle w:val="Kopfzeile"/>
              <w:numPr>
                <w:ilvl w:val="0"/>
                <w:numId w:val="23"/>
              </w:numPr>
              <w:ind w:left="360"/>
              <w:rPr>
                <w:rFonts w:ascii="Arial" w:hAnsi="Arial"/>
                <w:i/>
                <w:sz w:val="20"/>
                <w:lang w:val="de-DE"/>
              </w:rPr>
            </w:pPr>
            <w:r w:rsidRPr="00BE618B">
              <w:rPr>
                <w:rFonts w:ascii="Arial" w:hAnsi="Arial"/>
                <w:i/>
                <w:sz w:val="20"/>
                <w:lang w:val="de-DE"/>
              </w:rPr>
              <w:t>"Es reicht nicht aus zu sagen, dass das mit dem Islam nichts zu tun hat. Wenn Terroristen im Namen des Islams morden, dann hat es leider sehr viel mit dem Islam zu tun."</w:t>
            </w:r>
          </w:p>
          <w:p w:rsidR="00B4095A" w:rsidRPr="00BE618B" w:rsidRDefault="00B4095A" w:rsidP="00B4095A">
            <w:pPr>
              <w:pStyle w:val="Kopfzeile"/>
              <w:numPr>
                <w:ilvl w:val="0"/>
                <w:numId w:val="23"/>
              </w:numPr>
              <w:ind w:left="360"/>
              <w:rPr>
                <w:rFonts w:ascii="Arial" w:hAnsi="Arial"/>
                <w:i/>
                <w:sz w:val="20"/>
                <w:lang w:val="de-DE"/>
              </w:rPr>
            </w:pPr>
            <w:r w:rsidRPr="00BE618B">
              <w:rPr>
                <w:rFonts w:ascii="Arial" w:hAnsi="Arial"/>
                <w:i/>
                <w:sz w:val="20"/>
                <w:lang w:val="de-DE"/>
              </w:rPr>
              <w:t>"Ich halte es grundsätzlich für wichtig, dass sich die islamische Theologie gegenüber den Terroristen, die Gewalt im Namen des Islams ausüben, positioniert. Wer, wenn nicht wir, kann darlegen, warum die Gewalt legitimierenden Interpretationen der Terroristen falsch sind?"</w:t>
            </w:r>
          </w:p>
          <w:p w:rsidR="00B4095A" w:rsidRPr="00BE618B" w:rsidRDefault="00B4095A" w:rsidP="00B4095A">
            <w:pPr>
              <w:pStyle w:val="Kopfzeile"/>
              <w:numPr>
                <w:ilvl w:val="0"/>
                <w:numId w:val="23"/>
              </w:numPr>
              <w:ind w:left="360"/>
              <w:rPr>
                <w:rFonts w:ascii="Arial" w:hAnsi="Arial"/>
                <w:i/>
                <w:sz w:val="20"/>
                <w:lang w:val="de-DE"/>
              </w:rPr>
            </w:pPr>
            <w:r w:rsidRPr="00BE618B">
              <w:rPr>
                <w:rFonts w:ascii="Arial" w:hAnsi="Arial"/>
                <w:i/>
                <w:sz w:val="20"/>
                <w:lang w:val="de-DE"/>
              </w:rPr>
              <w:t xml:space="preserve">"Ich würde mich gegen den Begriff islamistischer Terror verwahren. Man nennt von Christen verübten Terror ja auch nicht </w:t>
            </w:r>
            <w:proofErr w:type="spellStart"/>
            <w:r w:rsidRPr="00BE618B">
              <w:rPr>
                <w:rFonts w:ascii="Arial" w:hAnsi="Arial"/>
                <w:i/>
                <w:sz w:val="20"/>
                <w:lang w:val="de-DE"/>
              </w:rPr>
              <w:t>christianistischen</w:t>
            </w:r>
            <w:proofErr w:type="spellEnd"/>
            <w:r w:rsidRPr="00BE618B">
              <w:rPr>
                <w:rFonts w:ascii="Arial" w:hAnsi="Arial"/>
                <w:i/>
                <w:sz w:val="20"/>
                <w:lang w:val="de-DE"/>
              </w:rPr>
              <w:t xml:space="preserve"> Terror.</w:t>
            </w:r>
            <w:r>
              <w:rPr>
                <w:rFonts w:ascii="Arial" w:hAnsi="Arial"/>
                <w:i/>
                <w:sz w:val="20"/>
                <w:lang w:val="de-DE"/>
              </w:rPr>
              <w:t>“</w:t>
            </w:r>
          </w:p>
          <w:p w:rsidR="00B4095A" w:rsidRPr="00BE618B" w:rsidRDefault="00B4095A" w:rsidP="00B4095A">
            <w:pPr>
              <w:pStyle w:val="Kopfzeile"/>
              <w:numPr>
                <w:ilvl w:val="0"/>
                <w:numId w:val="23"/>
              </w:numPr>
              <w:ind w:left="360"/>
              <w:rPr>
                <w:rFonts w:ascii="Arial" w:hAnsi="Arial"/>
                <w:i/>
                <w:sz w:val="20"/>
                <w:lang w:val="de-DE"/>
              </w:rPr>
            </w:pPr>
            <w:r w:rsidRPr="00BE618B">
              <w:rPr>
                <w:rFonts w:ascii="Arial" w:hAnsi="Arial"/>
                <w:i/>
                <w:sz w:val="20"/>
                <w:lang w:val="de-DE"/>
              </w:rPr>
              <w:t>"Man muss dazu aufrufen, dass die Gesellschaft sich nicht spalten lassen soll. Letztlich ist dies ja das Ziel, dass die Terroristen verfolgen."</w:t>
            </w:r>
          </w:p>
        </w:tc>
      </w:tr>
      <w:tr w:rsidR="00B4095A" w:rsidRPr="00BE618B" w:rsidTr="00C852A2">
        <w:tc>
          <w:tcPr>
            <w:tcW w:w="9356" w:type="dxa"/>
            <w:tcBorders>
              <w:right w:val="nil"/>
            </w:tcBorders>
          </w:tcPr>
          <w:p w:rsidR="00B4095A" w:rsidRPr="00BE618B" w:rsidRDefault="00B4095A" w:rsidP="00C852A2">
            <w:pPr>
              <w:pStyle w:val="Kopfzeile"/>
              <w:rPr>
                <w:rFonts w:ascii="Arial" w:hAnsi="Arial"/>
                <w:sz w:val="20"/>
                <w:lang w:val="de-DE"/>
              </w:rPr>
            </w:pPr>
          </w:p>
        </w:tc>
      </w:tr>
    </w:tbl>
    <w:p w:rsidR="00B4095A" w:rsidRPr="009E719F" w:rsidRDefault="00B4095A" w:rsidP="00B4095A">
      <w:pPr>
        <w:rPr>
          <w:b/>
          <w:sz w:val="20"/>
        </w:rPr>
      </w:pPr>
    </w:p>
    <w:p w:rsidR="00B4095A" w:rsidRDefault="00B4095A" w:rsidP="00B4095A">
      <w:pPr>
        <w:rPr>
          <w:rFonts w:ascii="Tahoma" w:hAnsi="Tahoma" w:cs="Tahoma"/>
          <w:color w:val="000000"/>
          <w:sz w:val="20"/>
          <w:lang w:eastAsia="de-CH"/>
        </w:rPr>
      </w:pPr>
    </w:p>
    <w:p w:rsidR="004D7E83" w:rsidRPr="009C6A83" w:rsidRDefault="004D7E83">
      <w:pPr>
        <w:rPr>
          <w:rFonts w:ascii="Arial" w:hAnsi="Arial"/>
          <w:sz w:val="20"/>
        </w:rPr>
      </w:pPr>
    </w:p>
    <w:sectPr w:rsidR="004D7E83" w:rsidRPr="009C6A83" w:rsidSect="001467F6">
      <w:headerReference w:type="first" r:id="rId16"/>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51A" w:rsidRDefault="00F8151A">
      <w:r>
        <w:separator/>
      </w:r>
    </w:p>
  </w:endnote>
  <w:endnote w:type="continuationSeparator" w:id="0">
    <w:p w:rsidR="00F8151A" w:rsidRDefault="00F81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544" w:rsidRDefault="0086554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865544" w:rsidP="00230DFC">
          <w:pPr>
            <w:pStyle w:val="Kopfzeile"/>
            <w:tabs>
              <w:tab w:val="clear" w:pos="4536"/>
              <w:tab w:val="clear" w:pos="9072"/>
            </w:tabs>
            <w:rPr>
              <w:rFonts w:ascii="Arial" w:hAnsi="Arial"/>
              <w:b/>
              <w:bCs/>
              <w:sz w:val="16"/>
              <w:szCs w:val="16"/>
            </w:rPr>
          </w:pPr>
          <w:hyperlink r:id="rId1" w:history="1">
            <w:r w:rsidR="00F70D14" w:rsidRPr="00237581">
              <w:rPr>
                <w:rStyle w:val="Hyperlink"/>
                <w:rFonts w:ascii="Arial" w:hAnsi="Arial"/>
                <w:b/>
                <w:bCs/>
                <w:sz w:val="16"/>
                <w:szCs w:val="16"/>
              </w:rPr>
              <w:t>srf.ch/</w:t>
            </w:r>
            <w:proofErr w:type="spellStart"/>
            <w:r w:rsidR="00F70D14" w:rsidRPr="00237581">
              <w:rPr>
                <w:rStyle w:val="Hyperlink"/>
                <w:rFonts w:ascii="Arial" w:hAnsi="Arial"/>
                <w:b/>
                <w:bCs/>
                <w:sz w:val="16"/>
                <w:szCs w:val="16"/>
              </w:rPr>
              <w:t>myschool</w:t>
            </w:r>
            <w:proofErr w:type="spellEnd"/>
          </w:hyperlink>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37746C"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00F70D14"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865544">
            <w:rPr>
              <w:rFonts w:ascii="Arial" w:hAnsi="Arial"/>
              <w:b/>
              <w:noProof/>
              <w:sz w:val="16"/>
              <w:szCs w:val="16"/>
            </w:rPr>
            <w:t>3</w:t>
          </w:r>
          <w:r w:rsidRPr="00E231F5">
            <w:rPr>
              <w:rFonts w:ascii="Arial" w:hAnsi="Arial"/>
              <w:b/>
              <w:sz w:val="16"/>
              <w:szCs w:val="16"/>
            </w:rPr>
            <w:fldChar w:fldCharType="end"/>
          </w:r>
          <w:r w:rsidR="00F70D14" w:rsidRPr="00E231F5">
            <w:rPr>
              <w:rFonts w:ascii="Arial" w:hAnsi="Arial"/>
              <w:b/>
              <w:sz w:val="16"/>
              <w:szCs w:val="16"/>
            </w:rPr>
            <w:t>/</w:t>
          </w:r>
          <w:r w:rsidR="00865544">
            <w:fldChar w:fldCharType="begin"/>
          </w:r>
          <w:r w:rsidR="00865544">
            <w:instrText xml:space="preserve"> NUMPAGES   \* MERGEFORMAT </w:instrText>
          </w:r>
          <w:r w:rsidR="00865544">
            <w:fldChar w:fldCharType="separate"/>
          </w:r>
          <w:r w:rsidR="00865544" w:rsidRPr="00865544">
            <w:rPr>
              <w:rFonts w:ascii="Arial" w:hAnsi="Arial"/>
              <w:b/>
              <w:noProof/>
              <w:sz w:val="16"/>
              <w:szCs w:val="16"/>
            </w:rPr>
            <w:t>3</w:t>
          </w:r>
          <w:r w:rsidR="00865544">
            <w:rPr>
              <w:rFonts w:ascii="Arial" w:hAnsi="Arial"/>
              <w:b/>
              <w:noProof/>
              <w:sz w:val="16"/>
              <w:szCs w:val="16"/>
            </w:rPr>
            <w:fldChar w:fldCharType="end"/>
          </w:r>
        </w:p>
      </w:tc>
    </w:tr>
  </w:tbl>
  <w:p w:rsidR="00F70D14" w:rsidRPr="00362BEB" w:rsidRDefault="00F70D14">
    <w:pPr>
      <w:pStyle w:val="Fuzeile"/>
      <w:rPr>
        <w:rFonts w:ascii="Arial" w:hAnsi="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9103CC" w:rsidP="00230DFC">
          <w:pPr>
            <w:pStyle w:val="Kopfzeile"/>
            <w:tabs>
              <w:tab w:val="clear" w:pos="4536"/>
              <w:tab w:val="clear" w:pos="9072"/>
            </w:tabs>
            <w:rPr>
              <w:rFonts w:ascii="Arial" w:hAnsi="Arial"/>
              <w:b/>
              <w:bCs/>
              <w:sz w:val="16"/>
              <w:szCs w:val="16"/>
            </w:rPr>
          </w:pPr>
          <w:r w:rsidRPr="009C6A83">
            <w:rPr>
              <w:rFonts w:ascii="Arial" w:hAnsi="Arial"/>
              <w:b/>
              <w:bCs/>
              <w:sz w:val="16"/>
              <w:szCs w:val="16"/>
            </w:rPr>
            <w:t>srf.ch/</w:t>
          </w:r>
          <w:proofErr w:type="spellStart"/>
          <w:r w:rsidRPr="009C6A83">
            <w:rPr>
              <w:rFonts w:ascii="Arial" w:hAnsi="Arial"/>
              <w:b/>
              <w:bCs/>
              <w:sz w:val="16"/>
              <w:szCs w:val="16"/>
            </w:rPr>
            <w:t>myschool</w:t>
          </w:r>
          <w:proofErr w:type="spellEnd"/>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37746C"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00F70D14"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865544">
            <w:rPr>
              <w:rFonts w:ascii="Arial" w:hAnsi="Arial"/>
              <w:b/>
              <w:noProof/>
              <w:sz w:val="16"/>
              <w:szCs w:val="16"/>
            </w:rPr>
            <w:t>2</w:t>
          </w:r>
          <w:r w:rsidRPr="00E231F5">
            <w:rPr>
              <w:rFonts w:ascii="Arial" w:hAnsi="Arial"/>
              <w:b/>
              <w:sz w:val="16"/>
              <w:szCs w:val="16"/>
            </w:rPr>
            <w:fldChar w:fldCharType="end"/>
          </w:r>
          <w:r w:rsidR="00F70D14" w:rsidRPr="00E231F5">
            <w:rPr>
              <w:rFonts w:ascii="Arial" w:hAnsi="Arial"/>
              <w:b/>
              <w:sz w:val="16"/>
              <w:szCs w:val="16"/>
            </w:rPr>
            <w:t>/</w:t>
          </w:r>
          <w:r w:rsidR="00865544">
            <w:fldChar w:fldCharType="begin"/>
          </w:r>
          <w:r w:rsidR="00865544">
            <w:instrText xml:space="preserve"> NUMPAGES   \* MERGEFORMAT </w:instrText>
          </w:r>
          <w:r w:rsidR="00865544">
            <w:fldChar w:fldCharType="separate"/>
          </w:r>
          <w:r w:rsidR="00865544" w:rsidRPr="00865544">
            <w:rPr>
              <w:rFonts w:ascii="Arial" w:hAnsi="Arial"/>
              <w:b/>
              <w:noProof/>
              <w:sz w:val="16"/>
              <w:szCs w:val="16"/>
            </w:rPr>
            <w:t>3</w:t>
          </w:r>
          <w:r w:rsidR="00865544">
            <w:rPr>
              <w:rFonts w:ascii="Arial" w:hAnsi="Arial"/>
              <w:b/>
              <w:noProof/>
              <w:sz w:val="16"/>
              <w:szCs w:val="16"/>
            </w:rPr>
            <w:fldChar w:fldCharType="end"/>
          </w:r>
        </w:p>
      </w:tc>
    </w:tr>
  </w:tbl>
  <w:p w:rsidR="00F70D14" w:rsidRPr="00DC0DD0" w:rsidRDefault="00F70D14">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51A" w:rsidRDefault="00F8151A">
      <w:r>
        <w:separator/>
      </w:r>
    </w:p>
  </w:footnote>
  <w:footnote w:type="continuationSeparator" w:id="0">
    <w:p w:rsidR="00F8151A" w:rsidRDefault="00F815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544" w:rsidRDefault="0086554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F70D14" w:rsidTr="003E371A">
      <w:trPr>
        <w:trHeight w:hRule="exact" w:val="227"/>
      </w:trPr>
      <w:tc>
        <w:tcPr>
          <w:tcW w:w="9356" w:type="dxa"/>
          <w:gridSpan w:val="2"/>
        </w:tcPr>
        <w:p w:rsidR="00F70D14" w:rsidRPr="008103E2" w:rsidRDefault="00F70D14" w:rsidP="003E371A">
          <w:pPr>
            <w:pStyle w:val="Kopfzeile"/>
            <w:rPr>
              <w:rFonts w:ascii="Arial" w:hAnsi="Arial"/>
              <w:sz w:val="20"/>
            </w:rPr>
          </w:pPr>
        </w:p>
      </w:tc>
    </w:tr>
    <w:tr w:rsidR="002D7D1D" w:rsidTr="002D7D1D">
      <w:trPr>
        <w:trHeight w:hRule="exact" w:val="624"/>
      </w:trPr>
      <w:tc>
        <w:tcPr>
          <w:tcW w:w="3329" w:type="dxa"/>
          <w:vMerge w:val="restart"/>
        </w:tcPr>
        <w:p w:rsidR="002D7D1D" w:rsidRDefault="002D7D1D" w:rsidP="002D7D1D">
          <w:pPr>
            <w:pStyle w:val="Kopfzeile"/>
          </w:pPr>
          <w:r>
            <w:rPr>
              <w:noProof/>
              <w:lang w:eastAsia="de-CH"/>
            </w:rPr>
            <w:drawing>
              <wp:inline distT="0" distB="0" distL="0" distR="0">
                <wp:extent cx="1982237" cy="50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rsidR="00B4095A" w:rsidRDefault="00B4095A" w:rsidP="00B4095A">
          <w:pPr>
            <w:pStyle w:val="Kopfzeile"/>
            <w:jc w:val="right"/>
            <w:rPr>
              <w:rFonts w:ascii="Arial" w:hAnsi="Arial"/>
              <w:b/>
              <w:sz w:val="24"/>
              <w:szCs w:val="24"/>
            </w:rPr>
          </w:pPr>
          <w:r>
            <w:rPr>
              <w:rFonts w:ascii="Arial" w:hAnsi="Arial"/>
              <w:b/>
              <w:sz w:val="24"/>
              <w:szCs w:val="24"/>
            </w:rPr>
            <w:t>Arbeitsblatt 5</w:t>
          </w:r>
        </w:p>
        <w:p w:rsidR="002D7D1D" w:rsidRPr="002D01FD" w:rsidRDefault="00B4095A" w:rsidP="00B4095A">
          <w:pPr>
            <w:pStyle w:val="Kopfzeile"/>
            <w:jc w:val="right"/>
            <w:rPr>
              <w:rFonts w:ascii="Arial" w:hAnsi="Arial"/>
              <w:b/>
              <w:sz w:val="24"/>
              <w:szCs w:val="24"/>
            </w:rPr>
          </w:pPr>
          <w:r>
            <w:rPr>
              <w:rFonts w:ascii="Arial" w:hAnsi="Arial"/>
              <w:b/>
              <w:sz w:val="24"/>
              <w:szCs w:val="24"/>
            </w:rPr>
            <w:t>Diskussion</w:t>
          </w:r>
        </w:p>
      </w:tc>
    </w:tr>
    <w:tr w:rsidR="002D7D1D" w:rsidTr="002D7D1D">
      <w:trPr>
        <w:trHeight w:hRule="exact" w:val="192"/>
      </w:trPr>
      <w:tc>
        <w:tcPr>
          <w:tcW w:w="3329" w:type="dxa"/>
          <w:vMerge/>
        </w:tcPr>
        <w:p w:rsidR="002D7D1D" w:rsidRDefault="002D7D1D" w:rsidP="003E371A">
          <w:pPr>
            <w:pStyle w:val="Kopfzeile"/>
          </w:pPr>
        </w:p>
      </w:tc>
      <w:tc>
        <w:tcPr>
          <w:tcW w:w="6027" w:type="dxa"/>
          <w:vAlign w:val="bottom"/>
        </w:tcPr>
        <w:p w:rsidR="002D7D1D" w:rsidRPr="002D01FD" w:rsidRDefault="002D7D1D" w:rsidP="003E371A">
          <w:pPr>
            <w:pStyle w:val="Kopfzeile"/>
            <w:jc w:val="right"/>
            <w:rPr>
              <w:rFonts w:ascii="Arial" w:hAnsi="Arial"/>
              <w:b/>
              <w:sz w:val="24"/>
              <w:szCs w:val="24"/>
            </w:rPr>
          </w:pPr>
        </w:p>
      </w:tc>
    </w:tr>
    <w:tr w:rsidR="00F70D14" w:rsidTr="003E371A">
      <w:trPr>
        <w:trHeight w:hRule="exact" w:val="227"/>
      </w:trPr>
      <w:tc>
        <w:tcPr>
          <w:tcW w:w="9356" w:type="dxa"/>
          <w:gridSpan w:val="2"/>
        </w:tcPr>
        <w:p w:rsidR="00F70D14" w:rsidRDefault="00F70D14" w:rsidP="003E371A">
          <w:pPr>
            <w:pStyle w:val="Kopfzeile"/>
          </w:pPr>
        </w:p>
      </w:tc>
    </w:tr>
    <w:tr w:rsidR="00F70D14" w:rsidTr="003E371A">
      <w:trPr>
        <w:trHeight w:val="227"/>
      </w:trPr>
      <w:tc>
        <w:tcPr>
          <w:tcW w:w="9356" w:type="dxa"/>
          <w:gridSpan w:val="2"/>
          <w:shd w:val="clear" w:color="auto" w:fill="C7C0B9"/>
          <w:vAlign w:val="center"/>
        </w:tcPr>
        <w:p w:rsidR="00F70D14" w:rsidRPr="00AF5072" w:rsidRDefault="00B4095A" w:rsidP="00AF5072">
          <w:pPr>
            <w:pStyle w:val="Kopfzeile"/>
            <w:jc w:val="right"/>
            <w:rPr>
              <w:rFonts w:ascii="Arial" w:hAnsi="Arial"/>
              <w:b/>
              <w:sz w:val="18"/>
              <w:szCs w:val="18"/>
            </w:rPr>
          </w:pPr>
          <w:r w:rsidRPr="00185D29">
            <w:rPr>
              <w:rFonts w:ascii="Arial" w:hAnsi="Arial"/>
              <w:b/>
              <w:sz w:val="18"/>
              <w:szCs w:val="18"/>
            </w:rPr>
            <w:t>Gewalt und Religion: Eine unheilige Allianz</w:t>
          </w:r>
        </w:p>
      </w:tc>
    </w:tr>
  </w:tbl>
  <w:p w:rsidR="00F70D14" w:rsidRPr="00DC0DD0" w:rsidRDefault="00F70D14">
    <w:pPr>
      <w:pStyle w:val="Kopfzeile"/>
      <w:rPr>
        <w:rFonts w:ascii="Arial" w:hAnsi="Arial"/>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397"/>
      <w:gridCol w:w="6027"/>
    </w:tblGrid>
    <w:tr w:rsidR="00F70D14" w:rsidTr="00230DFC">
      <w:trPr>
        <w:trHeight w:val="227"/>
      </w:trPr>
      <w:tc>
        <w:tcPr>
          <w:tcW w:w="9356" w:type="dxa"/>
          <w:gridSpan w:val="4"/>
          <w:vAlign w:val="center"/>
        </w:tcPr>
        <w:p w:rsidR="00F70D14" w:rsidRPr="00092BCF" w:rsidRDefault="00F70D14" w:rsidP="00230DFC">
          <w:pPr>
            <w:pStyle w:val="Kopfzeile"/>
            <w:rPr>
              <w:rFonts w:ascii="Arial" w:hAnsi="Arial"/>
              <w:sz w:val="20"/>
            </w:rPr>
          </w:pPr>
        </w:p>
      </w:tc>
    </w:tr>
    <w:tr w:rsidR="00AC13B0" w:rsidTr="00AC13B0">
      <w:trPr>
        <w:trHeight w:hRule="exact" w:val="624"/>
      </w:trPr>
      <w:tc>
        <w:tcPr>
          <w:tcW w:w="3329" w:type="dxa"/>
          <w:gridSpan w:val="3"/>
          <w:vMerge w:val="restart"/>
        </w:tcPr>
        <w:p w:rsidR="00AC13B0" w:rsidRDefault="00AC13B0" w:rsidP="00230DFC">
          <w:pPr>
            <w:pStyle w:val="Kopfzeile"/>
          </w:pPr>
          <w:r>
            <w:rPr>
              <w:noProof/>
              <w:lang w:eastAsia="de-CH"/>
            </w:rPr>
            <w:drawing>
              <wp:inline distT="0" distB="0" distL="0" distR="0">
                <wp:extent cx="1982237" cy="50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rsidR="00AC13B0" w:rsidRDefault="00AC13B0" w:rsidP="00230DFC">
          <w:pPr>
            <w:pStyle w:val="Kopfzeile"/>
          </w:pPr>
        </w:p>
        <w:p w:rsidR="00AC13B0" w:rsidRPr="0008046F" w:rsidRDefault="00AC13B0" w:rsidP="00230DFC">
          <w:pPr>
            <w:jc w:val="center"/>
          </w:pPr>
        </w:p>
      </w:tc>
      <w:tc>
        <w:tcPr>
          <w:tcW w:w="6027" w:type="dxa"/>
          <w:vAlign w:val="bottom"/>
        </w:tcPr>
        <w:p w:rsidR="00AC13B0" w:rsidRDefault="00AC13B0" w:rsidP="00230DFC">
          <w:pPr>
            <w:pStyle w:val="Kopfzeile"/>
            <w:jc w:val="right"/>
            <w:rPr>
              <w:rFonts w:ascii="Arial" w:hAnsi="Arial"/>
              <w:b/>
              <w:sz w:val="24"/>
              <w:szCs w:val="24"/>
            </w:rPr>
          </w:pPr>
          <w:r>
            <w:rPr>
              <w:rFonts w:ascii="Arial" w:hAnsi="Arial"/>
              <w:b/>
              <w:sz w:val="24"/>
              <w:szCs w:val="24"/>
            </w:rPr>
            <w:t xml:space="preserve">Arbeitsblatt </w:t>
          </w:r>
          <w:r w:rsidR="00E534D0">
            <w:rPr>
              <w:rFonts w:ascii="Arial" w:hAnsi="Arial"/>
              <w:b/>
              <w:sz w:val="24"/>
              <w:szCs w:val="24"/>
            </w:rPr>
            <w:t>5</w:t>
          </w:r>
        </w:p>
        <w:p w:rsidR="00AC13B0" w:rsidRPr="002D01FD" w:rsidRDefault="004B3ED1" w:rsidP="00230DFC">
          <w:pPr>
            <w:pStyle w:val="Kopfzeile"/>
            <w:jc w:val="right"/>
            <w:rPr>
              <w:rFonts w:ascii="Arial" w:hAnsi="Arial"/>
              <w:b/>
              <w:sz w:val="24"/>
              <w:szCs w:val="24"/>
            </w:rPr>
          </w:pPr>
          <w:r>
            <w:rPr>
              <w:rFonts w:ascii="Arial" w:hAnsi="Arial"/>
              <w:b/>
              <w:sz w:val="24"/>
              <w:szCs w:val="24"/>
            </w:rPr>
            <w:t xml:space="preserve">Gruppenarbeit </w:t>
          </w:r>
          <w:r w:rsidR="00FA7548">
            <w:rPr>
              <w:rFonts w:ascii="Arial" w:hAnsi="Arial"/>
              <w:b/>
              <w:sz w:val="24"/>
              <w:szCs w:val="24"/>
            </w:rPr>
            <w:t>Fundamentalismus</w:t>
          </w:r>
        </w:p>
      </w:tc>
    </w:tr>
    <w:tr w:rsidR="00AC13B0" w:rsidTr="00AC13B0">
      <w:trPr>
        <w:trHeight w:hRule="exact" w:val="192"/>
      </w:trPr>
      <w:tc>
        <w:tcPr>
          <w:tcW w:w="3329" w:type="dxa"/>
          <w:gridSpan w:val="3"/>
          <w:vMerge/>
        </w:tcPr>
        <w:p w:rsidR="00AC13B0" w:rsidRDefault="00AC13B0" w:rsidP="00230DFC">
          <w:pPr>
            <w:pStyle w:val="Kopfzeile"/>
          </w:pPr>
        </w:p>
      </w:tc>
      <w:tc>
        <w:tcPr>
          <w:tcW w:w="6027" w:type="dxa"/>
          <w:vAlign w:val="bottom"/>
        </w:tcPr>
        <w:p w:rsidR="00AC13B0" w:rsidRPr="002D01FD" w:rsidRDefault="00AC13B0" w:rsidP="00230DFC">
          <w:pPr>
            <w:pStyle w:val="Kopfzeile"/>
            <w:jc w:val="right"/>
            <w:rPr>
              <w:rFonts w:ascii="Arial" w:hAnsi="Arial"/>
              <w:b/>
              <w:sz w:val="24"/>
              <w:szCs w:val="24"/>
            </w:rPr>
          </w:pPr>
        </w:p>
      </w:tc>
    </w:tr>
    <w:tr w:rsidR="00F70D14" w:rsidTr="00230DFC">
      <w:trPr>
        <w:trHeight w:hRule="exact" w:val="227"/>
      </w:trPr>
      <w:tc>
        <w:tcPr>
          <w:tcW w:w="9356" w:type="dxa"/>
          <w:gridSpan w:val="4"/>
        </w:tcPr>
        <w:p w:rsidR="00F70D14" w:rsidRPr="00092BCF" w:rsidRDefault="00F70D14" w:rsidP="00230DFC">
          <w:pPr>
            <w:pStyle w:val="Kopfzeile"/>
            <w:rPr>
              <w:rFonts w:ascii="Arial" w:hAnsi="Arial"/>
              <w:sz w:val="20"/>
            </w:rPr>
          </w:pPr>
        </w:p>
      </w:tc>
    </w:tr>
    <w:tr w:rsidR="00F70D14" w:rsidTr="009C6A83">
      <w:trPr>
        <w:trHeight w:hRule="exact" w:val="227"/>
      </w:trPr>
      <w:tc>
        <w:tcPr>
          <w:tcW w:w="2762" w:type="dxa"/>
          <w:vMerge w:val="restart"/>
          <w:shd w:val="clear" w:color="auto" w:fill="auto"/>
          <w:vAlign w:val="center"/>
        </w:tcPr>
        <w:p w:rsidR="00F70D14" w:rsidRPr="005301DE" w:rsidRDefault="009C6A83" w:rsidP="00230DFC">
          <w:pPr>
            <w:pStyle w:val="Kopfzeile"/>
            <w:jc w:val="center"/>
            <w:rPr>
              <w:rFonts w:ascii="Arial" w:hAnsi="Arial"/>
              <w:b/>
              <w:sz w:val="30"/>
              <w:szCs w:val="30"/>
            </w:rPr>
          </w:pPr>
          <w:r>
            <w:rPr>
              <w:rFonts w:ascii="Arial" w:hAnsi="Arial"/>
              <w:b/>
              <w:noProof/>
              <w:sz w:val="30"/>
              <w:szCs w:val="30"/>
              <w:lang w:eastAsia="de-CH"/>
            </w:rPr>
            <w:drawing>
              <wp:inline distT="0" distB="0" distL="0" distR="0">
                <wp:extent cx="1685925" cy="936625"/>
                <wp:effectExtent l="0" t="0" r="0" b="0"/>
                <wp:docPr id="1" name="Grafik 1" descr="H:\008 Projekte\Islam\01 Online\gewaltundreligion_hexenverbrennu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08 Projekte\Islam\01 Online\gewaltundreligion_hexenverbrennung.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1466" cy="939703"/>
                        </a:xfrm>
                        <a:prstGeom prst="rect">
                          <a:avLst/>
                        </a:prstGeom>
                        <a:noFill/>
                        <a:ln>
                          <a:noFill/>
                        </a:ln>
                      </pic:spPr>
                    </pic:pic>
                  </a:graphicData>
                </a:graphic>
              </wp:inline>
            </w:drawing>
          </w:r>
        </w:p>
      </w:tc>
      <w:tc>
        <w:tcPr>
          <w:tcW w:w="170" w:type="dxa"/>
          <w:vMerge w:val="restart"/>
          <w:tcBorders>
            <w:left w:val="nil"/>
          </w:tcBorders>
        </w:tcPr>
        <w:p w:rsidR="00F70D14" w:rsidRDefault="00F70D14" w:rsidP="00230DFC">
          <w:pPr>
            <w:pStyle w:val="Kopfzeile"/>
          </w:pPr>
        </w:p>
      </w:tc>
      <w:tc>
        <w:tcPr>
          <w:tcW w:w="6424" w:type="dxa"/>
          <w:gridSpan w:val="2"/>
          <w:shd w:val="clear" w:color="auto" w:fill="C7C0B9"/>
          <w:vAlign w:val="center"/>
        </w:tcPr>
        <w:p w:rsidR="00F70D14" w:rsidRPr="002D01FD" w:rsidRDefault="00F70D14" w:rsidP="00230DFC">
          <w:pPr>
            <w:pStyle w:val="Kopfzeile"/>
            <w:rPr>
              <w:rFonts w:ascii="Arial" w:hAnsi="Arial"/>
              <w:sz w:val="18"/>
              <w:szCs w:val="18"/>
            </w:rPr>
          </w:pPr>
        </w:p>
      </w:tc>
    </w:tr>
    <w:tr w:rsidR="00F70D14" w:rsidTr="009C6A83">
      <w:trPr>
        <w:trHeight w:hRule="exact" w:val="567"/>
      </w:trPr>
      <w:tc>
        <w:tcPr>
          <w:tcW w:w="2762" w:type="dxa"/>
          <w:vMerge/>
          <w:shd w:val="clear" w:color="auto" w:fill="auto"/>
        </w:tcPr>
        <w:p w:rsidR="00F70D14" w:rsidRDefault="00F70D14" w:rsidP="00230DFC">
          <w:pPr>
            <w:pStyle w:val="Kopfzeile"/>
          </w:pPr>
        </w:p>
      </w:tc>
      <w:tc>
        <w:tcPr>
          <w:tcW w:w="170" w:type="dxa"/>
          <w:vMerge/>
          <w:tcBorders>
            <w:left w:val="nil"/>
          </w:tcBorders>
        </w:tcPr>
        <w:p w:rsidR="00F70D14" w:rsidRDefault="00F70D14" w:rsidP="00230DFC">
          <w:pPr>
            <w:pStyle w:val="Kopfzeile"/>
          </w:pPr>
        </w:p>
      </w:tc>
      <w:tc>
        <w:tcPr>
          <w:tcW w:w="6424" w:type="dxa"/>
          <w:gridSpan w:val="2"/>
          <w:shd w:val="clear" w:color="auto" w:fill="EAEAEA"/>
          <w:vAlign w:val="bottom"/>
        </w:tcPr>
        <w:p w:rsidR="00F70D14" w:rsidRPr="006F2C9E" w:rsidRDefault="009C6A83" w:rsidP="009C6A83">
          <w:pPr>
            <w:pStyle w:val="Kopfzeile"/>
            <w:rPr>
              <w:rFonts w:ascii="Arial" w:hAnsi="Arial"/>
              <w:b/>
              <w:sz w:val="24"/>
              <w:szCs w:val="24"/>
            </w:rPr>
          </w:pPr>
          <w:r>
            <w:rPr>
              <w:rFonts w:ascii="Arial" w:hAnsi="Arial"/>
              <w:b/>
              <w:sz w:val="24"/>
              <w:szCs w:val="24"/>
            </w:rPr>
            <w:t xml:space="preserve">Gewalt und </w:t>
          </w:r>
          <w:r w:rsidR="00FA7548">
            <w:rPr>
              <w:rFonts w:ascii="Arial" w:hAnsi="Arial"/>
              <w:b/>
              <w:sz w:val="24"/>
              <w:szCs w:val="24"/>
            </w:rPr>
            <w:t xml:space="preserve">Religion </w:t>
          </w:r>
        </w:p>
      </w:tc>
    </w:tr>
    <w:tr w:rsidR="00F70D14" w:rsidTr="009C6A83">
      <w:trPr>
        <w:trHeight w:hRule="exact" w:val="680"/>
      </w:trPr>
      <w:tc>
        <w:tcPr>
          <w:tcW w:w="2762" w:type="dxa"/>
          <w:vMerge/>
          <w:shd w:val="clear" w:color="auto" w:fill="auto"/>
        </w:tcPr>
        <w:p w:rsidR="00F70D14" w:rsidRDefault="00F70D14" w:rsidP="00230DFC">
          <w:pPr>
            <w:pStyle w:val="Kopfzeile"/>
          </w:pPr>
        </w:p>
      </w:tc>
      <w:tc>
        <w:tcPr>
          <w:tcW w:w="170" w:type="dxa"/>
          <w:vMerge/>
          <w:tcBorders>
            <w:left w:val="nil"/>
          </w:tcBorders>
        </w:tcPr>
        <w:p w:rsidR="00F70D14" w:rsidRDefault="00F70D14" w:rsidP="00230DFC">
          <w:pPr>
            <w:pStyle w:val="Kopfzeile"/>
          </w:pPr>
        </w:p>
      </w:tc>
      <w:tc>
        <w:tcPr>
          <w:tcW w:w="6424" w:type="dxa"/>
          <w:gridSpan w:val="2"/>
          <w:shd w:val="clear" w:color="auto" w:fill="EAEAEA"/>
          <w:vAlign w:val="center"/>
        </w:tcPr>
        <w:p w:rsidR="00FA7548" w:rsidRPr="006F2C9E" w:rsidRDefault="00FA7548" w:rsidP="00FA7548">
          <w:pPr>
            <w:pStyle w:val="Kopfzeile"/>
            <w:rPr>
              <w:rFonts w:ascii="Arial" w:hAnsi="Arial"/>
              <w:sz w:val="18"/>
              <w:szCs w:val="18"/>
            </w:rPr>
          </w:pPr>
          <w:bookmarkStart w:id="0" w:name="Untertitel_Kopfzeile"/>
          <w:r>
            <w:rPr>
              <w:rFonts w:ascii="Arial" w:hAnsi="Arial"/>
              <w:sz w:val="18"/>
              <w:szCs w:val="18"/>
            </w:rPr>
            <w:t>Eine unheilige Allianz</w:t>
          </w:r>
        </w:p>
        <w:bookmarkEnd w:id="0"/>
        <w:p w:rsidR="00F70D14" w:rsidRPr="00471F78" w:rsidRDefault="00F70D14" w:rsidP="00230DFC">
          <w:pPr>
            <w:pStyle w:val="Kopfzeile"/>
            <w:rPr>
              <w:rFonts w:ascii="Arial" w:hAnsi="Arial"/>
              <w:sz w:val="18"/>
              <w:szCs w:val="18"/>
            </w:rPr>
          </w:pPr>
        </w:p>
        <w:p w:rsidR="00F70D14" w:rsidRPr="0070624B" w:rsidRDefault="00FA7548" w:rsidP="00230DFC">
          <w:pPr>
            <w:pStyle w:val="Kopfzeile"/>
            <w:rPr>
              <w:sz w:val="18"/>
              <w:szCs w:val="18"/>
            </w:rPr>
          </w:pPr>
          <w:r>
            <w:rPr>
              <w:rFonts w:ascii="Arial" w:hAnsi="Arial"/>
              <w:sz w:val="18"/>
              <w:szCs w:val="18"/>
            </w:rPr>
            <w:t>35:57 Minuten</w:t>
          </w:r>
        </w:p>
      </w:tc>
    </w:tr>
  </w:tbl>
  <w:p w:rsidR="00F70D14" w:rsidRPr="00DC0DD0" w:rsidRDefault="00F70D14" w:rsidP="00430A31">
    <w:pPr>
      <w:pStyle w:val="Kopfzeile"/>
      <w:rPr>
        <w:rFonts w:ascii="Arial" w:hAnsi="Arial"/>
        <w:sz w:val="20"/>
      </w:rPr>
    </w:pPr>
  </w:p>
  <w:p w:rsidR="00F70D14" w:rsidRPr="00DC0DD0" w:rsidRDefault="00F70D14">
    <w:pPr>
      <w:pStyle w:val="Kopfzeile"/>
      <w:rPr>
        <w:rFonts w:ascii="Arial" w:hAnsi="Arial"/>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B4095A" w:rsidTr="00C852A2">
      <w:trPr>
        <w:trHeight w:hRule="exact" w:val="227"/>
      </w:trPr>
      <w:tc>
        <w:tcPr>
          <w:tcW w:w="9356" w:type="dxa"/>
          <w:gridSpan w:val="2"/>
        </w:tcPr>
        <w:p w:rsidR="00B4095A" w:rsidRPr="008103E2" w:rsidRDefault="00B4095A" w:rsidP="00B4095A">
          <w:pPr>
            <w:pStyle w:val="Kopfzeile"/>
            <w:rPr>
              <w:rFonts w:ascii="Arial" w:hAnsi="Arial"/>
              <w:sz w:val="20"/>
            </w:rPr>
          </w:pPr>
        </w:p>
      </w:tc>
    </w:tr>
    <w:tr w:rsidR="00B4095A" w:rsidTr="00C852A2">
      <w:trPr>
        <w:trHeight w:hRule="exact" w:val="624"/>
      </w:trPr>
      <w:tc>
        <w:tcPr>
          <w:tcW w:w="3329" w:type="dxa"/>
          <w:vMerge w:val="restart"/>
        </w:tcPr>
        <w:p w:rsidR="00B4095A" w:rsidRDefault="00B4095A" w:rsidP="00B4095A">
          <w:pPr>
            <w:pStyle w:val="Kopfzeile"/>
          </w:pPr>
          <w:r>
            <w:rPr>
              <w:noProof/>
              <w:lang w:eastAsia="de-CH"/>
            </w:rPr>
            <w:drawing>
              <wp:inline distT="0" distB="0" distL="0" distR="0" wp14:anchorId="61765F82" wp14:editId="153AE7A7">
                <wp:extent cx="1982237" cy="504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rsidR="00B4095A" w:rsidRDefault="00B4095A" w:rsidP="00B4095A">
          <w:pPr>
            <w:pStyle w:val="Kopfzeile"/>
            <w:jc w:val="right"/>
            <w:rPr>
              <w:rFonts w:ascii="Arial" w:hAnsi="Arial"/>
              <w:b/>
              <w:sz w:val="24"/>
              <w:szCs w:val="24"/>
            </w:rPr>
          </w:pPr>
          <w:r>
            <w:rPr>
              <w:rFonts w:ascii="Arial" w:hAnsi="Arial"/>
              <w:b/>
              <w:sz w:val="24"/>
              <w:szCs w:val="24"/>
            </w:rPr>
            <w:t>Arbeitsblatt</w:t>
          </w:r>
          <w:r w:rsidR="00865544">
            <w:rPr>
              <w:rFonts w:ascii="Arial" w:hAnsi="Arial"/>
              <w:b/>
              <w:sz w:val="24"/>
              <w:szCs w:val="24"/>
            </w:rPr>
            <w:t xml:space="preserve"> 5</w:t>
          </w:r>
        </w:p>
        <w:p w:rsidR="00B4095A" w:rsidRPr="002D01FD" w:rsidRDefault="00B4095A" w:rsidP="00B4095A">
          <w:pPr>
            <w:pStyle w:val="Kopfzeile"/>
            <w:jc w:val="right"/>
            <w:rPr>
              <w:rFonts w:ascii="Arial" w:hAnsi="Arial"/>
              <w:b/>
              <w:sz w:val="24"/>
              <w:szCs w:val="24"/>
            </w:rPr>
          </w:pPr>
          <w:r>
            <w:rPr>
              <w:rFonts w:ascii="Arial" w:hAnsi="Arial"/>
              <w:b/>
              <w:sz w:val="24"/>
              <w:szCs w:val="24"/>
            </w:rPr>
            <w:t>Diskussion</w:t>
          </w:r>
        </w:p>
      </w:tc>
      <w:bookmarkStart w:id="1" w:name="_GoBack"/>
      <w:bookmarkEnd w:id="1"/>
    </w:tr>
    <w:tr w:rsidR="00B4095A" w:rsidTr="00C852A2">
      <w:trPr>
        <w:trHeight w:hRule="exact" w:val="192"/>
      </w:trPr>
      <w:tc>
        <w:tcPr>
          <w:tcW w:w="3329" w:type="dxa"/>
          <w:vMerge/>
        </w:tcPr>
        <w:p w:rsidR="00B4095A" w:rsidRDefault="00B4095A" w:rsidP="00B4095A">
          <w:pPr>
            <w:pStyle w:val="Kopfzeile"/>
          </w:pPr>
        </w:p>
      </w:tc>
      <w:tc>
        <w:tcPr>
          <w:tcW w:w="6027" w:type="dxa"/>
          <w:vAlign w:val="bottom"/>
        </w:tcPr>
        <w:p w:rsidR="00B4095A" w:rsidRPr="002D01FD" w:rsidRDefault="00B4095A" w:rsidP="00B4095A">
          <w:pPr>
            <w:pStyle w:val="Kopfzeile"/>
            <w:jc w:val="right"/>
            <w:rPr>
              <w:rFonts w:ascii="Arial" w:hAnsi="Arial"/>
              <w:b/>
              <w:sz w:val="24"/>
              <w:szCs w:val="24"/>
            </w:rPr>
          </w:pPr>
        </w:p>
      </w:tc>
    </w:tr>
    <w:tr w:rsidR="00B4095A" w:rsidTr="00C852A2">
      <w:trPr>
        <w:trHeight w:hRule="exact" w:val="227"/>
      </w:trPr>
      <w:tc>
        <w:tcPr>
          <w:tcW w:w="9356" w:type="dxa"/>
          <w:gridSpan w:val="2"/>
        </w:tcPr>
        <w:p w:rsidR="00B4095A" w:rsidRDefault="00B4095A" w:rsidP="00B4095A">
          <w:pPr>
            <w:pStyle w:val="Kopfzeile"/>
          </w:pPr>
        </w:p>
      </w:tc>
    </w:tr>
    <w:tr w:rsidR="00B4095A" w:rsidRPr="00185D29" w:rsidTr="00C852A2">
      <w:trPr>
        <w:trHeight w:val="227"/>
      </w:trPr>
      <w:tc>
        <w:tcPr>
          <w:tcW w:w="9356" w:type="dxa"/>
          <w:gridSpan w:val="2"/>
          <w:shd w:val="clear" w:color="auto" w:fill="C7C0B9"/>
          <w:vAlign w:val="center"/>
        </w:tcPr>
        <w:p w:rsidR="00B4095A" w:rsidRPr="00185D29" w:rsidRDefault="00B4095A" w:rsidP="00B4095A">
          <w:pPr>
            <w:pStyle w:val="Kopfzeile"/>
            <w:jc w:val="right"/>
            <w:rPr>
              <w:rFonts w:ascii="Arial" w:hAnsi="Arial"/>
              <w:b/>
              <w:sz w:val="18"/>
              <w:szCs w:val="18"/>
            </w:rPr>
          </w:pPr>
          <w:r w:rsidRPr="00185D29">
            <w:rPr>
              <w:rFonts w:ascii="Arial" w:hAnsi="Arial"/>
              <w:b/>
              <w:sz w:val="18"/>
              <w:szCs w:val="18"/>
            </w:rPr>
            <w:t>Gewalt und Religion: Eine unheilige Allianz</w:t>
          </w:r>
        </w:p>
      </w:tc>
    </w:tr>
  </w:tbl>
  <w:p w:rsidR="00B4095A" w:rsidRPr="00DC0DD0" w:rsidRDefault="00B4095A">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356F9"/>
    <w:multiLevelType w:val="hybridMultilevel"/>
    <w:tmpl w:val="9036E7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6C00491"/>
    <w:multiLevelType w:val="hybridMultilevel"/>
    <w:tmpl w:val="D8E442A6"/>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B3D068F"/>
    <w:multiLevelType w:val="hybridMultilevel"/>
    <w:tmpl w:val="9AF2A9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317B6790"/>
    <w:multiLevelType w:val="hybridMultilevel"/>
    <w:tmpl w:val="7F8804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4"/>
  </w:num>
  <w:num w:numId="2">
    <w:abstractNumId w:val="19"/>
  </w:num>
  <w:num w:numId="3">
    <w:abstractNumId w:val="8"/>
  </w:num>
  <w:num w:numId="4">
    <w:abstractNumId w:val="24"/>
  </w:num>
  <w:num w:numId="5">
    <w:abstractNumId w:val="23"/>
  </w:num>
  <w:num w:numId="6">
    <w:abstractNumId w:val="21"/>
  </w:num>
  <w:num w:numId="7">
    <w:abstractNumId w:val="12"/>
  </w:num>
  <w:num w:numId="8">
    <w:abstractNumId w:val="4"/>
  </w:num>
  <w:num w:numId="9">
    <w:abstractNumId w:val="22"/>
  </w:num>
  <w:num w:numId="10">
    <w:abstractNumId w:val="5"/>
  </w:num>
  <w:num w:numId="11">
    <w:abstractNumId w:val="18"/>
  </w:num>
  <w:num w:numId="12">
    <w:abstractNumId w:val="3"/>
  </w:num>
  <w:num w:numId="13">
    <w:abstractNumId w:val="6"/>
  </w:num>
  <w:num w:numId="14">
    <w:abstractNumId w:val="2"/>
  </w:num>
  <w:num w:numId="15">
    <w:abstractNumId w:val="20"/>
  </w:num>
  <w:num w:numId="16">
    <w:abstractNumId w:val="7"/>
  </w:num>
  <w:num w:numId="17">
    <w:abstractNumId w:val="25"/>
  </w:num>
  <w:num w:numId="18">
    <w:abstractNumId w:val="15"/>
  </w:num>
  <w:num w:numId="19">
    <w:abstractNumId w:val="9"/>
  </w:num>
  <w:num w:numId="20">
    <w:abstractNumId w:val="16"/>
  </w:num>
  <w:num w:numId="21">
    <w:abstractNumId w:val="11"/>
  </w:num>
  <w:num w:numId="22">
    <w:abstractNumId w:val="17"/>
  </w:num>
  <w:num w:numId="23">
    <w:abstractNumId w:val="13"/>
  </w:num>
  <w:num w:numId="24">
    <w:abstractNumId w:val="10"/>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9"/>
  <w:autoHyphenation/>
  <w:hyphenationZone w:val="425"/>
  <w:doNotShadeFormData/>
  <w:noPunctuationKerning/>
  <w:characterSpacingControl w:val="doNotCompress"/>
  <w:hdrShapeDefaults>
    <o:shapedefaults v:ext="edit" spidmax="22529">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548"/>
    <w:rsid w:val="00012008"/>
    <w:rsid w:val="00020ACF"/>
    <w:rsid w:val="00034C0B"/>
    <w:rsid w:val="0004298A"/>
    <w:rsid w:val="00046687"/>
    <w:rsid w:val="000508C4"/>
    <w:rsid w:val="000542A1"/>
    <w:rsid w:val="00054A08"/>
    <w:rsid w:val="00056661"/>
    <w:rsid w:val="00056F7C"/>
    <w:rsid w:val="00065561"/>
    <w:rsid w:val="00071CAA"/>
    <w:rsid w:val="00073AB1"/>
    <w:rsid w:val="000819E5"/>
    <w:rsid w:val="00085A93"/>
    <w:rsid w:val="00086C9A"/>
    <w:rsid w:val="00087330"/>
    <w:rsid w:val="00090A9C"/>
    <w:rsid w:val="00090FA0"/>
    <w:rsid w:val="00092A9D"/>
    <w:rsid w:val="000B40B0"/>
    <w:rsid w:val="000B73FE"/>
    <w:rsid w:val="000C21CF"/>
    <w:rsid w:val="000C578C"/>
    <w:rsid w:val="00101BE1"/>
    <w:rsid w:val="001065E3"/>
    <w:rsid w:val="001107C0"/>
    <w:rsid w:val="00114139"/>
    <w:rsid w:val="001205C5"/>
    <w:rsid w:val="0013281A"/>
    <w:rsid w:val="00143CB8"/>
    <w:rsid w:val="001467F6"/>
    <w:rsid w:val="00166279"/>
    <w:rsid w:val="0017552C"/>
    <w:rsid w:val="0018786F"/>
    <w:rsid w:val="00194162"/>
    <w:rsid w:val="001A091D"/>
    <w:rsid w:val="001B22A4"/>
    <w:rsid w:val="001B3C76"/>
    <w:rsid w:val="001C544E"/>
    <w:rsid w:val="001C7EB3"/>
    <w:rsid w:val="001E04EE"/>
    <w:rsid w:val="001F448D"/>
    <w:rsid w:val="002049FF"/>
    <w:rsid w:val="00220784"/>
    <w:rsid w:val="00226E71"/>
    <w:rsid w:val="00227596"/>
    <w:rsid w:val="00230DFC"/>
    <w:rsid w:val="002338AA"/>
    <w:rsid w:val="00233B90"/>
    <w:rsid w:val="00237581"/>
    <w:rsid w:val="0024337E"/>
    <w:rsid w:val="00246829"/>
    <w:rsid w:val="002558F8"/>
    <w:rsid w:val="00257F9B"/>
    <w:rsid w:val="00263C4D"/>
    <w:rsid w:val="00293E12"/>
    <w:rsid w:val="002B11F1"/>
    <w:rsid w:val="002B69DF"/>
    <w:rsid w:val="002C56FA"/>
    <w:rsid w:val="002D00AC"/>
    <w:rsid w:val="002D7D1D"/>
    <w:rsid w:val="002E2750"/>
    <w:rsid w:val="002F2D5C"/>
    <w:rsid w:val="002F58BB"/>
    <w:rsid w:val="00313588"/>
    <w:rsid w:val="00323D0D"/>
    <w:rsid w:val="00323E82"/>
    <w:rsid w:val="00330A77"/>
    <w:rsid w:val="00336D76"/>
    <w:rsid w:val="003429F6"/>
    <w:rsid w:val="0034512E"/>
    <w:rsid w:val="00347764"/>
    <w:rsid w:val="0035066B"/>
    <w:rsid w:val="00356A7D"/>
    <w:rsid w:val="00362BEB"/>
    <w:rsid w:val="003652C3"/>
    <w:rsid w:val="00367A3B"/>
    <w:rsid w:val="0037746C"/>
    <w:rsid w:val="00383231"/>
    <w:rsid w:val="00386693"/>
    <w:rsid w:val="00387786"/>
    <w:rsid w:val="003944BE"/>
    <w:rsid w:val="003D05EC"/>
    <w:rsid w:val="003D4A61"/>
    <w:rsid w:val="003E371A"/>
    <w:rsid w:val="003E7DD1"/>
    <w:rsid w:val="00410E4C"/>
    <w:rsid w:val="004162E1"/>
    <w:rsid w:val="00430A31"/>
    <w:rsid w:val="0044293F"/>
    <w:rsid w:val="00442A37"/>
    <w:rsid w:val="00452150"/>
    <w:rsid w:val="004617BB"/>
    <w:rsid w:val="00461BF0"/>
    <w:rsid w:val="00480092"/>
    <w:rsid w:val="00483BAA"/>
    <w:rsid w:val="00485C23"/>
    <w:rsid w:val="00497544"/>
    <w:rsid w:val="004B3ED1"/>
    <w:rsid w:val="004B6E8A"/>
    <w:rsid w:val="004C1330"/>
    <w:rsid w:val="004D49D5"/>
    <w:rsid w:val="004D7E83"/>
    <w:rsid w:val="004E267D"/>
    <w:rsid w:val="004E5D66"/>
    <w:rsid w:val="0050005B"/>
    <w:rsid w:val="00502146"/>
    <w:rsid w:val="0050580E"/>
    <w:rsid w:val="00516997"/>
    <w:rsid w:val="0052112C"/>
    <w:rsid w:val="00524DCA"/>
    <w:rsid w:val="005301DE"/>
    <w:rsid w:val="005315E9"/>
    <w:rsid w:val="00537C46"/>
    <w:rsid w:val="005469AD"/>
    <w:rsid w:val="0055473E"/>
    <w:rsid w:val="00562F20"/>
    <w:rsid w:val="005714A1"/>
    <w:rsid w:val="005744E6"/>
    <w:rsid w:val="0058095E"/>
    <w:rsid w:val="005841F8"/>
    <w:rsid w:val="00591986"/>
    <w:rsid w:val="005B0B74"/>
    <w:rsid w:val="005B25FB"/>
    <w:rsid w:val="005B7135"/>
    <w:rsid w:val="005D1E03"/>
    <w:rsid w:val="005D7D38"/>
    <w:rsid w:val="005F2E73"/>
    <w:rsid w:val="005F6BBF"/>
    <w:rsid w:val="00614018"/>
    <w:rsid w:val="00614807"/>
    <w:rsid w:val="006179A3"/>
    <w:rsid w:val="00626EA3"/>
    <w:rsid w:val="00630D62"/>
    <w:rsid w:val="0064785C"/>
    <w:rsid w:val="006559FC"/>
    <w:rsid w:val="006615B6"/>
    <w:rsid w:val="0068286F"/>
    <w:rsid w:val="0069095A"/>
    <w:rsid w:val="006922F3"/>
    <w:rsid w:val="00696ED8"/>
    <w:rsid w:val="006A15C3"/>
    <w:rsid w:val="006A3A72"/>
    <w:rsid w:val="006A4F3F"/>
    <w:rsid w:val="006B6B4C"/>
    <w:rsid w:val="006C411C"/>
    <w:rsid w:val="006D6A31"/>
    <w:rsid w:val="006E2F5F"/>
    <w:rsid w:val="006E317C"/>
    <w:rsid w:val="006F0AE2"/>
    <w:rsid w:val="00701483"/>
    <w:rsid w:val="00701D98"/>
    <w:rsid w:val="0070285A"/>
    <w:rsid w:val="00706920"/>
    <w:rsid w:val="007177EF"/>
    <w:rsid w:val="00717BDA"/>
    <w:rsid w:val="00727221"/>
    <w:rsid w:val="00753D30"/>
    <w:rsid w:val="00766C9D"/>
    <w:rsid w:val="007710E0"/>
    <w:rsid w:val="0077741F"/>
    <w:rsid w:val="007776A8"/>
    <w:rsid w:val="007A3429"/>
    <w:rsid w:val="007B0B1A"/>
    <w:rsid w:val="007C29E8"/>
    <w:rsid w:val="007D0F0A"/>
    <w:rsid w:val="007D6281"/>
    <w:rsid w:val="007F47DB"/>
    <w:rsid w:val="007F5172"/>
    <w:rsid w:val="007F5CA3"/>
    <w:rsid w:val="00811096"/>
    <w:rsid w:val="008308F6"/>
    <w:rsid w:val="00837C30"/>
    <w:rsid w:val="00852795"/>
    <w:rsid w:val="00854008"/>
    <w:rsid w:val="00854AFE"/>
    <w:rsid w:val="00860E34"/>
    <w:rsid w:val="00865544"/>
    <w:rsid w:val="008730DE"/>
    <w:rsid w:val="00886FBC"/>
    <w:rsid w:val="00893107"/>
    <w:rsid w:val="008B183D"/>
    <w:rsid w:val="008B2AC2"/>
    <w:rsid w:val="008B5D54"/>
    <w:rsid w:val="008B6058"/>
    <w:rsid w:val="008C11E6"/>
    <w:rsid w:val="008C1442"/>
    <w:rsid w:val="008C2425"/>
    <w:rsid w:val="008C6C31"/>
    <w:rsid w:val="008D031B"/>
    <w:rsid w:val="008E3FCC"/>
    <w:rsid w:val="008F3811"/>
    <w:rsid w:val="009103CC"/>
    <w:rsid w:val="00911731"/>
    <w:rsid w:val="00923690"/>
    <w:rsid w:val="00927027"/>
    <w:rsid w:val="009362F4"/>
    <w:rsid w:val="00937B92"/>
    <w:rsid w:val="009463F4"/>
    <w:rsid w:val="00951C3A"/>
    <w:rsid w:val="00953C86"/>
    <w:rsid w:val="009763F6"/>
    <w:rsid w:val="00976679"/>
    <w:rsid w:val="00976744"/>
    <w:rsid w:val="009801FD"/>
    <w:rsid w:val="0098167D"/>
    <w:rsid w:val="00981A9C"/>
    <w:rsid w:val="0098392B"/>
    <w:rsid w:val="009B548D"/>
    <w:rsid w:val="009B65BF"/>
    <w:rsid w:val="009B6AB6"/>
    <w:rsid w:val="009C6A83"/>
    <w:rsid w:val="009D4F54"/>
    <w:rsid w:val="009E3849"/>
    <w:rsid w:val="009F0855"/>
    <w:rsid w:val="00A02F03"/>
    <w:rsid w:val="00A120DD"/>
    <w:rsid w:val="00A20506"/>
    <w:rsid w:val="00A2302D"/>
    <w:rsid w:val="00A30917"/>
    <w:rsid w:val="00A321FC"/>
    <w:rsid w:val="00A33B92"/>
    <w:rsid w:val="00A359FA"/>
    <w:rsid w:val="00A427DC"/>
    <w:rsid w:val="00A44367"/>
    <w:rsid w:val="00A601D7"/>
    <w:rsid w:val="00A628C7"/>
    <w:rsid w:val="00A74D0C"/>
    <w:rsid w:val="00A82058"/>
    <w:rsid w:val="00A97938"/>
    <w:rsid w:val="00AB4557"/>
    <w:rsid w:val="00AB4DC1"/>
    <w:rsid w:val="00AB76C5"/>
    <w:rsid w:val="00AC13B0"/>
    <w:rsid w:val="00AC29C1"/>
    <w:rsid w:val="00AC7551"/>
    <w:rsid w:val="00AD4CA7"/>
    <w:rsid w:val="00AF5072"/>
    <w:rsid w:val="00B07FF4"/>
    <w:rsid w:val="00B108E4"/>
    <w:rsid w:val="00B12BE2"/>
    <w:rsid w:val="00B21A96"/>
    <w:rsid w:val="00B34CB3"/>
    <w:rsid w:val="00B4095A"/>
    <w:rsid w:val="00B435DD"/>
    <w:rsid w:val="00B445E3"/>
    <w:rsid w:val="00B4742B"/>
    <w:rsid w:val="00B5025E"/>
    <w:rsid w:val="00B512C6"/>
    <w:rsid w:val="00B62D9B"/>
    <w:rsid w:val="00B76D1B"/>
    <w:rsid w:val="00B87E56"/>
    <w:rsid w:val="00BB2564"/>
    <w:rsid w:val="00BD356A"/>
    <w:rsid w:val="00BE6368"/>
    <w:rsid w:val="00BF1D68"/>
    <w:rsid w:val="00C11570"/>
    <w:rsid w:val="00C15202"/>
    <w:rsid w:val="00C164DF"/>
    <w:rsid w:val="00C16AE0"/>
    <w:rsid w:val="00C20222"/>
    <w:rsid w:val="00C33582"/>
    <w:rsid w:val="00C3564F"/>
    <w:rsid w:val="00C365DE"/>
    <w:rsid w:val="00C36759"/>
    <w:rsid w:val="00C3728A"/>
    <w:rsid w:val="00C37657"/>
    <w:rsid w:val="00C43BF6"/>
    <w:rsid w:val="00C52C83"/>
    <w:rsid w:val="00C54C0F"/>
    <w:rsid w:val="00C61096"/>
    <w:rsid w:val="00C65946"/>
    <w:rsid w:val="00C712A2"/>
    <w:rsid w:val="00C75C8B"/>
    <w:rsid w:val="00C97378"/>
    <w:rsid w:val="00CA50BD"/>
    <w:rsid w:val="00CB15CC"/>
    <w:rsid w:val="00CB2E4A"/>
    <w:rsid w:val="00CB5761"/>
    <w:rsid w:val="00CB749C"/>
    <w:rsid w:val="00CC24F2"/>
    <w:rsid w:val="00CC4B43"/>
    <w:rsid w:val="00CD31DF"/>
    <w:rsid w:val="00CE077F"/>
    <w:rsid w:val="00CE62FC"/>
    <w:rsid w:val="00CE7919"/>
    <w:rsid w:val="00D01C17"/>
    <w:rsid w:val="00D06954"/>
    <w:rsid w:val="00D13029"/>
    <w:rsid w:val="00D14A49"/>
    <w:rsid w:val="00D30DFC"/>
    <w:rsid w:val="00D31261"/>
    <w:rsid w:val="00D34455"/>
    <w:rsid w:val="00D359A5"/>
    <w:rsid w:val="00D45DAD"/>
    <w:rsid w:val="00D57604"/>
    <w:rsid w:val="00D60AEC"/>
    <w:rsid w:val="00D63433"/>
    <w:rsid w:val="00D74686"/>
    <w:rsid w:val="00D74C30"/>
    <w:rsid w:val="00D77DF1"/>
    <w:rsid w:val="00D80548"/>
    <w:rsid w:val="00D80E9D"/>
    <w:rsid w:val="00D866C4"/>
    <w:rsid w:val="00D9231C"/>
    <w:rsid w:val="00D93B37"/>
    <w:rsid w:val="00D941DA"/>
    <w:rsid w:val="00D95DCC"/>
    <w:rsid w:val="00DA47C3"/>
    <w:rsid w:val="00DB05E1"/>
    <w:rsid w:val="00DC0DD0"/>
    <w:rsid w:val="00DC1020"/>
    <w:rsid w:val="00DC565A"/>
    <w:rsid w:val="00DC58B8"/>
    <w:rsid w:val="00DD05C2"/>
    <w:rsid w:val="00DD166A"/>
    <w:rsid w:val="00DE47B7"/>
    <w:rsid w:val="00DE57F4"/>
    <w:rsid w:val="00E070FB"/>
    <w:rsid w:val="00E07FB8"/>
    <w:rsid w:val="00E125EF"/>
    <w:rsid w:val="00E22D37"/>
    <w:rsid w:val="00E25EBF"/>
    <w:rsid w:val="00E311EC"/>
    <w:rsid w:val="00E334CA"/>
    <w:rsid w:val="00E4038E"/>
    <w:rsid w:val="00E534D0"/>
    <w:rsid w:val="00E56CD4"/>
    <w:rsid w:val="00E6786D"/>
    <w:rsid w:val="00E8275A"/>
    <w:rsid w:val="00E900F8"/>
    <w:rsid w:val="00E93606"/>
    <w:rsid w:val="00EA4561"/>
    <w:rsid w:val="00EB1B27"/>
    <w:rsid w:val="00EB6185"/>
    <w:rsid w:val="00EC53C9"/>
    <w:rsid w:val="00EC5921"/>
    <w:rsid w:val="00ED0463"/>
    <w:rsid w:val="00EE3B5F"/>
    <w:rsid w:val="00EF6A64"/>
    <w:rsid w:val="00F16CD2"/>
    <w:rsid w:val="00F45B96"/>
    <w:rsid w:val="00F47E7F"/>
    <w:rsid w:val="00F532DE"/>
    <w:rsid w:val="00F5443B"/>
    <w:rsid w:val="00F547CC"/>
    <w:rsid w:val="00F640CE"/>
    <w:rsid w:val="00F70D14"/>
    <w:rsid w:val="00F73C5C"/>
    <w:rsid w:val="00F767B2"/>
    <w:rsid w:val="00F8151A"/>
    <w:rsid w:val="00F905C6"/>
    <w:rsid w:val="00F92083"/>
    <w:rsid w:val="00FA209D"/>
    <w:rsid w:val="00FA7548"/>
    <w:rsid w:val="00FB1813"/>
    <w:rsid w:val="00FB2D13"/>
    <w:rsid w:val="00FB528C"/>
    <w:rsid w:val="00FC199E"/>
    <w:rsid w:val="00FF177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colormru v:ext="edit" colors="#eaeaea"/>
    </o:shapedefaults>
    <o:shapelayout v:ext="edit">
      <o:idmap v:ext="edit" data="1"/>
    </o:shapelayout>
  </w:shapeDefaults>
  <w:decimalSymbol w:val="."/>
  <w:listSeparator w:val=";"/>
  <w15:docId w15:val="{2D30B3BC-869A-4E6F-A1A7-959B77F9F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StandardWeb">
    <w:name w:val="Normal (Web)"/>
    <w:basedOn w:val="Standard"/>
    <w:uiPriority w:val="99"/>
    <w:unhideWhenUsed/>
    <w:rsid w:val="0035066B"/>
    <w:pPr>
      <w:spacing w:before="100" w:beforeAutospacing="1" w:after="100" w:afterAutospacing="1"/>
    </w:pPr>
    <w:rPr>
      <w:rFonts w:ascii="Times New Roman" w:hAnsi="Times New Roman" w:cs="Times New Roman"/>
      <w:sz w:val="24"/>
      <w:szCs w:val="24"/>
      <w:lang w:eastAsia="de-CH"/>
    </w:rPr>
  </w:style>
  <w:style w:type="character" w:styleId="Fett">
    <w:name w:val="Strong"/>
    <w:basedOn w:val="Absatz-Standardschriftart"/>
    <w:uiPriority w:val="22"/>
    <w:qFormat/>
    <w:rsid w:val="0035066B"/>
    <w:rPr>
      <w:b/>
      <w:bCs/>
    </w:rPr>
  </w:style>
  <w:style w:type="character" w:styleId="Hervorhebung">
    <w:name w:val="Emphasis"/>
    <w:basedOn w:val="Absatz-Standardschriftart"/>
    <w:uiPriority w:val="20"/>
    <w:qFormat/>
    <w:rsid w:val="003506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519775">
      <w:bodyDiv w:val="1"/>
      <w:marLeft w:val="0"/>
      <w:marRight w:val="0"/>
      <w:marTop w:val="0"/>
      <w:marBottom w:val="0"/>
      <w:divBdr>
        <w:top w:val="none" w:sz="0" w:space="0" w:color="auto"/>
        <w:left w:val="none" w:sz="0" w:space="0" w:color="auto"/>
        <w:bottom w:val="none" w:sz="0" w:space="0" w:color="auto"/>
        <w:right w:val="none" w:sz="0" w:space="0" w:color="auto"/>
      </w:divBdr>
      <w:divsChild>
        <w:div w:id="369688910">
          <w:marLeft w:val="0"/>
          <w:marRight w:val="0"/>
          <w:marTop w:val="0"/>
          <w:marBottom w:val="0"/>
          <w:divBdr>
            <w:top w:val="none" w:sz="0" w:space="0" w:color="auto"/>
            <w:left w:val="none" w:sz="0" w:space="0" w:color="auto"/>
            <w:bottom w:val="none" w:sz="0" w:space="0" w:color="auto"/>
            <w:right w:val="none" w:sz="0" w:space="0" w:color="auto"/>
          </w:divBdr>
          <w:divsChild>
            <w:div w:id="1976762762">
              <w:marLeft w:val="0"/>
              <w:marRight w:val="0"/>
              <w:marTop w:val="0"/>
              <w:marBottom w:val="0"/>
              <w:divBdr>
                <w:top w:val="none" w:sz="0" w:space="0" w:color="auto"/>
                <w:left w:val="none" w:sz="0" w:space="0" w:color="auto"/>
                <w:bottom w:val="none" w:sz="0" w:space="0" w:color="auto"/>
                <w:right w:val="none" w:sz="0" w:space="0" w:color="auto"/>
              </w:divBdr>
              <w:divsChild>
                <w:div w:id="70662768">
                  <w:marLeft w:val="0"/>
                  <w:marRight w:val="0"/>
                  <w:marTop w:val="0"/>
                  <w:marBottom w:val="0"/>
                  <w:divBdr>
                    <w:top w:val="none" w:sz="0" w:space="0" w:color="auto"/>
                    <w:left w:val="none" w:sz="0" w:space="0" w:color="auto"/>
                    <w:bottom w:val="none" w:sz="0" w:space="0" w:color="auto"/>
                    <w:right w:val="none" w:sz="0" w:space="0" w:color="auto"/>
                  </w:divBdr>
                  <w:divsChild>
                    <w:div w:id="256909941">
                      <w:marLeft w:val="0"/>
                      <w:marRight w:val="0"/>
                      <w:marTop w:val="0"/>
                      <w:marBottom w:val="0"/>
                      <w:divBdr>
                        <w:top w:val="none" w:sz="0" w:space="0" w:color="auto"/>
                        <w:left w:val="none" w:sz="0" w:space="0" w:color="auto"/>
                        <w:bottom w:val="none" w:sz="0" w:space="0" w:color="auto"/>
                        <w:right w:val="none" w:sz="0" w:space="0" w:color="auto"/>
                      </w:divBdr>
                      <w:divsChild>
                        <w:div w:id="301883869">
                          <w:marLeft w:val="0"/>
                          <w:marRight w:val="0"/>
                          <w:marTop w:val="0"/>
                          <w:marBottom w:val="0"/>
                          <w:divBdr>
                            <w:top w:val="none" w:sz="0" w:space="0" w:color="auto"/>
                            <w:left w:val="none" w:sz="0" w:space="0" w:color="auto"/>
                            <w:bottom w:val="none" w:sz="0" w:space="0" w:color="auto"/>
                            <w:right w:val="none" w:sz="0" w:space="0" w:color="auto"/>
                          </w:divBdr>
                          <w:divsChild>
                            <w:div w:id="20528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 w:id="107447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2.uni-hamburg.de/newsletter/februar-2015/-es-reicht-nicht-aus-zu-sagen-das-hat-mit-dem-islam-nichts-zu-tun-interview-mit-prof-dr-katajun-amirpur-professorin-fuer-islamische-studien-und-stellvertretende-direktorin-der-akademie-der-weltreligionen.html"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madrasah.de/leseecke/islam-allgemein/offener-brief-al-baghdadi-und-isi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sfdrs.local\shares\myschool\008%20Projekte\Islam\03%20Unterrichtsmaterial\Gewalt%20und%20Religion%20-%20Eine%20unheilige%20Allianz\srf.ch\myschoo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_2\Documents\JOB_SF\160128%20Religion%20und%20Gewalt\vorlage_AB.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B4DA9-BB44-4E3F-83A5-A603CC43D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vorlage_AB.dotx</Template>
  <TotalTime>0</TotalTime>
  <Pages>3</Pages>
  <Words>775</Words>
  <Characters>6264</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Gewalt und Religion: Eine unheilige Allianz</vt:lpstr>
    </vt:vector>
  </TitlesOfParts>
  <Company>SF Schweizer Fernsehen</Company>
  <LinksUpToDate>false</LinksUpToDate>
  <CharactersWithSpaces>7025</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Gewalt und Religion: Eine unheilige Allianz</dc:title>
  <dc:creator>Andrea Scherer</dc:creator>
  <cp:lastModifiedBy>Bargetze, Sandra (SRF)</cp:lastModifiedBy>
  <cp:revision>3</cp:revision>
  <cp:lastPrinted>2013-04-15T08:53:00Z</cp:lastPrinted>
  <dcterms:created xsi:type="dcterms:W3CDTF">2016-03-15T09:55:00Z</dcterms:created>
  <dcterms:modified xsi:type="dcterms:W3CDTF">2016-03-15T09:57:00Z</dcterms:modified>
  <cp:category>Zuma Vorlage phe</cp:category>
</cp:coreProperties>
</file>