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497" w:type="dxa"/>
        <w:tblInd w:w="-198" w:type="dxa"/>
        <w:tblBorders>
          <w:top w:val="none" w:sz="0" w:space="0" w:color="auto"/>
          <w:left w:val="none" w:sz="0" w:space="0" w:color="auto"/>
          <w:bottom w:val="none" w:sz="0" w:space="0" w:color="auto"/>
          <w:right w:val="none" w:sz="0" w:space="0" w:color="auto"/>
          <w:insideH w:val="none" w:sz="0" w:space="0" w:color="auto"/>
        </w:tblBorders>
        <w:tblLayout w:type="fixed"/>
        <w:tblCellMar>
          <w:left w:w="68" w:type="dxa"/>
          <w:right w:w="68" w:type="dxa"/>
        </w:tblCellMar>
        <w:tblLook w:val="04A0" w:firstRow="1" w:lastRow="0" w:firstColumn="1" w:lastColumn="0" w:noHBand="0" w:noVBand="1"/>
      </w:tblPr>
      <w:tblGrid>
        <w:gridCol w:w="9497"/>
      </w:tblGrid>
      <w:tr w:rsidR="00E207A9" w14:paraId="1C24A65E" w14:textId="77777777" w:rsidTr="002B779D">
        <w:tc>
          <w:tcPr>
            <w:tcW w:w="9497" w:type="dxa"/>
          </w:tcPr>
          <w:p w14:paraId="6569851D" w14:textId="7FBD98B1" w:rsidR="00E207A9" w:rsidRPr="00C97378" w:rsidRDefault="0039057A">
            <w:pPr>
              <w:pStyle w:val="Kopfzeile"/>
              <w:tabs>
                <w:tab w:val="clear" w:pos="4536"/>
                <w:tab w:val="clear" w:pos="9072"/>
              </w:tabs>
              <w:rPr>
                <w:rFonts w:ascii="Arial" w:hAnsi="Arial"/>
                <w:sz w:val="20"/>
              </w:rPr>
            </w:pPr>
            <w:r>
              <w:rPr>
                <w:b/>
                <w:noProof/>
                <w:lang w:eastAsia="de-CH"/>
              </w:rPr>
              <mc:AlternateContent>
                <mc:Choice Requires="wps">
                  <w:drawing>
                    <wp:inline distT="0" distB="0" distL="0" distR="0" wp14:anchorId="304275AD" wp14:editId="1CF72A3B">
                      <wp:extent cx="5922000" cy="1711757"/>
                      <wp:effectExtent l="0" t="0" r="22225" b="22225"/>
                      <wp:docPr id="6" name="Textfeld 6"/>
                      <wp:cNvGraphicFramePr/>
                      <a:graphic xmlns:a="http://schemas.openxmlformats.org/drawingml/2006/main">
                        <a:graphicData uri="http://schemas.microsoft.com/office/word/2010/wordprocessingShape">
                          <wps:wsp>
                            <wps:cNvSpPr txBox="1"/>
                            <wps:spPr>
                              <a:xfrm>
                                <a:off x="0" y="0"/>
                                <a:ext cx="5922000" cy="1711757"/>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D28CA0" w14:textId="77777777" w:rsidR="0039057A" w:rsidRPr="0039057A" w:rsidRDefault="0039057A" w:rsidP="0039057A">
                                  <w:pPr>
                                    <w:rPr>
                                      <w:rFonts w:ascii="Arial" w:hAnsi="Arial"/>
                                      <w:b/>
                                      <w:sz w:val="20"/>
                                    </w:rPr>
                                  </w:pPr>
                                  <w:r w:rsidRPr="0039057A">
                                    <w:rPr>
                                      <w:rFonts w:ascii="Arial" w:hAnsi="Arial"/>
                                      <w:b/>
                                      <w:sz w:val="20"/>
                                    </w:rPr>
                                    <w:t>Glossar</w:t>
                                  </w:r>
                                </w:p>
                                <w:p w14:paraId="1869A8D9" w14:textId="77777777" w:rsidR="0039057A" w:rsidRPr="0039057A" w:rsidRDefault="0039057A" w:rsidP="0039057A">
                                  <w:pPr>
                                    <w:rPr>
                                      <w:rFonts w:ascii="Arial" w:hAnsi="Arial"/>
                                      <w:b/>
                                      <w:sz w:val="18"/>
                                      <w:szCs w:val="18"/>
                                    </w:rPr>
                                  </w:pPr>
                                </w:p>
                                <w:p w14:paraId="287F54B1" w14:textId="77777777" w:rsidR="0039057A" w:rsidRPr="0039057A" w:rsidRDefault="0039057A" w:rsidP="0039057A">
                                  <w:pPr>
                                    <w:rPr>
                                      <w:rFonts w:ascii="Arial" w:hAnsi="Arial"/>
                                      <w:b/>
                                      <w:sz w:val="18"/>
                                      <w:szCs w:val="18"/>
                                    </w:rPr>
                                  </w:pPr>
                                  <w:r w:rsidRPr="0039057A">
                                    <w:rPr>
                                      <w:rFonts w:ascii="Arial" w:hAnsi="Arial"/>
                                      <w:b/>
                                      <w:sz w:val="18"/>
                                      <w:szCs w:val="18"/>
                                    </w:rPr>
                                    <w:t>Abkommen über das öffentliche Beschaffungswesen (Bilaterale I)</w:t>
                                  </w:r>
                                </w:p>
                                <w:p w14:paraId="37E0C532" w14:textId="77777777" w:rsidR="0039057A" w:rsidRPr="0039057A" w:rsidRDefault="0039057A" w:rsidP="0039057A">
                                  <w:pPr>
                                    <w:rPr>
                                      <w:rFonts w:ascii="Arial" w:hAnsi="Arial"/>
                                      <w:sz w:val="18"/>
                                      <w:szCs w:val="18"/>
                                    </w:rPr>
                                  </w:pPr>
                                  <w:r w:rsidRPr="0039057A">
                                    <w:rPr>
                                      <w:rFonts w:ascii="Arial" w:hAnsi="Arial"/>
                                      <w:sz w:val="18"/>
                                      <w:szCs w:val="18"/>
                                    </w:rPr>
                                    <w:t>Das öffentliche Beschaffungswesen legt Kriterien fest, nach denen bestimmte Aufträge von Bund, Kanton und Gemeinden öffentlich ausgeschrieben werden müssen. Der Marktzugang von Schweizer Unternehmen in die EU wird erleichtert. Zugleich erhöht sich der Wettbewerb im Schweizer Beschaffungsmarkt, was zu mehr Konkurrenz und tieferen Preisen führt.</w:t>
                                  </w:r>
                                </w:p>
                                <w:p w14:paraId="44F9E029" w14:textId="77777777" w:rsidR="0039057A" w:rsidRPr="0039057A" w:rsidRDefault="0039057A" w:rsidP="0039057A">
                                  <w:pPr>
                                    <w:rPr>
                                      <w:rFonts w:ascii="Arial" w:hAnsi="Arial"/>
                                      <w:sz w:val="18"/>
                                      <w:szCs w:val="18"/>
                                    </w:rPr>
                                  </w:pPr>
                                </w:p>
                                <w:p w14:paraId="41196C4C" w14:textId="77777777" w:rsidR="0039057A" w:rsidRPr="0039057A" w:rsidRDefault="0039057A" w:rsidP="0039057A">
                                  <w:pPr>
                                    <w:rPr>
                                      <w:rFonts w:ascii="Arial" w:hAnsi="Arial"/>
                                      <w:b/>
                                      <w:sz w:val="18"/>
                                      <w:szCs w:val="18"/>
                                    </w:rPr>
                                  </w:pPr>
                                  <w:r w:rsidRPr="0039057A">
                                    <w:rPr>
                                      <w:rFonts w:ascii="Arial" w:hAnsi="Arial"/>
                                      <w:b/>
                                      <w:sz w:val="18"/>
                                      <w:szCs w:val="18"/>
                                    </w:rPr>
                                    <w:t>Freihandelsabkommen</w:t>
                                  </w:r>
                                </w:p>
                                <w:p w14:paraId="075C6C91" w14:textId="77777777" w:rsidR="0039057A" w:rsidRPr="0039057A" w:rsidRDefault="0039057A" w:rsidP="0039057A">
                                  <w:pPr>
                                    <w:rPr>
                                      <w:rFonts w:ascii="Arial" w:hAnsi="Arial"/>
                                      <w:sz w:val="18"/>
                                      <w:szCs w:val="18"/>
                                    </w:rPr>
                                  </w:pPr>
                                  <w:r w:rsidRPr="0039057A">
                                    <w:rPr>
                                      <w:rFonts w:ascii="Arial" w:hAnsi="Arial"/>
                                      <w:sz w:val="18"/>
                                      <w:szCs w:val="18"/>
                                    </w:rPr>
                                    <w:t>Bereits 1972 schliesst die Schweiz mit der Europäischen Wirtschaftsgemeinschaft (Vorgängerin der EU) dieses Abkommen ab. Damit werden Ein- und Ausfuhrzölle sowie Kontingente (mengenmässige Beschränkung) für industrielle Erzeugnisse abgebaut.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04275AD" id="_x0000_t202" coordsize="21600,21600" o:spt="202" path="m,l,21600r21600,l21600,xe">
                      <v:stroke joinstyle="miter"/>
                      <v:path gradientshapeok="t" o:connecttype="rect"/>
                    </v:shapetype>
                    <v:shape id="Textfeld 6" o:spid="_x0000_s1026" type="#_x0000_t202" style="width:466.3pt;height:13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" fillcolor="#f2f2f2 [3052]" strokeweight=".5pt">
                      <v:textbox>
                        <w:txbxContent>
                          <w:p w14:paraId="30D28CA0" w14:textId="77777777" w:rsidR="0039057A" w:rsidRPr="0039057A" w:rsidRDefault="0039057A" w:rsidP="0039057A">
                            <w:pPr>
                              <w:rPr>
                                <w:rFonts w:ascii="Arial" w:hAnsi="Arial"/>
                                <w:b/>
                                <w:sz w:val="20"/>
                              </w:rPr>
                            </w:pPr>
                            <w:r w:rsidRPr="0039057A">
                              <w:rPr>
                                <w:rFonts w:ascii="Arial" w:hAnsi="Arial"/>
                                <w:b/>
                                <w:sz w:val="20"/>
                              </w:rPr>
                              <w:t>Glossar</w:t>
                            </w:r>
                          </w:p>
                          <w:p w14:paraId="1869A8D9" w14:textId="77777777" w:rsidR="0039057A" w:rsidRPr="0039057A" w:rsidRDefault="0039057A" w:rsidP="0039057A">
                            <w:pPr>
                              <w:rPr>
                                <w:rFonts w:ascii="Arial" w:hAnsi="Arial"/>
                                <w:b/>
                                <w:sz w:val="18"/>
                                <w:szCs w:val="18"/>
                              </w:rPr>
                            </w:pPr>
                          </w:p>
                          <w:p w14:paraId="287F54B1" w14:textId="77777777" w:rsidR="0039057A" w:rsidRPr="0039057A" w:rsidRDefault="0039057A" w:rsidP="0039057A">
                            <w:pPr>
                              <w:rPr>
                                <w:rFonts w:ascii="Arial" w:hAnsi="Arial"/>
                                <w:b/>
                                <w:sz w:val="18"/>
                                <w:szCs w:val="18"/>
                              </w:rPr>
                            </w:pPr>
                            <w:r w:rsidRPr="0039057A">
                              <w:rPr>
                                <w:rFonts w:ascii="Arial" w:hAnsi="Arial"/>
                                <w:b/>
                                <w:sz w:val="18"/>
                                <w:szCs w:val="18"/>
                              </w:rPr>
                              <w:t>Abkommen über das öffentliche Beschaffungswesen (Bilaterale I)</w:t>
                            </w:r>
                          </w:p>
                          <w:p w14:paraId="37E0C532" w14:textId="77777777" w:rsidR="0039057A" w:rsidRPr="0039057A" w:rsidRDefault="0039057A" w:rsidP="0039057A">
                            <w:pPr>
                              <w:rPr>
                                <w:rFonts w:ascii="Arial" w:hAnsi="Arial"/>
                                <w:sz w:val="18"/>
                                <w:szCs w:val="18"/>
                              </w:rPr>
                            </w:pPr>
                            <w:r w:rsidRPr="0039057A">
                              <w:rPr>
                                <w:rFonts w:ascii="Arial" w:hAnsi="Arial"/>
                                <w:sz w:val="18"/>
                                <w:szCs w:val="18"/>
                              </w:rPr>
                              <w:t>Das öffentliche Beschaffungswesen legt Kriterien fest, nach denen bestimmte Aufträge von Bund, Kanton und Gemeinden öffentlich ausgeschrieben werden müssen. Der Marktzugang von Schweizer Unternehmen in die EU wird erleichtert. Zugleich erhöht sich der Wettbewerb im Schweizer Beschaffungsmarkt, was zu mehr Konkurrenz und tieferen Preisen führt.</w:t>
                            </w:r>
                          </w:p>
                          <w:p w14:paraId="44F9E029" w14:textId="77777777" w:rsidR="0039057A" w:rsidRPr="0039057A" w:rsidRDefault="0039057A" w:rsidP="0039057A">
                            <w:pPr>
                              <w:rPr>
                                <w:rFonts w:ascii="Arial" w:hAnsi="Arial"/>
                                <w:sz w:val="18"/>
                                <w:szCs w:val="18"/>
                              </w:rPr>
                            </w:pPr>
                          </w:p>
                          <w:p w14:paraId="41196C4C" w14:textId="77777777" w:rsidR="0039057A" w:rsidRPr="0039057A" w:rsidRDefault="0039057A" w:rsidP="0039057A">
                            <w:pPr>
                              <w:rPr>
                                <w:rFonts w:ascii="Arial" w:hAnsi="Arial"/>
                                <w:b/>
                                <w:sz w:val="18"/>
                                <w:szCs w:val="18"/>
                              </w:rPr>
                            </w:pPr>
                            <w:r w:rsidRPr="0039057A">
                              <w:rPr>
                                <w:rFonts w:ascii="Arial" w:hAnsi="Arial"/>
                                <w:b/>
                                <w:sz w:val="18"/>
                                <w:szCs w:val="18"/>
                              </w:rPr>
                              <w:t>Freihandelsabkommen</w:t>
                            </w:r>
                          </w:p>
                          <w:p w14:paraId="075C6C91" w14:textId="77777777" w:rsidR="0039057A" w:rsidRPr="0039057A" w:rsidRDefault="0039057A" w:rsidP="0039057A">
                            <w:pPr>
                              <w:rPr>
                                <w:rFonts w:ascii="Arial" w:hAnsi="Arial"/>
                                <w:sz w:val="18"/>
                                <w:szCs w:val="18"/>
                              </w:rPr>
                            </w:pPr>
                            <w:r w:rsidRPr="0039057A">
                              <w:rPr>
                                <w:rFonts w:ascii="Arial" w:hAnsi="Arial"/>
                                <w:sz w:val="18"/>
                                <w:szCs w:val="18"/>
                              </w:rPr>
                              <w:t>Bereits 1972 schliesst die Schweiz mit der Europäischen Wirtschaftsgemeinschaft (Vorgängerin der EU) dieses Abkommen ab. Damit werden Ein- und Ausfuhrzölle sowie Kontingente (mengenmässige Beschränkung) für industrielle Erzeugnisse abgebaut.</w:t>
                            </w:r>
                          </w:p>
                        </w:txbxContent>
                      </v:textbox>
                      <w10:anchorlock/>
                    </v:shape>
                  </w:pict>
                </mc:Fallback>
              </mc:AlternateContent>
            </w:r>
          </w:p>
        </w:tc>
      </w:tr>
      <w:tr w:rsidR="00DA66C8" w14:paraId="7E681177" w14:textId="77777777" w:rsidTr="002B779D">
        <w:tc>
          <w:tcPr>
            <w:tcW w:w="9497" w:type="dxa"/>
          </w:tcPr>
          <w:p w14:paraId="5F9C0D2A" w14:textId="77777777" w:rsidR="00DA66C8" w:rsidRDefault="00DA66C8">
            <w:pPr>
              <w:pStyle w:val="Kopfzeile"/>
              <w:tabs>
                <w:tab w:val="clear" w:pos="4536"/>
                <w:tab w:val="clear" w:pos="9072"/>
              </w:tabs>
              <w:rPr>
                <w:rFonts w:ascii="Arial" w:hAnsi="Arial"/>
                <w:sz w:val="20"/>
              </w:rPr>
            </w:pPr>
          </w:p>
          <w:p w14:paraId="35DD1B2B" w14:textId="77777777" w:rsidR="003D7D97" w:rsidRDefault="003D7D97">
            <w:pPr>
              <w:pStyle w:val="Kopfzeile"/>
              <w:tabs>
                <w:tab w:val="clear" w:pos="4536"/>
                <w:tab w:val="clear" w:pos="9072"/>
              </w:tabs>
              <w:rPr>
                <w:rFonts w:ascii="Arial" w:hAnsi="Arial"/>
                <w:sz w:val="20"/>
              </w:rPr>
            </w:pPr>
          </w:p>
        </w:tc>
      </w:tr>
      <w:tr w:rsidR="0017085E" w14:paraId="6418FA92" w14:textId="77777777" w:rsidTr="002B779D">
        <w:trPr>
          <w:trHeight w:val="122"/>
        </w:trPr>
        <w:tc>
          <w:tcPr>
            <w:tcW w:w="9497" w:type="dxa"/>
          </w:tcPr>
          <w:p w14:paraId="64CA14B8" w14:textId="1981F8F8" w:rsidR="0017085E" w:rsidRPr="0017085E" w:rsidRDefault="0017085E" w:rsidP="0017085E">
            <w:pPr>
              <w:pStyle w:val="Listenabsatz"/>
              <w:numPr>
                <w:ilvl w:val="0"/>
                <w:numId w:val="34"/>
              </w:numPr>
              <w:ind w:left="357" w:hanging="357"/>
              <w:rPr>
                <w:rFonts w:ascii="Arial" w:hAnsi="Arial"/>
                <w:b/>
                <w:sz w:val="20"/>
              </w:rPr>
            </w:pPr>
            <w:r w:rsidRPr="0017085E">
              <w:rPr>
                <w:rFonts w:ascii="Arial" w:hAnsi="Arial"/>
                <w:b/>
                <w:sz w:val="20"/>
              </w:rPr>
              <w:t>Raten Sie mal!</w:t>
            </w:r>
          </w:p>
          <w:p w14:paraId="33C031E4" w14:textId="77777777" w:rsidR="0017085E" w:rsidRDefault="0017085E" w:rsidP="0017085E">
            <w:pPr>
              <w:pStyle w:val="Listenabsatz"/>
              <w:numPr>
                <w:ilvl w:val="0"/>
                <w:numId w:val="30"/>
              </w:numPr>
              <w:spacing w:line="360" w:lineRule="auto"/>
              <w:ind w:left="357" w:hanging="357"/>
              <w:rPr>
                <w:rFonts w:ascii="Arial" w:hAnsi="Arial"/>
                <w:sz w:val="20"/>
              </w:rPr>
            </w:pPr>
            <w:r w:rsidRPr="0017085E">
              <w:rPr>
                <w:rFonts w:ascii="Arial" w:hAnsi="Arial"/>
                <w:sz w:val="20"/>
              </w:rPr>
              <w:t xml:space="preserve">Welches war der höchste Preis, den man für einen Euro zahlen musste? </w:t>
            </w:r>
          </w:p>
          <w:p w14:paraId="3B37599F" w14:textId="567CD40D" w:rsidR="0017085E" w:rsidRDefault="004466E4" w:rsidP="0017085E">
            <w:pPr>
              <w:pStyle w:val="Listenabsatz"/>
              <w:spacing w:line="360" w:lineRule="auto"/>
              <w:ind w:left="357"/>
              <w:rPr>
                <w:rFonts w:ascii="Arial" w:hAnsi="Arial"/>
                <w:sz w:val="20"/>
              </w:rPr>
            </w:pPr>
            <w:r>
              <w:rPr>
                <w:rFonts w:ascii="Arial" w:hAnsi="Arial"/>
                <w:sz w:val="20"/>
              </w:rPr>
              <w:t xml:space="preserve">[   ] </w:t>
            </w:r>
            <w:r>
              <w:rPr>
                <w:rFonts w:ascii="Arial" w:hAnsi="Arial"/>
                <w:sz w:val="20"/>
              </w:rPr>
              <w:tab/>
              <w:t xml:space="preserve">  1.25 CHF</w:t>
            </w:r>
            <w:r>
              <w:rPr>
                <w:rFonts w:ascii="Arial" w:hAnsi="Arial"/>
                <w:sz w:val="20"/>
              </w:rPr>
              <w:tab/>
              <w:t>[   ]   1.52 CHF</w:t>
            </w:r>
            <w:r>
              <w:rPr>
                <w:rFonts w:ascii="Arial" w:hAnsi="Arial"/>
                <w:sz w:val="20"/>
              </w:rPr>
              <w:tab/>
            </w:r>
            <w:r>
              <w:rPr>
                <w:rFonts w:ascii="Arial" w:hAnsi="Arial"/>
                <w:sz w:val="20"/>
              </w:rPr>
              <w:tab/>
              <w:t>[   ]   1.12 CHF</w:t>
            </w:r>
            <w:r>
              <w:rPr>
                <w:rFonts w:ascii="Arial" w:hAnsi="Arial"/>
                <w:sz w:val="20"/>
              </w:rPr>
              <w:tab/>
            </w:r>
            <w:r>
              <w:rPr>
                <w:rFonts w:ascii="Arial" w:hAnsi="Arial"/>
                <w:sz w:val="20"/>
              </w:rPr>
              <w:tab/>
              <w:t xml:space="preserve">[   ]   </w:t>
            </w:r>
            <w:r w:rsidR="0017085E" w:rsidRPr="0017085E">
              <w:rPr>
                <w:rFonts w:ascii="Arial" w:hAnsi="Arial"/>
                <w:sz w:val="20"/>
              </w:rPr>
              <w:t>1.68 CHF</w:t>
            </w:r>
          </w:p>
          <w:p w14:paraId="7F49EE15" w14:textId="77777777" w:rsidR="0017085E" w:rsidRPr="0017085E" w:rsidRDefault="0017085E" w:rsidP="0017085E">
            <w:pPr>
              <w:pStyle w:val="Listenabsatz"/>
              <w:spacing w:line="360" w:lineRule="auto"/>
              <w:ind w:left="357"/>
              <w:rPr>
                <w:rFonts w:ascii="Arial" w:hAnsi="Arial"/>
                <w:sz w:val="10"/>
                <w:szCs w:val="10"/>
              </w:rPr>
            </w:pPr>
          </w:p>
          <w:p w14:paraId="24C6E788" w14:textId="77777777" w:rsidR="0017085E" w:rsidRDefault="0017085E" w:rsidP="0017085E">
            <w:pPr>
              <w:pStyle w:val="Listenabsatz"/>
              <w:numPr>
                <w:ilvl w:val="0"/>
                <w:numId w:val="30"/>
              </w:numPr>
              <w:spacing w:before="120" w:line="360" w:lineRule="auto"/>
              <w:ind w:left="357" w:hanging="357"/>
              <w:rPr>
                <w:rFonts w:ascii="Arial" w:hAnsi="Arial"/>
                <w:sz w:val="20"/>
              </w:rPr>
            </w:pPr>
            <w:r w:rsidRPr="0017085E">
              <w:rPr>
                <w:rFonts w:ascii="Arial" w:hAnsi="Arial"/>
                <w:sz w:val="20"/>
              </w:rPr>
              <w:t>Wie viel kostete ein Euro bei seiner Einführung am 1.Januar 2002?</w:t>
            </w:r>
          </w:p>
          <w:p w14:paraId="2BA4DBBD" w14:textId="7DAD215F" w:rsidR="0017085E" w:rsidRDefault="0017085E" w:rsidP="0017085E">
            <w:pPr>
              <w:pStyle w:val="Listenabsatz"/>
              <w:spacing w:before="120" w:line="360" w:lineRule="auto"/>
              <w:ind w:left="357"/>
              <w:rPr>
                <w:rFonts w:ascii="Arial" w:hAnsi="Arial"/>
                <w:sz w:val="20"/>
              </w:rPr>
            </w:pPr>
            <w:r w:rsidRPr="0017085E">
              <w:rPr>
                <w:rFonts w:ascii="Arial" w:hAnsi="Arial"/>
                <w:sz w:val="20"/>
              </w:rPr>
              <w:t>[   ]   1.48 CHF</w:t>
            </w:r>
            <w:r w:rsidRPr="0017085E">
              <w:rPr>
                <w:rFonts w:ascii="Arial" w:hAnsi="Arial"/>
                <w:sz w:val="20"/>
              </w:rPr>
              <w:tab/>
              <w:t>[   ]   1.20 CHF</w:t>
            </w:r>
            <w:r w:rsidRPr="0017085E">
              <w:rPr>
                <w:rFonts w:ascii="Arial" w:hAnsi="Arial"/>
                <w:sz w:val="20"/>
              </w:rPr>
              <w:tab/>
            </w:r>
            <w:r w:rsidRPr="0017085E">
              <w:rPr>
                <w:rFonts w:ascii="Arial" w:hAnsi="Arial"/>
                <w:sz w:val="20"/>
              </w:rPr>
              <w:tab/>
              <w:t>[   ]   1.00 CHF</w:t>
            </w:r>
            <w:r w:rsidRPr="0017085E">
              <w:rPr>
                <w:rFonts w:ascii="Arial" w:hAnsi="Arial"/>
                <w:sz w:val="20"/>
              </w:rPr>
              <w:tab/>
            </w:r>
            <w:r w:rsidRPr="0017085E">
              <w:rPr>
                <w:rFonts w:ascii="Arial" w:hAnsi="Arial"/>
                <w:sz w:val="20"/>
              </w:rPr>
              <w:tab/>
              <w:t>[   ]   1.34 CHF</w:t>
            </w:r>
          </w:p>
          <w:p w14:paraId="523F8594" w14:textId="77777777" w:rsidR="0017085E" w:rsidRPr="0017085E" w:rsidRDefault="0017085E" w:rsidP="0017085E">
            <w:pPr>
              <w:pStyle w:val="Listenabsatz"/>
              <w:spacing w:before="120" w:line="360" w:lineRule="auto"/>
              <w:ind w:left="357"/>
              <w:rPr>
                <w:rFonts w:ascii="Arial" w:hAnsi="Arial"/>
                <w:sz w:val="10"/>
                <w:szCs w:val="10"/>
              </w:rPr>
            </w:pPr>
          </w:p>
          <w:p w14:paraId="6E8EB281" w14:textId="77777777" w:rsidR="0017085E" w:rsidRPr="0017085E" w:rsidRDefault="0017085E" w:rsidP="0017085E">
            <w:pPr>
              <w:pStyle w:val="Listenabsatz"/>
              <w:numPr>
                <w:ilvl w:val="0"/>
                <w:numId w:val="30"/>
              </w:numPr>
              <w:spacing w:before="120" w:line="360" w:lineRule="auto"/>
              <w:ind w:left="357" w:hanging="357"/>
              <w:rPr>
                <w:rFonts w:ascii="Arial" w:hAnsi="Arial"/>
                <w:sz w:val="20"/>
              </w:rPr>
            </w:pPr>
            <w:r w:rsidRPr="0017085E">
              <w:rPr>
                <w:rFonts w:ascii="Arial" w:hAnsi="Arial"/>
                <w:sz w:val="20"/>
              </w:rPr>
              <w:t>Wie viel verlieren die Detailhändler in der Schweiz im Jahre 2015 wegen dem Einkaufstourismus?</w:t>
            </w:r>
          </w:p>
          <w:p w14:paraId="1C243486" w14:textId="77777777" w:rsidR="0017085E" w:rsidRDefault="0017085E" w:rsidP="0017085E">
            <w:pPr>
              <w:pStyle w:val="Listenabsatz"/>
              <w:spacing w:before="120" w:line="360" w:lineRule="auto"/>
              <w:ind w:left="357"/>
              <w:rPr>
                <w:rFonts w:ascii="Arial" w:hAnsi="Arial"/>
                <w:sz w:val="20"/>
              </w:rPr>
            </w:pPr>
            <w:r w:rsidRPr="0017085E">
              <w:rPr>
                <w:rFonts w:ascii="Arial" w:hAnsi="Arial"/>
                <w:sz w:val="20"/>
              </w:rPr>
              <w:t>Geschätzte … Milliarden Franken</w:t>
            </w:r>
          </w:p>
          <w:p w14:paraId="3BD13632" w14:textId="33FFB599" w:rsidR="0017085E" w:rsidRPr="0017085E" w:rsidRDefault="0017085E" w:rsidP="0017085E">
            <w:pPr>
              <w:pStyle w:val="Listenabsatz"/>
              <w:spacing w:before="120" w:line="360" w:lineRule="auto"/>
              <w:ind w:left="357"/>
              <w:rPr>
                <w:rFonts w:ascii="Arial" w:hAnsi="Arial"/>
                <w:sz w:val="20"/>
              </w:rPr>
            </w:pPr>
            <w:r w:rsidRPr="0017085E">
              <w:rPr>
                <w:rFonts w:ascii="Arial" w:hAnsi="Arial"/>
                <w:sz w:val="20"/>
              </w:rPr>
              <w:t>[   ]   0.5</w:t>
            </w:r>
            <w:r w:rsidRPr="0017085E">
              <w:rPr>
                <w:rFonts w:ascii="Arial" w:hAnsi="Arial"/>
                <w:sz w:val="20"/>
              </w:rPr>
              <w:tab/>
            </w:r>
            <w:r w:rsidRPr="0017085E">
              <w:rPr>
                <w:rFonts w:ascii="Arial" w:hAnsi="Arial"/>
                <w:sz w:val="20"/>
              </w:rPr>
              <w:tab/>
              <w:t xml:space="preserve">[   ]   1.2 </w:t>
            </w:r>
            <w:r w:rsidRPr="0017085E">
              <w:rPr>
                <w:rFonts w:ascii="Arial" w:hAnsi="Arial"/>
                <w:sz w:val="20"/>
              </w:rPr>
              <w:tab/>
            </w:r>
            <w:r w:rsidRPr="0017085E">
              <w:rPr>
                <w:rFonts w:ascii="Arial" w:hAnsi="Arial"/>
                <w:sz w:val="20"/>
              </w:rPr>
              <w:tab/>
              <w:t>[   ]   5.5</w:t>
            </w:r>
            <w:r w:rsidRPr="0017085E">
              <w:rPr>
                <w:rFonts w:ascii="Arial" w:hAnsi="Arial"/>
                <w:sz w:val="20"/>
              </w:rPr>
              <w:tab/>
            </w:r>
            <w:r w:rsidRPr="0017085E">
              <w:rPr>
                <w:rFonts w:ascii="Arial" w:hAnsi="Arial"/>
                <w:sz w:val="20"/>
              </w:rPr>
              <w:tab/>
              <w:t xml:space="preserve">[   ]   11 </w:t>
            </w:r>
          </w:p>
        </w:tc>
      </w:tr>
      <w:tr w:rsidR="00DA66C8" w14:paraId="45C1216B" w14:textId="77777777" w:rsidTr="002B779D">
        <w:tc>
          <w:tcPr>
            <w:tcW w:w="9497" w:type="dxa"/>
          </w:tcPr>
          <w:p w14:paraId="0570B764" w14:textId="77777777" w:rsidR="003D7D97" w:rsidRDefault="003D7D97">
            <w:pPr>
              <w:pStyle w:val="Kopfzeile"/>
              <w:tabs>
                <w:tab w:val="clear" w:pos="4536"/>
                <w:tab w:val="clear" w:pos="9072"/>
              </w:tabs>
              <w:rPr>
                <w:rFonts w:ascii="Arial" w:hAnsi="Arial"/>
                <w:sz w:val="20"/>
              </w:rPr>
            </w:pPr>
          </w:p>
          <w:p w14:paraId="39A68ECD" w14:textId="77777777" w:rsidR="009225CF" w:rsidRDefault="009225CF">
            <w:pPr>
              <w:pStyle w:val="Kopfzeile"/>
              <w:tabs>
                <w:tab w:val="clear" w:pos="4536"/>
                <w:tab w:val="clear" w:pos="9072"/>
              </w:tabs>
              <w:rPr>
                <w:rFonts w:ascii="Arial" w:hAnsi="Arial"/>
                <w:sz w:val="20"/>
              </w:rPr>
            </w:pPr>
          </w:p>
        </w:tc>
      </w:tr>
      <w:tr w:rsidR="00824E7B" w14:paraId="5DA1B7DA" w14:textId="77777777" w:rsidTr="002B779D">
        <w:tc>
          <w:tcPr>
            <w:tcW w:w="9497" w:type="dxa"/>
          </w:tcPr>
          <w:p w14:paraId="5293F658" w14:textId="614C0AAA" w:rsidR="00824E7B" w:rsidRPr="00824E7B" w:rsidRDefault="00C358AA" w:rsidP="00824E7B">
            <w:pPr>
              <w:pStyle w:val="Listenabsatz"/>
              <w:numPr>
                <w:ilvl w:val="0"/>
                <w:numId w:val="34"/>
              </w:numPr>
              <w:spacing w:line="276" w:lineRule="auto"/>
              <w:ind w:left="357" w:hanging="357"/>
              <w:rPr>
                <w:rFonts w:ascii="Arial" w:hAnsi="Arial"/>
                <w:b/>
                <w:sz w:val="20"/>
              </w:rPr>
            </w:pPr>
            <w:r w:rsidRPr="009778D6">
              <w:rPr>
                <w:noProof/>
                <w:lang w:eastAsia="de-CH"/>
              </w:rPr>
              <w:drawing>
                <wp:anchor distT="0" distB="0" distL="114300" distR="114300" simplePos="0" relativeHeight="251661312" behindDoc="1" locked="0" layoutInCell="1" allowOverlap="1" wp14:anchorId="3F20232E" wp14:editId="7BBA97D3">
                  <wp:simplePos x="0" y="0"/>
                  <wp:positionH relativeFrom="column">
                    <wp:posOffset>4340530</wp:posOffset>
                  </wp:positionH>
                  <wp:positionV relativeFrom="paragraph">
                    <wp:posOffset>13970</wp:posOffset>
                  </wp:positionV>
                  <wp:extent cx="1620000" cy="917814"/>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0000" cy="917814"/>
                          </a:xfrm>
                          <a:prstGeom prst="rect">
                            <a:avLst/>
                          </a:prstGeom>
                        </pic:spPr>
                      </pic:pic>
                    </a:graphicData>
                  </a:graphic>
                  <wp14:sizeRelH relativeFrom="page">
                    <wp14:pctWidth>0</wp14:pctWidth>
                  </wp14:sizeRelH>
                  <wp14:sizeRelV relativeFrom="page">
                    <wp14:pctHeight>0</wp14:pctHeight>
                  </wp14:sizeRelV>
                </wp:anchor>
              </w:drawing>
            </w:r>
            <w:r w:rsidR="00824E7B" w:rsidRPr="00824E7B">
              <w:rPr>
                <w:rFonts w:ascii="Arial" w:hAnsi="Arial"/>
                <w:b/>
                <w:sz w:val="20"/>
              </w:rPr>
              <w:t>Fragen zum Film</w:t>
            </w:r>
          </w:p>
          <w:p w14:paraId="115E5E12" w14:textId="186C09F3" w:rsidR="00824E7B" w:rsidRPr="00824E7B" w:rsidRDefault="00824E7B" w:rsidP="00824E7B">
            <w:pPr>
              <w:pStyle w:val="Listenabsatz"/>
              <w:numPr>
                <w:ilvl w:val="0"/>
                <w:numId w:val="32"/>
              </w:numPr>
              <w:spacing w:line="276" w:lineRule="auto"/>
              <w:ind w:left="357" w:hanging="357"/>
              <w:rPr>
                <w:rFonts w:ascii="Arial" w:hAnsi="Arial"/>
                <w:sz w:val="20"/>
              </w:rPr>
            </w:pPr>
            <w:r w:rsidRPr="00824E7B">
              <w:rPr>
                <w:rFonts w:ascii="Arial" w:hAnsi="Arial"/>
                <w:sz w:val="20"/>
              </w:rPr>
              <w:t>Warum ist die Schweiz beliebt für Geldanlagen?</w:t>
            </w:r>
            <w:r w:rsidRPr="00824E7B">
              <w:rPr>
                <w:rFonts w:ascii="Arial" w:hAnsi="Arial"/>
                <w:b/>
                <w:sz w:val="20"/>
              </w:rPr>
              <w:tab/>
            </w:r>
            <w:r w:rsidRPr="00824E7B">
              <w:rPr>
                <w:rFonts w:ascii="Arial" w:hAnsi="Arial"/>
                <w:b/>
                <w:sz w:val="20"/>
              </w:rPr>
              <w:tab/>
            </w:r>
            <w:r w:rsidRPr="00824E7B">
              <w:rPr>
                <w:rFonts w:ascii="Arial" w:hAnsi="Arial"/>
                <w:b/>
                <w:sz w:val="20"/>
              </w:rPr>
              <w:tab/>
            </w:r>
          </w:p>
          <w:p w14:paraId="2A471B9E" w14:textId="3D8B30E1" w:rsidR="00824E7B" w:rsidRDefault="00C358AA" w:rsidP="00C358AA">
            <w:pPr>
              <w:spacing w:line="360" w:lineRule="auto"/>
              <w:ind w:left="357"/>
              <w:rPr>
                <w:rFonts w:ascii="Arial" w:hAnsi="Arial"/>
                <w:sz w:val="20"/>
                <w:u w:val="single"/>
              </w:rPr>
            </w:pPr>
            <w:r>
              <w:rPr>
                <w:noProof/>
                <w:lang w:eastAsia="de-CH"/>
              </w:rPr>
              <mc:AlternateContent>
                <mc:Choice Requires="wps">
                  <w:drawing>
                    <wp:anchor distT="0" distB="0" distL="114300" distR="114300" simplePos="0" relativeHeight="251663360" behindDoc="0" locked="0" layoutInCell="1" allowOverlap="1" wp14:anchorId="011721C9" wp14:editId="4DAFE6C8">
                      <wp:simplePos x="0" y="0"/>
                      <wp:positionH relativeFrom="column">
                        <wp:posOffset>4348785</wp:posOffset>
                      </wp:positionH>
                      <wp:positionV relativeFrom="paragraph">
                        <wp:posOffset>596900</wp:posOffset>
                      </wp:positionV>
                      <wp:extent cx="1602740" cy="123825"/>
                      <wp:effectExtent l="0" t="0" r="0" b="9525"/>
                      <wp:wrapSquare wrapText="bothSides"/>
                      <wp:docPr id="12" name="Textfeld 12"/>
                      <wp:cNvGraphicFramePr/>
                      <a:graphic xmlns:a="http://schemas.openxmlformats.org/drawingml/2006/main">
                        <a:graphicData uri="http://schemas.microsoft.com/office/word/2010/wordprocessingShape">
                          <wps:wsp>
                            <wps:cNvSpPr txBox="1"/>
                            <wps:spPr>
                              <a:xfrm>
                                <a:off x="0" y="0"/>
                                <a:ext cx="1602740" cy="123825"/>
                              </a:xfrm>
                              <a:prstGeom prst="rect">
                                <a:avLst/>
                              </a:prstGeom>
                              <a:solidFill>
                                <a:prstClr val="white"/>
                              </a:solidFill>
                              <a:ln>
                                <a:noFill/>
                              </a:ln>
                              <a:effectLst/>
                            </wps:spPr>
                            <wps:txbx>
                              <w:txbxContent>
                                <w:p w14:paraId="3823EB64" w14:textId="77777777" w:rsidR="00C358AA" w:rsidRPr="002B779D" w:rsidRDefault="00C358AA" w:rsidP="00C358AA">
                                  <w:pPr>
                                    <w:pStyle w:val="Beschriftung"/>
                                    <w:rPr>
                                      <w:rFonts w:ascii="Arial" w:hAnsi="Arial"/>
                                      <w:i w:val="0"/>
                                      <w:noProof/>
                                      <w:color w:val="auto"/>
                                      <w:sz w:val="12"/>
                                      <w:szCs w:val="12"/>
                                      <w:lang w:eastAsia="de-CH"/>
                                    </w:rPr>
                                  </w:pPr>
                                  <w:r w:rsidRPr="002B779D">
                                    <w:rPr>
                                      <w:rFonts w:ascii="Arial" w:hAnsi="Arial"/>
                                      <w:i w:val="0"/>
                                      <w:color w:val="auto"/>
                                      <w:sz w:val="12"/>
                                      <w:szCs w:val="12"/>
                                    </w:rPr>
                                    <w:t xml:space="preserve">Bild: SRF </w:t>
                                  </w:r>
                                  <w:proofErr w:type="spellStart"/>
                                  <w:r w:rsidRPr="002B779D">
                                    <w:rPr>
                                      <w:rFonts w:ascii="Arial" w:hAnsi="Arial"/>
                                      <w:i w:val="0"/>
                                      <w:color w:val="auto"/>
                                      <w:sz w:val="12"/>
                                      <w:szCs w:val="12"/>
                                    </w:rPr>
                                    <w:t>mySchool</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1721C9" id="Textfeld 12" o:spid="_x0000_s1027" type="#_x0000_t202" style="position:absolute;left:0;text-align:left;margin-left:342.4pt;margin-top:47pt;width:126.2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" stroked="f">
                      <v:textbox inset="0,0,0,0">
                        <w:txbxContent>
                          <w:p w14:paraId="3823EB64" w14:textId="77777777" w:rsidR="00C358AA" w:rsidRPr="002B779D" w:rsidRDefault="00C358AA" w:rsidP="00C358AA">
                            <w:pPr>
                              <w:pStyle w:val="Beschriftung"/>
                              <w:rPr>
                                <w:rFonts w:ascii="Arial" w:hAnsi="Arial"/>
                                <w:i w:val="0"/>
                                <w:noProof/>
                                <w:color w:val="auto"/>
                                <w:sz w:val="12"/>
                                <w:szCs w:val="12"/>
                                <w:lang w:eastAsia="de-CH"/>
                              </w:rPr>
                            </w:pPr>
                            <w:r w:rsidRPr="002B779D">
                              <w:rPr>
                                <w:rFonts w:ascii="Arial" w:hAnsi="Arial"/>
                                <w:i w:val="0"/>
                                <w:color w:val="auto"/>
                                <w:sz w:val="12"/>
                                <w:szCs w:val="12"/>
                              </w:rPr>
                              <w:t xml:space="preserve">Bild: SRF </w:t>
                            </w:r>
                            <w:proofErr w:type="spellStart"/>
                            <w:r w:rsidRPr="002B779D">
                              <w:rPr>
                                <w:rFonts w:ascii="Arial" w:hAnsi="Arial"/>
                                <w:i w:val="0"/>
                                <w:color w:val="auto"/>
                                <w:sz w:val="12"/>
                                <w:szCs w:val="12"/>
                              </w:rPr>
                              <w:t>mySchool</w:t>
                            </w:r>
                            <w:proofErr w:type="spellEnd"/>
                          </w:p>
                        </w:txbxContent>
                      </v:textbox>
                      <w10:wrap type="square"/>
                    </v:shape>
                  </w:pict>
                </mc:Fallback>
              </mc:AlternateContent>
            </w:r>
            <w:r w:rsidR="00824E7B" w:rsidRPr="00824E7B">
              <w:rPr>
                <w:rFonts w:ascii="Arial" w:hAnsi="Arial"/>
                <w:sz w:val="20"/>
                <w:u w:val="single"/>
              </w:rPr>
              <w:tab/>
            </w:r>
            <w:r w:rsidR="00824E7B" w:rsidRPr="00824E7B">
              <w:rPr>
                <w:rFonts w:ascii="Arial" w:hAnsi="Arial"/>
                <w:sz w:val="20"/>
                <w:u w:val="single"/>
              </w:rPr>
              <w:tab/>
            </w:r>
            <w:r w:rsidR="00824E7B" w:rsidRPr="00824E7B">
              <w:rPr>
                <w:rFonts w:ascii="Arial" w:hAnsi="Arial"/>
                <w:sz w:val="20"/>
                <w:u w:val="single"/>
              </w:rPr>
              <w:tab/>
            </w:r>
            <w:r w:rsidR="00824E7B" w:rsidRPr="00824E7B">
              <w:rPr>
                <w:rFonts w:ascii="Arial" w:hAnsi="Arial"/>
                <w:sz w:val="20"/>
                <w:u w:val="single"/>
              </w:rPr>
              <w:tab/>
            </w:r>
            <w:r w:rsidR="00824E7B" w:rsidRPr="00824E7B">
              <w:rPr>
                <w:rFonts w:ascii="Arial" w:hAnsi="Arial"/>
                <w:sz w:val="20"/>
                <w:u w:val="single"/>
              </w:rPr>
              <w:tab/>
            </w:r>
            <w:r w:rsidR="00824E7B" w:rsidRPr="00824E7B">
              <w:rPr>
                <w:rFonts w:ascii="Arial" w:hAnsi="Arial"/>
                <w:sz w:val="20"/>
                <w:u w:val="single"/>
              </w:rPr>
              <w:tab/>
            </w:r>
            <w:r w:rsidR="00824E7B" w:rsidRPr="00824E7B">
              <w:rPr>
                <w:rFonts w:ascii="Arial" w:hAnsi="Arial"/>
                <w:sz w:val="20"/>
                <w:u w:val="single"/>
              </w:rPr>
              <w:tab/>
            </w:r>
            <w:r w:rsidR="00824E7B" w:rsidRPr="00824E7B">
              <w:rPr>
                <w:rFonts w:ascii="Arial" w:hAnsi="Arial"/>
                <w:sz w:val="20"/>
                <w:u w:val="single"/>
              </w:rPr>
              <w:tab/>
            </w:r>
            <w:r w:rsidR="00824E7B" w:rsidRPr="00824E7B">
              <w:rPr>
                <w:rFonts w:ascii="Arial" w:hAnsi="Arial"/>
                <w:sz w:val="20"/>
                <w:u w:val="single"/>
              </w:rPr>
              <w:tab/>
            </w:r>
            <w:r>
              <w:rPr>
                <w:rFonts w:ascii="Arial" w:hAnsi="Arial"/>
                <w:sz w:val="20"/>
                <w:u w:val="single"/>
              </w:rPr>
              <w:t>__</w:t>
            </w:r>
            <w:r w:rsidR="00824E7B" w:rsidRPr="00824E7B">
              <w:rPr>
                <w:rFonts w:ascii="Arial" w:hAnsi="Arial"/>
                <w:sz w:val="20"/>
                <w:u w:val="single"/>
              </w:rPr>
              <w:tab/>
            </w:r>
            <w:r w:rsidR="00824E7B" w:rsidRPr="00824E7B">
              <w:rPr>
                <w:rFonts w:ascii="Arial" w:hAnsi="Arial"/>
                <w:sz w:val="20"/>
                <w:u w:val="single"/>
              </w:rPr>
              <w:tab/>
            </w:r>
            <w:r w:rsidR="00824E7B" w:rsidRPr="00824E7B">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t>________</w:t>
            </w:r>
          </w:p>
          <w:p w14:paraId="34B09085" w14:textId="16B289CC" w:rsidR="00824E7B" w:rsidRPr="00824E7B" w:rsidRDefault="00824E7B" w:rsidP="00824E7B">
            <w:pPr>
              <w:spacing w:line="360" w:lineRule="auto"/>
              <w:ind w:left="357"/>
              <w:rPr>
                <w:rFonts w:ascii="Arial" w:hAnsi="Arial"/>
                <w:sz w:val="10"/>
                <w:szCs w:val="10"/>
                <w:u w:val="single"/>
              </w:rPr>
            </w:pPr>
          </w:p>
          <w:p w14:paraId="04FB405D" w14:textId="00F881BF" w:rsidR="00824E7B" w:rsidRPr="00824E7B" w:rsidRDefault="00824E7B" w:rsidP="00824E7B">
            <w:pPr>
              <w:pStyle w:val="Listenabsatz"/>
              <w:numPr>
                <w:ilvl w:val="0"/>
                <w:numId w:val="32"/>
              </w:numPr>
              <w:spacing w:line="276" w:lineRule="auto"/>
              <w:ind w:left="357" w:hanging="357"/>
              <w:rPr>
                <w:rFonts w:ascii="Arial" w:hAnsi="Arial"/>
                <w:sz w:val="20"/>
              </w:rPr>
            </w:pPr>
            <w:r w:rsidRPr="00824E7B">
              <w:rPr>
                <w:rFonts w:ascii="Arial" w:hAnsi="Arial"/>
                <w:b/>
                <w:sz w:val="20"/>
              </w:rPr>
              <w:t xml:space="preserve"> </w:t>
            </w:r>
            <w:r w:rsidRPr="00824E7B">
              <w:rPr>
                <w:rFonts w:ascii="Arial" w:hAnsi="Arial"/>
                <w:sz w:val="20"/>
              </w:rPr>
              <w:t>Warum stieg der Wert des Frankens an?</w:t>
            </w:r>
            <w:r w:rsidR="00C358AA">
              <w:rPr>
                <w:noProof/>
                <w:lang w:eastAsia="de-CH"/>
              </w:rPr>
              <w:t xml:space="preserve"> </w:t>
            </w:r>
          </w:p>
          <w:p w14:paraId="35E0D999" w14:textId="24FD1D48" w:rsidR="00824E7B" w:rsidRDefault="00C358AA" w:rsidP="00C358AA">
            <w:pPr>
              <w:spacing w:line="360" w:lineRule="auto"/>
              <w:ind w:left="357"/>
              <w:rPr>
                <w:rFonts w:ascii="Arial" w:hAnsi="Arial"/>
                <w:sz w:val="20"/>
                <w:u w:val="single"/>
              </w:rPr>
            </w:pPr>
            <w:r w:rsidRPr="009778D6">
              <w:rPr>
                <w:noProof/>
                <w:lang w:eastAsia="de-CH"/>
              </w:rPr>
              <w:drawing>
                <wp:anchor distT="0" distB="0" distL="114300" distR="114300" simplePos="0" relativeHeight="251665408" behindDoc="1" locked="0" layoutInCell="1" allowOverlap="1" wp14:anchorId="4F7AF976" wp14:editId="2BA0CBEB">
                  <wp:simplePos x="0" y="0"/>
                  <wp:positionH relativeFrom="column">
                    <wp:posOffset>4335145</wp:posOffset>
                  </wp:positionH>
                  <wp:positionV relativeFrom="paragraph">
                    <wp:posOffset>17475</wp:posOffset>
                  </wp:positionV>
                  <wp:extent cx="1619885" cy="90297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885" cy="902970"/>
                          </a:xfrm>
                          <a:prstGeom prst="rect">
                            <a:avLst/>
                          </a:prstGeom>
                        </pic:spPr>
                      </pic:pic>
                    </a:graphicData>
                  </a:graphic>
                  <wp14:sizeRelH relativeFrom="page">
                    <wp14:pctWidth>0</wp14:pctWidth>
                  </wp14:sizeRelH>
                  <wp14:sizeRelV relativeFrom="page">
                    <wp14:pctHeight>0</wp14:pctHeight>
                  </wp14:sizeRelV>
                </wp:anchor>
              </w:drawing>
            </w:r>
            <w:r w:rsidR="00824E7B" w:rsidRPr="00824E7B">
              <w:rPr>
                <w:rFonts w:ascii="Arial" w:hAnsi="Arial"/>
                <w:sz w:val="20"/>
                <w:u w:val="single"/>
              </w:rPr>
              <w:tab/>
            </w:r>
            <w:r w:rsidR="00824E7B" w:rsidRPr="00824E7B">
              <w:rPr>
                <w:rFonts w:ascii="Arial" w:hAnsi="Arial"/>
                <w:sz w:val="20"/>
                <w:u w:val="single"/>
              </w:rPr>
              <w:tab/>
            </w:r>
            <w:r w:rsidR="00824E7B" w:rsidRPr="00824E7B">
              <w:rPr>
                <w:rFonts w:ascii="Arial" w:hAnsi="Arial"/>
                <w:sz w:val="20"/>
                <w:u w:val="single"/>
              </w:rPr>
              <w:tab/>
            </w:r>
            <w:r w:rsidR="00824E7B" w:rsidRPr="00824E7B">
              <w:rPr>
                <w:rFonts w:ascii="Arial" w:hAnsi="Arial"/>
                <w:sz w:val="20"/>
                <w:u w:val="single"/>
              </w:rPr>
              <w:tab/>
            </w:r>
            <w:r w:rsidR="00824E7B" w:rsidRPr="00824E7B">
              <w:rPr>
                <w:rFonts w:ascii="Arial" w:hAnsi="Arial"/>
                <w:sz w:val="20"/>
                <w:u w:val="single"/>
              </w:rPr>
              <w:tab/>
            </w:r>
            <w:r w:rsidR="00824E7B" w:rsidRPr="00824E7B">
              <w:rPr>
                <w:rFonts w:ascii="Arial" w:hAnsi="Arial"/>
                <w:sz w:val="20"/>
                <w:u w:val="single"/>
              </w:rPr>
              <w:tab/>
            </w:r>
            <w:r w:rsidR="00824E7B" w:rsidRPr="00824E7B">
              <w:rPr>
                <w:rFonts w:ascii="Arial" w:hAnsi="Arial"/>
                <w:sz w:val="20"/>
                <w:u w:val="single"/>
              </w:rPr>
              <w:tab/>
            </w:r>
            <w:r w:rsidR="00824E7B" w:rsidRPr="00824E7B">
              <w:rPr>
                <w:rFonts w:ascii="Arial" w:hAnsi="Arial"/>
                <w:sz w:val="20"/>
                <w:u w:val="single"/>
              </w:rPr>
              <w:tab/>
            </w:r>
            <w:r w:rsidR="00824E7B" w:rsidRPr="00824E7B">
              <w:rPr>
                <w:rFonts w:ascii="Arial" w:hAnsi="Arial"/>
                <w:sz w:val="20"/>
                <w:u w:val="single"/>
              </w:rPr>
              <w:tab/>
            </w:r>
            <w:r>
              <w:rPr>
                <w:rFonts w:ascii="Arial" w:hAnsi="Arial"/>
                <w:sz w:val="20"/>
                <w:u w:val="single"/>
              </w:rPr>
              <w:t>__</w:t>
            </w:r>
            <w:r w:rsidR="00824E7B" w:rsidRPr="00824E7B">
              <w:rPr>
                <w:rFonts w:ascii="Arial" w:hAnsi="Arial"/>
                <w:sz w:val="20"/>
                <w:u w:val="single"/>
              </w:rPr>
              <w:tab/>
            </w:r>
            <w:r w:rsidR="00824E7B" w:rsidRPr="00824E7B">
              <w:rPr>
                <w:rFonts w:ascii="Arial" w:hAnsi="Arial"/>
                <w:sz w:val="20"/>
                <w:u w:val="single"/>
              </w:rPr>
              <w:tab/>
            </w:r>
            <w:r w:rsidR="00824E7B" w:rsidRPr="00824E7B">
              <w:rPr>
                <w:rFonts w:ascii="Arial" w:hAnsi="Arial"/>
                <w:sz w:val="20"/>
                <w:u w:val="single"/>
              </w:rPr>
              <w:tab/>
            </w:r>
            <w:r w:rsidR="00824E7B" w:rsidRPr="00824E7B">
              <w:rPr>
                <w:rFonts w:ascii="Arial" w:hAnsi="Arial"/>
                <w:sz w:val="20"/>
                <w:u w:val="single"/>
              </w:rPr>
              <w:tab/>
            </w:r>
            <w:r w:rsidR="00824E7B" w:rsidRPr="00824E7B">
              <w:rPr>
                <w:rFonts w:ascii="Arial" w:hAnsi="Arial"/>
                <w:sz w:val="20"/>
                <w:u w:val="single"/>
              </w:rPr>
              <w:tab/>
            </w:r>
            <w:r w:rsidR="00824E7B" w:rsidRPr="00824E7B">
              <w:rPr>
                <w:rFonts w:ascii="Arial" w:hAnsi="Arial"/>
                <w:sz w:val="20"/>
                <w:u w:val="single"/>
              </w:rPr>
              <w:tab/>
            </w:r>
            <w:r w:rsidR="00824E7B" w:rsidRPr="00824E7B">
              <w:rPr>
                <w:rFonts w:ascii="Arial" w:hAnsi="Arial"/>
                <w:sz w:val="20"/>
                <w:u w:val="single"/>
              </w:rPr>
              <w:tab/>
            </w:r>
            <w:r w:rsidR="00824E7B" w:rsidRPr="00824E7B">
              <w:rPr>
                <w:rFonts w:ascii="Arial" w:hAnsi="Arial"/>
                <w:sz w:val="20"/>
                <w:u w:val="single"/>
              </w:rPr>
              <w:tab/>
            </w:r>
            <w:r w:rsidR="00824E7B" w:rsidRPr="00824E7B">
              <w:rPr>
                <w:rFonts w:ascii="Arial" w:hAnsi="Arial"/>
                <w:sz w:val="20"/>
                <w:u w:val="single"/>
              </w:rPr>
              <w:tab/>
            </w:r>
            <w:r>
              <w:rPr>
                <w:rFonts w:ascii="Arial" w:hAnsi="Arial"/>
                <w:sz w:val="20"/>
                <w:u w:val="single"/>
              </w:rPr>
              <w:t>__</w:t>
            </w:r>
            <w:r w:rsidR="00824E7B" w:rsidRPr="00824E7B">
              <w:rPr>
                <w:rFonts w:ascii="Arial" w:hAnsi="Arial"/>
                <w:sz w:val="20"/>
                <w:u w:val="single"/>
              </w:rPr>
              <w:tab/>
            </w:r>
            <w:r w:rsidR="00824E7B" w:rsidRPr="00824E7B">
              <w:rPr>
                <w:rFonts w:ascii="Arial" w:hAnsi="Arial"/>
                <w:sz w:val="20"/>
                <w:u w:val="single"/>
              </w:rPr>
              <w:tab/>
            </w:r>
            <w:r w:rsidR="00824E7B" w:rsidRPr="00824E7B">
              <w:rPr>
                <w:rFonts w:ascii="Arial" w:hAnsi="Arial"/>
                <w:sz w:val="20"/>
                <w:u w:val="single"/>
              </w:rPr>
              <w:tab/>
            </w:r>
            <w:r w:rsidR="00824E7B" w:rsidRPr="00824E7B">
              <w:rPr>
                <w:rFonts w:ascii="Arial" w:hAnsi="Arial"/>
                <w:sz w:val="20"/>
                <w:u w:val="single"/>
              </w:rPr>
              <w:tab/>
            </w:r>
            <w:r w:rsidR="00824E7B" w:rsidRPr="00824E7B">
              <w:rPr>
                <w:rFonts w:ascii="Arial" w:hAnsi="Arial"/>
                <w:sz w:val="20"/>
                <w:u w:val="single"/>
              </w:rPr>
              <w:tab/>
            </w:r>
            <w:r w:rsidR="00824E7B" w:rsidRPr="00824E7B">
              <w:rPr>
                <w:rFonts w:ascii="Arial" w:hAnsi="Arial"/>
                <w:sz w:val="20"/>
                <w:u w:val="single"/>
              </w:rPr>
              <w:tab/>
            </w:r>
            <w:r w:rsidR="00824E7B" w:rsidRPr="00824E7B">
              <w:rPr>
                <w:rFonts w:ascii="Arial" w:hAnsi="Arial"/>
                <w:sz w:val="20"/>
                <w:u w:val="single"/>
              </w:rPr>
              <w:tab/>
            </w:r>
            <w:r w:rsidR="00824E7B" w:rsidRPr="00824E7B">
              <w:rPr>
                <w:rFonts w:ascii="Arial" w:hAnsi="Arial"/>
                <w:sz w:val="20"/>
                <w:u w:val="single"/>
              </w:rPr>
              <w:tab/>
            </w:r>
            <w:r w:rsidR="00824E7B" w:rsidRPr="00824E7B">
              <w:rPr>
                <w:rFonts w:ascii="Arial" w:hAnsi="Arial"/>
                <w:sz w:val="20"/>
                <w:u w:val="single"/>
              </w:rPr>
              <w:tab/>
            </w:r>
            <w:r>
              <w:rPr>
                <w:rFonts w:ascii="Arial" w:hAnsi="Arial"/>
                <w:sz w:val="20"/>
                <w:u w:val="single"/>
              </w:rPr>
              <w:t>__</w:t>
            </w:r>
          </w:p>
          <w:p w14:paraId="74A50F29" w14:textId="087FF063" w:rsidR="00824E7B" w:rsidRPr="00824E7B" w:rsidRDefault="00824E7B" w:rsidP="00824E7B">
            <w:pPr>
              <w:spacing w:line="360" w:lineRule="auto"/>
              <w:ind w:left="357"/>
              <w:rPr>
                <w:rFonts w:ascii="Arial" w:hAnsi="Arial"/>
                <w:sz w:val="10"/>
                <w:szCs w:val="10"/>
                <w:u w:val="single"/>
              </w:rPr>
            </w:pPr>
          </w:p>
          <w:p w14:paraId="0E0883B3" w14:textId="6248E436" w:rsidR="00824E7B" w:rsidRPr="00824E7B" w:rsidRDefault="00C358AA" w:rsidP="00824E7B">
            <w:pPr>
              <w:pStyle w:val="Listenabsatz"/>
              <w:numPr>
                <w:ilvl w:val="0"/>
                <w:numId w:val="32"/>
              </w:numPr>
              <w:spacing w:line="276" w:lineRule="auto"/>
              <w:ind w:left="357" w:hanging="357"/>
              <w:rPr>
                <w:rFonts w:ascii="Arial" w:hAnsi="Arial"/>
                <w:sz w:val="20"/>
              </w:rPr>
            </w:pPr>
            <w:r>
              <w:rPr>
                <w:noProof/>
                <w:lang w:eastAsia="de-CH"/>
              </w:rPr>
              <mc:AlternateContent>
                <mc:Choice Requires="wps">
                  <w:drawing>
                    <wp:anchor distT="0" distB="0" distL="114300" distR="114300" simplePos="0" relativeHeight="251667456" behindDoc="0" locked="0" layoutInCell="1" allowOverlap="1" wp14:anchorId="099233F0" wp14:editId="0A353909">
                      <wp:simplePos x="0" y="0"/>
                      <wp:positionH relativeFrom="column">
                        <wp:posOffset>4345940</wp:posOffset>
                      </wp:positionH>
                      <wp:positionV relativeFrom="paragraph">
                        <wp:posOffset>161290</wp:posOffset>
                      </wp:positionV>
                      <wp:extent cx="1602740" cy="123825"/>
                      <wp:effectExtent l="0" t="0" r="0" b="9525"/>
                      <wp:wrapSquare wrapText="bothSides"/>
                      <wp:docPr id="15" name="Textfeld 15"/>
                      <wp:cNvGraphicFramePr/>
                      <a:graphic xmlns:a="http://schemas.openxmlformats.org/drawingml/2006/main">
                        <a:graphicData uri="http://schemas.microsoft.com/office/word/2010/wordprocessingShape">
                          <wps:wsp>
                            <wps:cNvSpPr txBox="1"/>
                            <wps:spPr>
                              <a:xfrm>
                                <a:off x="0" y="0"/>
                                <a:ext cx="1602740" cy="123825"/>
                              </a:xfrm>
                              <a:prstGeom prst="rect">
                                <a:avLst/>
                              </a:prstGeom>
                              <a:solidFill>
                                <a:prstClr val="white"/>
                              </a:solidFill>
                              <a:ln>
                                <a:noFill/>
                              </a:ln>
                              <a:effectLst/>
                            </wps:spPr>
                            <wps:txbx>
                              <w:txbxContent>
                                <w:p w14:paraId="3C63EF8E" w14:textId="77777777" w:rsidR="00C358AA" w:rsidRPr="002B779D" w:rsidRDefault="00C358AA" w:rsidP="00C358AA">
                                  <w:pPr>
                                    <w:pStyle w:val="Beschriftung"/>
                                    <w:rPr>
                                      <w:rFonts w:ascii="Arial" w:hAnsi="Arial"/>
                                      <w:i w:val="0"/>
                                      <w:noProof/>
                                      <w:color w:val="auto"/>
                                      <w:sz w:val="12"/>
                                      <w:szCs w:val="12"/>
                                      <w:lang w:eastAsia="de-CH"/>
                                    </w:rPr>
                                  </w:pPr>
                                  <w:r w:rsidRPr="002B779D">
                                    <w:rPr>
                                      <w:rFonts w:ascii="Arial" w:hAnsi="Arial"/>
                                      <w:i w:val="0"/>
                                      <w:color w:val="auto"/>
                                      <w:sz w:val="12"/>
                                      <w:szCs w:val="12"/>
                                    </w:rPr>
                                    <w:t xml:space="preserve">Bild: SRF </w:t>
                                  </w:r>
                                  <w:proofErr w:type="spellStart"/>
                                  <w:r w:rsidRPr="002B779D">
                                    <w:rPr>
                                      <w:rFonts w:ascii="Arial" w:hAnsi="Arial"/>
                                      <w:i w:val="0"/>
                                      <w:color w:val="auto"/>
                                      <w:sz w:val="12"/>
                                      <w:szCs w:val="12"/>
                                    </w:rPr>
                                    <w:t>mySchool</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9233F0" id="Textfeld 15" o:spid="_x0000_s1028" type="#_x0000_t202" style="position:absolute;left:0;text-align:left;margin-left:342.2pt;margin-top:12.7pt;width:126.2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" stroked="f">
                      <v:textbox inset="0,0,0,0">
                        <w:txbxContent>
                          <w:p w14:paraId="3C63EF8E" w14:textId="77777777" w:rsidR="00C358AA" w:rsidRPr="002B779D" w:rsidRDefault="00C358AA" w:rsidP="00C358AA">
                            <w:pPr>
                              <w:pStyle w:val="Beschriftung"/>
                              <w:rPr>
                                <w:rFonts w:ascii="Arial" w:hAnsi="Arial"/>
                                <w:i w:val="0"/>
                                <w:noProof/>
                                <w:color w:val="auto"/>
                                <w:sz w:val="12"/>
                                <w:szCs w:val="12"/>
                                <w:lang w:eastAsia="de-CH"/>
                              </w:rPr>
                            </w:pPr>
                            <w:r w:rsidRPr="002B779D">
                              <w:rPr>
                                <w:rFonts w:ascii="Arial" w:hAnsi="Arial"/>
                                <w:i w:val="0"/>
                                <w:color w:val="auto"/>
                                <w:sz w:val="12"/>
                                <w:szCs w:val="12"/>
                              </w:rPr>
                              <w:t xml:space="preserve">Bild: SRF </w:t>
                            </w:r>
                            <w:proofErr w:type="spellStart"/>
                            <w:r w:rsidRPr="002B779D">
                              <w:rPr>
                                <w:rFonts w:ascii="Arial" w:hAnsi="Arial"/>
                                <w:i w:val="0"/>
                                <w:color w:val="auto"/>
                                <w:sz w:val="12"/>
                                <w:szCs w:val="12"/>
                              </w:rPr>
                              <w:t>mySchool</w:t>
                            </w:r>
                            <w:proofErr w:type="spellEnd"/>
                          </w:p>
                        </w:txbxContent>
                      </v:textbox>
                      <w10:wrap type="square"/>
                    </v:shape>
                  </w:pict>
                </mc:Fallback>
              </mc:AlternateContent>
            </w:r>
            <w:r w:rsidR="00824E7B" w:rsidRPr="00824E7B">
              <w:rPr>
                <w:rFonts w:ascii="Arial" w:hAnsi="Arial"/>
                <w:sz w:val="20"/>
              </w:rPr>
              <w:t xml:space="preserve">Welches Problem entsteht für den Export?  </w:t>
            </w:r>
            <w:r w:rsidR="00824E7B" w:rsidRPr="00824E7B">
              <w:rPr>
                <w:rFonts w:ascii="Arial" w:hAnsi="Arial"/>
                <w:b/>
                <w:sz w:val="20"/>
              </w:rPr>
              <w:tab/>
            </w:r>
            <w:r w:rsidR="00824E7B" w:rsidRPr="00824E7B">
              <w:rPr>
                <w:rFonts w:ascii="Arial" w:hAnsi="Arial"/>
                <w:b/>
                <w:sz w:val="20"/>
              </w:rPr>
              <w:tab/>
            </w:r>
            <w:r w:rsidR="00824E7B" w:rsidRPr="00824E7B">
              <w:rPr>
                <w:rFonts w:ascii="Arial" w:hAnsi="Arial"/>
                <w:b/>
                <w:sz w:val="20"/>
              </w:rPr>
              <w:tab/>
            </w:r>
          </w:p>
          <w:p w14:paraId="77B11795" w14:textId="1D5909A2" w:rsidR="00824E7B" w:rsidRDefault="00824E7B" w:rsidP="00824E7B">
            <w:pPr>
              <w:spacing w:line="360" w:lineRule="auto"/>
              <w:ind w:left="357"/>
              <w:rPr>
                <w:rFonts w:ascii="Arial" w:hAnsi="Arial"/>
                <w:sz w:val="20"/>
                <w:u w:val="single"/>
              </w:rPr>
            </w:pP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r w:rsidR="00C358AA">
              <w:rPr>
                <w:rFonts w:ascii="Arial" w:hAnsi="Arial"/>
                <w:sz w:val="20"/>
                <w:u w:val="single"/>
              </w:rPr>
              <w:t>__</w:t>
            </w: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p>
          <w:p w14:paraId="7B4397B8" w14:textId="77777777" w:rsidR="00824E7B" w:rsidRPr="00824E7B" w:rsidRDefault="00824E7B" w:rsidP="00824E7B">
            <w:pPr>
              <w:spacing w:line="360" w:lineRule="auto"/>
              <w:ind w:left="357"/>
              <w:rPr>
                <w:rFonts w:ascii="Arial" w:hAnsi="Arial"/>
                <w:sz w:val="10"/>
                <w:szCs w:val="10"/>
                <w:u w:val="single"/>
              </w:rPr>
            </w:pPr>
          </w:p>
          <w:p w14:paraId="5FE299C0" w14:textId="77777777" w:rsidR="00824E7B" w:rsidRPr="00824E7B" w:rsidRDefault="00824E7B" w:rsidP="00824E7B">
            <w:pPr>
              <w:pStyle w:val="Listenabsatz"/>
              <w:numPr>
                <w:ilvl w:val="0"/>
                <w:numId w:val="32"/>
              </w:numPr>
              <w:spacing w:line="276" w:lineRule="auto"/>
              <w:ind w:left="357" w:hanging="357"/>
              <w:rPr>
                <w:rFonts w:ascii="Arial" w:hAnsi="Arial"/>
                <w:sz w:val="20"/>
              </w:rPr>
            </w:pPr>
            <w:r w:rsidRPr="00824E7B">
              <w:rPr>
                <w:rFonts w:ascii="Arial" w:hAnsi="Arial"/>
                <w:sz w:val="20"/>
              </w:rPr>
              <w:t>Wie können exportorientierte Unternehmen auf den starken Franken reagieren?</w:t>
            </w:r>
          </w:p>
          <w:p w14:paraId="6D89E1A0" w14:textId="1AC884DF" w:rsidR="00824E7B" w:rsidRPr="00C358AA" w:rsidRDefault="00824E7B" w:rsidP="00C358AA">
            <w:pPr>
              <w:pStyle w:val="Listenabsatz"/>
              <w:spacing w:line="360" w:lineRule="auto"/>
              <w:ind w:left="357" w:right="-108"/>
              <w:rPr>
                <w:rFonts w:ascii="Arial" w:hAnsi="Arial"/>
                <w:sz w:val="20"/>
                <w:u w:val="single"/>
              </w:rPr>
            </w:pP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r w:rsidRPr="00824E7B">
              <w:rPr>
                <w:rFonts w:ascii="Arial" w:hAnsi="Arial"/>
                <w:sz w:val="20"/>
                <w:u w:val="single"/>
              </w:rPr>
              <w:tab/>
            </w:r>
          </w:p>
        </w:tc>
      </w:tr>
      <w:tr w:rsidR="000B069E" w14:paraId="18267706" w14:textId="77777777" w:rsidTr="002B779D">
        <w:tc>
          <w:tcPr>
            <w:tcW w:w="9497" w:type="dxa"/>
          </w:tcPr>
          <w:p w14:paraId="11A4CFB8" w14:textId="77777777" w:rsidR="000B069E" w:rsidRDefault="000B069E" w:rsidP="000B069E">
            <w:pPr>
              <w:pStyle w:val="Listenabsatz"/>
              <w:numPr>
                <w:ilvl w:val="0"/>
                <w:numId w:val="34"/>
              </w:numPr>
              <w:spacing w:after="60" w:line="276" w:lineRule="auto"/>
              <w:ind w:left="357" w:hanging="357"/>
              <w:rPr>
                <w:rFonts w:ascii="Arial" w:hAnsi="Arial"/>
                <w:b/>
                <w:sz w:val="20"/>
              </w:rPr>
            </w:pPr>
            <w:r w:rsidRPr="000B069E">
              <w:rPr>
                <w:rFonts w:ascii="Arial" w:hAnsi="Arial"/>
                <w:b/>
                <w:sz w:val="20"/>
              </w:rPr>
              <w:lastRenderedPageBreak/>
              <w:t xml:space="preserve">Berechnen Sie den Preisunterschied von Produkten in der Schweiz und in der EU </w:t>
            </w:r>
          </w:p>
          <w:p w14:paraId="143651DA" w14:textId="77777777" w:rsidR="000B069E" w:rsidRDefault="000B069E" w:rsidP="000B069E">
            <w:pPr>
              <w:pStyle w:val="Listenabsatz"/>
              <w:spacing w:after="60" w:line="276" w:lineRule="auto"/>
              <w:ind w:left="357"/>
              <w:rPr>
                <w:rFonts w:ascii="Arial" w:hAnsi="Arial"/>
                <w:sz w:val="20"/>
              </w:rPr>
            </w:pPr>
            <w:r w:rsidRPr="000B069E">
              <w:rPr>
                <w:rFonts w:ascii="Arial" w:hAnsi="Arial"/>
                <w:sz w:val="20"/>
              </w:rPr>
              <w:t>Die Schweiz gilt als Hochpreisinsel, und das nicht erst seit der Aufhebung des Euro-Mindestkurses durch die Schweizerische Nationalbank im Januar 2015. Im Vergleich zu den EU-Kernländern (EU 15) sind die Preise in der Schweiz durchschnittlich über 40% höher. Gewisse Importprodukte kosten sogar mehr als das Doppelte.</w:t>
            </w:r>
          </w:p>
          <w:p w14:paraId="1D505F6F" w14:textId="77777777" w:rsidR="000B069E" w:rsidRDefault="000B069E" w:rsidP="000B069E">
            <w:pPr>
              <w:pStyle w:val="Listenabsatz"/>
              <w:spacing w:after="60" w:line="276" w:lineRule="auto"/>
              <w:ind w:left="357"/>
              <w:rPr>
                <w:rFonts w:ascii="Arial" w:hAnsi="Arial"/>
                <w:sz w:val="20"/>
              </w:rPr>
            </w:pPr>
          </w:p>
          <w:p w14:paraId="35585D63" w14:textId="02EEC6E1" w:rsidR="000B069E" w:rsidRDefault="000B069E" w:rsidP="000B069E">
            <w:pPr>
              <w:pStyle w:val="Listenabsatz"/>
              <w:spacing w:after="60" w:line="276" w:lineRule="auto"/>
              <w:ind w:left="357"/>
              <w:rPr>
                <w:rFonts w:ascii="Arial" w:hAnsi="Arial"/>
                <w:b/>
                <w:sz w:val="20"/>
              </w:rPr>
            </w:pPr>
            <w:r w:rsidRPr="000B069E">
              <w:rPr>
                <w:rFonts w:ascii="Arial" w:hAnsi="Arial"/>
                <w:b/>
                <w:sz w:val="20"/>
              </w:rPr>
              <w:t xml:space="preserve">Suchen Sie unter </w:t>
            </w:r>
            <w:hyperlink r:id="rId10" w:history="1">
              <w:r w:rsidRPr="000B069E">
                <w:rPr>
                  <w:rStyle w:val="Hyperlink"/>
                  <w:rFonts w:ascii="Arial" w:hAnsi="Arial"/>
                  <w:b/>
                  <w:sz w:val="20"/>
                </w:rPr>
                <w:t>www.preisbarometer.ch</w:t>
              </w:r>
            </w:hyperlink>
            <w:r w:rsidRPr="000B069E">
              <w:rPr>
                <w:rFonts w:ascii="Arial" w:hAnsi="Arial"/>
                <w:b/>
                <w:sz w:val="20"/>
              </w:rPr>
              <w:t xml:space="preserve"> vier frei gewählte Produkte. Notieren Sie die Preise in Deutschland und der Schweiz und berechnen Sie den Unterschied. </w:t>
            </w:r>
          </w:p>
          <w:p w14:paraId="6F74FFFE" w14:textId="77777777" w:rsidR="000B069E" w:rsidRPr="000B069E" w:rsidRDefault="000B069E" w:rsidP="000B069E">
            <w:pPr>
              <w:pStyle w:val="Listenabsatz"/>
              <w:spacing w:after="60" w:line="276" w:lineRule="auto"/>
              <w:ind w:left="357"/>
              <w:rPr>
                <w:rFonts w:ascii="Arial" w:hAnsi="Arial"/>
                <w:b/>
                <w:sz w:val="20"/>
              </w:rPr>
            </w:pPr>
          </w:p>
          <w:tbl>
            <w:tblPr>
              <w:tblStyle w:val="Tabellenraster"/>
              <w:tblW w:w="0" w:type="auto"/>
              <w:tblLayout w:type="fixed"/>
              <w:tblLook w:val="04A0" w:firstRow="1" w:lastRow="0" w:firstColumn="1" w:lastColumn="0" w:noHBand="0" w:noVBand="1"/>
            </w:tblPr>
            <w:tblGrid>
              <w:gridCol w:w="2819"/>
              <w:gridCol w:w="2118"/>
              <w:gridCol w:w="2051"/>
              <w:gridCol w:w="2368"/>
            </w:tblGrid>
            <w:tr w:rsidR="000B069E" w:rsidRPr="000B069E" w14:paraId="473929C6" w14:textId="77777777" w:rsidTr="000B069E">
              <w:trPr>
                <w:trHeight w:val="430"/>
              </w:trPr>
              <w:tc>
                <w:tcPr>
                  <w:tcW w:w="2819" w:type="dxa"/>
                  <w:shd w:val="clear" w:color="auto" w:fill="F2F2F2" w:themeFill="background1" w:themeFillShade="F2"/>
                </w:tcPr>
                <w:p w14:paraId="1A036C5E" w14:textId="77777777" w:rsidR="000B069E" w:rsidRPr="000B069E" w:rsidRDefault="000B069E" w:rsidP="000B069E">
                  <w:pPr>
                    <w:spacing w:before="60" w:line="276" w:lineRule="auto"/>
                    <w:rPr>
                      <w:rFonts w:ascii="Arial" w:hAnsi="Arial"/>
                      <w:b/>
                      <w:sz w:val="20"/>
                    </w:rPr>
                  </w:pPr>
                  <w:r w:rsidRPr="000B069E">
                    <w:rPr>
                      <w:rFonts w:ascii="Arial" w:hAnsi="Arial"/>
                      <w:b/>
                      <w:sz w:val="20"/>
                    </w:rPr>
                    <w:t>Produkt</w:t>
                  </w:r>
                </w:p>
              </w:tc>
              <w:tc>
                <w:tcPr>
                  <w:tcW w:w="2118" w:type="dxa"/>
                  <w:shd w:val="clear" w:color="auto" w:fill="F2F2F2" w:themeFill="background1" w:themeFillShade="F2"/>
                </w:tcPr>
                <w:p w14:paraId="10611DFB" w14:textId="77777777" w:rsidR="000B069E" w:rsidRPr="000B069E" w:rsidRDefault="000B069E" w:rsidP="000B069E">
                  <w:pPr>
                    <w:spacing w:before="60" w:line="276" w:lineRule="auto"/>
                    <w:rPr>
                      <w:rFonts w:ascii="Arial" w:hAnsi="Arial"/>
                      <w:b/>
                      <w:sz w:val="20"/>
                    </w:rPr>
                  </w:pPr>
                  <w:r w:rsidRPr="000B069E">
                    <w:rPr>
                      <w:rFonts w:ascii="Arial" w:hAnsi="Arial"/>
                      <w:b/>
                      <w:sz w:val="20"/>
                    </w:rPr>
                    <w:t>Preis Deutschland</w:t>
                  </w:r>
                </w:p>
              </w:tc>
              <w:tc>
                <w:tcPr>
                  <w:tcW w:w="2051" w:type="dxa"/>
                  <w:shd w:val="clear" w:color="auto" w:fill="F2F2F2" w:themeFill="background1" w:themeFillShade="F2"/>
                </w:tcPr>
                <w:p w14:paraId="78C7D2C3" w14:textId="77777777" w:rsidR="000B069E" w:rsidRPr="000B069E" w:rsidRDefault="000B069E" w:rsidP="000B069E">
                  <w:pPr>
                    <w:spacing w:before="60" w:line="276" w:lineRule="auto"/>
                    <w:rPr>
                      <w:rFonts w:ascii="Arial" w:hAnsi="Arial"/>
                      <w:b/>
                      <w:sz w:val="20"/>
                    </w:rPr>
                  </w:pPr>
                  <w:r w:rsidRPr="000B069E">
                    <w:rPr>
                      <w:rFonts w:ascii="Arial" w:hAnsi="Arial"/>
                      <w:b/>
                      <w:sz w:val="20"/>
                    </w:rPr>
                    <w:t>Preis Schweiz</w:t>
                  </w:r>
                </w:p>
              </w:tc>
              <w:tc>
                <w:tcPr>
                  <w:tcW w:w="2368" w:type="dxa"/>
                  <w:shd w:val="clear" w:color="auto" w:fill="F2F2F2" w:themeFill="background1" w:themeFillShade="F2"/>
                </w:tcPr>
                <w:p w14:paraId="24ED85F7" w14:textId="77777777" w:rsidR="000B069E" w:rsidRPr="000B069E" w:rsidRDefault="000B069E" w:rsidP="000B069E">
                  <w:pPr>
                    <w:spacing w:before="60" w:line="276" w:lineRule="auto"/>
                    <w:rPr>
                      <w:rFonts w:ascii="Arial" w:hAnsi="Arial"/>
                      <w:b/>
                      <w:sz w:val="20"/>
                    </w:rPr>
                  </w:pPr>
                  <w:r w:rsidRPr="000B069E">
                    <w:rPr>
                      <w:rFonts w:ascii="Arial" w:hAnsi="Arial"/>
                      <w:b/>
                      <w:sz w:val="20"/>
                    </w:rPr>
                    <w:t>Unterschied in CHF</w:t>
                  </w:r>
                </w:p>
              </w:tc>
            </w:tr>
            <w:tr w:rsidR="000B069E" w:rsidRPr="000B069E" w14:paraId="59710583" w14:textId="77777777" w:rsidTr="000B069E">
              <w:trPr>
                <w:trHeight w:val="369"/>
              </w:trPr>
              <w:tc>
                <w:tcPr>
                  <w:tcW w:w="2819" w:type="dxa"/>
                </w:tcPr>
                <w:p w14:paraId="770470FC" w14:textId="77777777" w:rsidR="000B069E" w:rsidRPr="000B069E" w:rsidRDefault="000B069E" w:rsidP="000B069E">
                  <w:pPr>
                    <w:spacing w:line="276" w:lineRule="auto"/>
                    <w:rPr>
                      <w:rFonts w:ascii="Arial" w:hAnsi="Arial"/>
                      <w:b/>
                      <w:sz w:val="20"/>
                    </w:rPr>
                  </w:pPr>
                </w:p>
              </w:tc>
              <w:tc>
                <w:tcPr>
                  <w:tcW w:w="2118" w:type="dxa"/>
                </w:tcPr>
                <w:p w14:paraId="006F6E82" w14:textId="77777777" w:rsidR="000B069E" w:rsidRPr="000B069E" w:rsidRDefault="000B069E" w:rsidP="000B069E">
                  <w:pPr>
                    <w:spacing w:line="276" w:lineRule="auto"/>
                    <w:rPr>
                      <w:rFonts w:ascii="Arial" w:hAnsi="Arial"/>
                      <w:b/>
                      <w:sz w:val="20"/>
                    </w:rPr>
                  </w:pPr>
                </w:p>
              </w:tc>
              <w:tc>
                <w:tcPr>
                  <w:tcW w:w="2051" w:type="dxa"/>
                </w:tcPr>
                <w:p w14:paraId="4DEF278D" w14:textId="77777777" w:rsidR="000B069E" w:rsidRPr="000B069E" w:rsidRDefault="000B069E" w:rsidP="000B069E">
                  <w:pPr>
                    <w:spacing w:line="276" w:lineRule="auto"/>
                    <w:rPr>
                      <w:rFonts w:ascii="Arial" w:hAnsi="Arial"/>
                      <w:b/>
                      <w:sz w:val="20"/>
                    </w:rPr>
                  </w:pPr>
                </w:p>
              </w:tc>
              <w:tc>
                <w:tcPr>
                  <w:tcW w:w="2368" w:type="dxa"/>
                </w:tcPr>
                <w:p w14:paraId="6ACD1A26" w14:textId="77777777" w:rsidR="000B069E" w:rsidRPr="000B069E" w:rsidRDefault="000B069E" w:rsidP="000B069E">
                  <w:pPr>
                    <w:spacing w:line="276" w:lineRule="auto"/>
                    <w:rPr>
                      <w:rFonts w:ascii="Arial" w:hAnsi="Arial"/>
                      <w:b/>
                      <w:sz w:val="20"/>
                    </w:rPr>
                  </w:pPr>
                </w:p>
              </w:tc>
            </w:tr>
            <w:tr w:rsidR="000B069E" w:rsidRPr="000B069E" w14:paraId="225363F0" w14:textId="77777777" w:rsidTr="000B069E">
              <w:trPr>
                <w:trHeight w:val="369"/>
              </w:trPr>
              <w:tc>
                <w:tcPr>
                  <w:tcW w:w="2819" w:type="dxa"/>
                </w:tcPr>
                <w:p w14:paraId="5FED4708" w14:textId="77777777" w:rsidR="000B069E" w:rsidRPr="000B069E" w:rsidRDefault="000B069E" w:rsidP="000B069E">
                  <w:pPr>
                    <w:spacing w:line="276" w:lineRule="auto"/>
                    <w:rPr>
                      <w:rFonts w:ascii="Arial" w:hAnsi="Arial"/>
                      <w:b/>
                      <w:sz w:val="20"/>
                    </w:rPr>
                  </w:pPr>
                </w:p>
              </w:tc>
              <w:tc>
                <w:tcPr>
                  <w:tcW w:w="2118" w:type="dxa"/>
                </w:tcPr>
                <w:p w14:paraId="2CCAF2F2" w14:textId="77777777" w:rsidR="000B069E" w:rsidRPr="000B069E" w:rsidRDefault="000B069E" w:rsidP="000B069E">
                  <w:pPr>
                    <w:spacing w:line="276" w:lineRule="auto"/>
                    <w:rPr>
                      <w:rFonts w:ascii="Arial" w:hAnsi="Arial"/>
                      <w:b/>
                      <w:sz w:val="20"/>
                    </w:rPr>
                  </w:pPr>
                </w:p>
              </w:tc>
              <w:tc>
                <w:tcPr>
                  <w:tcW w:w="2051" w:type="dxa"/>
                </w:tcPr>
                <w:p w14:paraId="00D6FD1E" w14:textId="77777777" w:rsidR="000B069E" w:rsidRPr="000B069E" w:rsidRDefault="000B069E" w:rsidP="000B069E">
                  <w:pPr>
                    <w:spacing w:line="276" w:lineRule="auto"/>
                    <w:rPr>
                      <w:rFonts w:ascii="Arial" w:hAnsi="Arial"/>
                      <w:b/>
                      <w:sz w:val="20"/>
                    </w:rPr>
                  </w:pPr>
                </w:p>
              </w:tc>
              <w:tc>
                <w:tcPr>
                  <w:tcW w:w="2368" w:type="dxa"/>
                </w:tcPr>
                <w:p w14:paraId="52B91B26" w14:textId="77777777" w:rsidR="000B069E" w:rsidRPr="000B069E" w:rsidRDefault="000B069E" w:rsidP="000B069E">
                  <w:pPr>
                    <w:spacing w:line="276" w:lineRule="auto"/>
                    <w:rPr>
                      <w:rFonts w:ascii="Arial" w:hAnsi="Arial"/>
                      <w:b/>
                      <w:sz w:val="20"/>
                    </w:rPr>
                  </w:pPr>
                </w:p>
              </w:tc>
            </w:tr>
            <w:tr w:rsidR="000B069E" w:rsidRPr="000B069E" w14:paraId="4073FF65" w14:textId="77777777" w:rsidTr="000B069E">
              <w:trPr>
                <w:trHeight w:val="357"/>
              </w:trPr>
              <w:tc>
                <w:tcPr>
                  <w:tcW w:w="2819" w:type="dxa"/>
                </w:tcPr>
                <w:p w14:paraId="742DB90A" w14:textId="77777777" w:rsidR="000B069E" w:rsidRPr="000B069E" w:rsidRDefault="000B069E" w:rsidP="000B069E">
                  <w:pPr>
                    <w:spacing w:line="276" w:lineRule="auto"/>
                    <w:rPr>
                      <w:rFonts w:ascii="Arial" w:hAnsi="Arial"/>
                      <w:b/>
                      <w:sz w:val="20"/>
                    </w:rPr>
                  </w:pPr>
                </w:p>
              </w:tc>
              <w:tc>
                <w:tcPr>
                  <w:tcW w:w="2118" w:type="dxa"/>
                </w:tcPr>
                <w:p w14:paraId="1920A015" w14:textId="77777777" w:rsidR="000B069E" w:rsidRPr="000B069E" w:rsidRDefault="000B069E" w:rsidP="000B069E">
                  <w:pPr>
                    <w:spacing w:line="276" w:lineRule="auto"/>
                    <w:rPr>
                      <w:rFonts w:ascii="Arial" w:hAnsi="Arial"/>
                      <w:b/>
                      <w:sz w:val="20"/>
                    </w:rPr>
                  </w:pPr>
                </w:p>
              </w:tc>
              <w:tc>
                <w:tcPr>
                  <w:tcW w:w="2051" w:type="dxa"/>
                </w:tcPr>
                <w:p w14:paraId="13AA0B64" w14:textId="77777777" w:rsidR="000B069E" w:rsidRPr="000B069E" w:rsidRDefault="000B069E" w:rsidP="000B069E">
                  <w:pPr>
                    <w:spacing w:line="276" w:lineRule="auto"/>
                    <w:rPr>
                      <w:rFonts w:ascii="Arial" w:hAnsi="Arial"/>
                      <w:b/>
                      <w:sz w:val="20"/>
                    </w:rPr>
                  </w:pPr>
                </w:p>
              </w:tc>
              <w:tc>
                <w:tcPr>
                  <w:tcW w:w="2368" w:type="dxa"/>
                </w:tcPr>
                <w:p w14:paraId="7D83B2EC" w14:textId="77777777" w:rsidR="000B069E" w:rsidRPr="000B069E" w:rsidRDefault="000B069E" w:rsidP="000B069E">
                  <w:pPr>
                    <w:spacing w:line="276" w:lineRule="auto"/>
                    <w:rPr>
                      <w:rFonts w:ascii="Arial" w:hAnsi="Arial"/>
                      <w:b/>
                      <w:sz w:val="20"/>
                    </w:rPr>
                  </w:pPr>
                </w:p>
              </w:tc>
            </w:tr>
            <w:tr w:rsidR="000B069E" w:rsidRPr="000B069E" w14:paraId="5CD29A60" w14:textId="77777777" w:rsidTr="000B069E">
              <w:trPr>
                <w:trHeight w:val="369"/>
              </w:trPr>
              <w:tc>
                <w:tcPr>
                  <w:tcW w:w="2819" w:type="dxa"/>
                </w:tcPr>
                <w:p w14:paraId="3D19A2AE" w14:textId="77777777" w:rsidR="000B069E" w:rsidRPr="000B069E" w:rsidRDefault="000B069E" w:rsidP="000B069E">
                  <w:pPr>
                    <w:spacing w:line="276" w:lineRule="auto"/>
                    <w:rPr>
                      <w:rFonts w:ascii="Arial" w:hAnsi="Arial"/>
                      <w:b/>
                      <w:sz w:val="20"/>
                    </w:rPr>
                  </w:pPr>
                </w:p>
              </w:tc>
              <w:tc>
                <w:tcPr>
                  <w:tcW w:w="2118" w:type="dxa"/>
                </w:tcPr>
                <w:p w14:paraId="1B82B0A6" w14:textId="77777777" w:rsidR="000B069E" w:rsidRPr="000B069E" w:rsidRDefault="000B069E" w:rsidP="000B069E">
                  <w:pPr>
                    <w:spacing w:line="276" w:lineRule="auto"/>
                    <w:rPr>
                      <w:rFonts w:ascii="Arial" w:hAnsi="Arial"/>
                      <w:b/>
                      <w:sz w:val="20"/>
                    </w:rPr>
                  </w:pPr>
                </w:p>
              </w:tc>
              <w:tc>
                <w:tcPr>
                  <w:tcW w:w="2051" w:type="dxa"/>
                </w:tcPr>
                <w:p w14:paraId="7FBF960F" w14:textId="77777777" w:rsidR="000B069E" w:rsidRPr="000B069E" w:rsidRDefault="000B069E" w:rsidP="000B069E">
                  <w:pPr>
                    <w:spacing w:line="276" w:lineRule="auto"/>
                    <w:rPr>
                      <w:rFonts w:ascii="Arial" w:hAnsi="Arial"/>
                      <w:b/>
                      <w:sz w:val="20"/>
                    </w:rPr>
                  </w:pPr>
                </w:p>
              </w:tc>
              <w:tc>
                <w:tcPr>
                  <w:tcW w:w="2368" w:type="dxa"/>
                </w:tcPr>
                <w:p w14:paraId="73ECC1C5" w14:textId="77777777" w:rsidR="000B069E" w:rsidRPr="000B069E" w:rsidRDefault="000B069E" w:rsidP="000B069E">
                  <w:pPr>
                    <w:spacing w:line="276" w:lineRule="auto"/>
                    <w:rPr>
                      <w:rFonts w:ascii="Arial" w:hAnsi="Arial"/>
                      <w:b/>
                      <w:sz w:val="20"/>
                    </w:rPr>
                  </w:pPr>
                </w:p>
              </w:tc>
            </w:tr>
          </w:tbl>
          <w:p w14:paraId="16793FCD" w14:textId="77777777" w:rsidR="000B069E" w:rsidRPr="000B069E" w:rsidRDefault="000B069E" w:rsidP="000B069E">
            <w:pPr>
              <w:spacing w:line="276" w:lineRule="auto"/>
              <w:rPr>
                <w:rFonts w:ascii="Arial" w:hAnsi="Arial"/>
                <w:b/>
                <w:sz w:val="20"/>
              </w:rPr>
            </w:pPr>
          </w:p>
          <w:p w14:paraId="479E1F60" w14:textId="10B8E406" w:rsidR="000B069E" w:rsidRPr="000B069E" w:rsidRDefault="005A4D98" w:rsidP="005A4D98">
            <w:pPr>
              <w:spacing w:line="276" w:lineRule="auto"/>
              <w:ind w:left="414"/>
              <w:rPr>
                <w:rFonts w:ascii="Arial" w:hAnsi="Arial"/>
              </w:rPr>
            </w:pPr>
            <w:r w:rsidRPr="000B069E">
              <w:rPr>
                <w:rFonts w:ascii="Arial" w:hAnsi="Arial"/>
                <w:sz w:val="20"/>
              </w:rPr>
              <w:t>Doch nicht nur der starke Franken ist schuld, es gibt noch eine ganze Reihe weiterer Gründe.</w:t>
            </w:r>
          </w:p>
        </w:tc>
      </w:tr>
      <w:tr w:rsidR="00DA66C8" w14:paraId="401771E4" w14:textId="77777777" w:rsidTr="002B779D">
        <w:tc>
          <w:tcPr>
            <w:tcW w:w="9497" w:type="dxa"/>
          </w:tcPr>
          <w:p w14:paraId="2FF9BFB1" w14:textId="77777777" w:rsidR="00DA66C8" w:rsidRDefault="00DA66C8">
            <w:pPr>
              <w:pStyle w:val="Kopfzeile"/>
              <w:tabs>
                <w:tab w:val="clear" w:pos="4536"/>
                <w:tab w:val="clear" w:pos="9072"/>
              </w:tabs>
              <w:rPr>
                <w:rFonts w:ascii="Arial" w:hAnsi="Arial"/>
                <w:sz w:val="20"/>
              </w:rPr>
            </w:pPr>
          </w:p>
          <w:p w14:paraId="38F8E935" w14:textId="77777777" w:rsidR="00157673" w:rsidRDefault="00157673">
            <w:pPr>
              <w:pStyle w:val="Kopfzeile"/>
              <w:tabs>
                <w:tab w:val="clear" w:pos="4536"/>
                <w:tab w:val="clear" w:pos="9072"/>
              </w:tabs>
              <w:rPr>
                <w:rFonts w:ascii="Arial" w:hAnsi="Arial"/>
                <w:sz w:val="20"/>
              </w:rPr>
            </w:pPr>
          </w:p>
        </w:tc>
      </w:tr>
      <w:tr w:rsidR="00DA66C8" w14:paraId="3924B0F0" w14:textId="77777777" w:rsidTr="002B779D">
        <w:tc>
          <w:tcPr>
            <w:tcW w:w="9497" w:type="dxa"/>
          </w:tcPr>
          <w:p w14:paraId="644823D9" w14:textId="68DF0B67" w:rsidR="005A4D98" w:rsidRDefault="005A4D98" w:rsidP="005A4D98">
            <w:pPr>
              <w:pStyle w:val="Listenabsatz"/>
              <w:numPr>
                <w:ilvl w:val="0"/>
                <w:numId w:val="35"/>
              </w:numPr>
              <w:spacing w:after="60" w:line="276" w:lineRule="auto"/>
              <w:ind w:left="357" w:hanging="357"/>
              <w:rPr>
                <w:rFonts w:ascii="Arial" w:hAnsi="Arial"/>
                <w:b/>
                <w:sz w:val="20"/>
              </w:rPr>
            </w:pPr>
            <w:r w:rsidRPr="005A4D98">
              <w:rPr>
                <w:rFonts w:ascii="Arial" w:hAnsi="Arial"/>
                <w:b/>
                <w:sz w:val="20"/>
              </w:rPr>
              <w:t xml:space="preserve">Ordnen Sie die Gründe den entsprechenden Feldern zu, indem Sie dort die entsprechende Nummer notieren. Was ist damit gemeint? Besprechen Sie das mit ihrer/m </w:t>
            </w:r>
            <w:proofErr w:type="spellStart"/>
            <w:r w:rsidRPr="005A4D98">
              <w:rPr>
                <w:rFonts w:ascii="Arial" w:hAnsi="Arial"/>
                <w:b/>
                <w:sz w:val="20"/>
              </w:rPr>
              <w:t>BanknachbarIn</w:t>
            </w:r>
            <w:proofErr w:type="spellEnd"/>
            <w:r w:rsidRPr="005A4D98">
              <w:rPr>
                <w:rFonts w:ascii="Arial" w:hAnsi="Arial"/>
                <w:b/>
                <w:sz w:val="20"/>
              </w:rPr>
              <w:t>.</w:t>
            </w:r>
          </w:p>
          <w:p w14:paraId="4FC5640E" w14:textId="77777777" w:rsidR="005A4D98" w:rsidRPr="005A4D98" w:rsidRDefault="005A4D98" w:rsidP="005A4D98">
            <w:pPr>
              <w:pStyle w:val="Listenabsatz"/>
              <w:spacing w:after="60" w:line="276" w:lineRule="auto"/>
              <w:ind w:left="357"/>
              <w:rPr>
                <w:rFonts w:ascii="Arial" w:hAnsi="Arial"/>
                <w:b/>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
              <w:gridCol w:w="4007"/>
              <w:gridCol w:w="529"/>
              <w:gridCol w:w="4252"/>
            </w:tblGrid>
            <w:tr w:rsidR="005A4D98" w:rsidRPr="005A4D98" w14:paraId="312DB78C" w14:textId="77777777" w:rsidTr="005A4D98">
              <w:tc>
                <w:tcPr>
                  <w:tcW w:w="556" w:type="dxa"/>
                </w:tcPr>
                <w:p w14:paraId="3E942EEC" w14:textId="77777777" w:rsidR="005A4D98" w:rsidRPr="00972F44" w:rsidRDefault="005A4D98" w:rsidP="005A4D98">
                  <w:pPr>
                    <w:spacing w:after="60" w:line="276" w:lineRule="auto"/>
                    <w:rPr>
                      <w:rFonts w:ascii="Arial" w:hAnsi="Arial"/>
                      <w:sz w:val="20"/>
                    </w:rPr>
                  </w:pPr>
                  <w:r w:rsidRPr="00972F44">
                    <w:rPr>
                      <w:rFonts w:ascii="Arial" w:hAnsi="Arial"/>
                      <w:sz w:val="20"/>
                    </w:rPr>
                    <w:t>1</w:t>
                  </w:r>
                </w:p>
              </w:tc>
              <w:tc>
                <w:tcPr>
                  <w:tcW w:w="4007" w:type="dxa"/>
                </w:tcPr>
                <w:p w14:paraId="55D8ED93" w14:textId="77777777" w:rsidR="005A4D98" w:rsidRPr="00972F44" w:rsidRDefault="005A4D98" w:rsidP="005A4D98">
                  <w:pPr>
                    <w:spacing w:after="60" w:line="276" w:lineRule="auto"/>
                    <w:rPr>
                      <w:rFonts w:ascii="Arial" w:hAnsi="Arial"/>
                      <w:sz w:val="20"/>
                    </w:rPr>
                  </w:pPr>
                  <w:r w:rsidRPr="00972F44">
                    <w:rPr>
                      <w:rFonts w:ascii="Arial" w:hAnsi="Arial"/>
                      <w:sz w:val="20"/>
                    </w:rPr>
                    <w:t>Hohe Qualitäts- und Serviceansprüche</w:t>
                  </w:r>
                </w:p>
              </w:tc>
              <w:tc>
                <w:tcPr>
                  <w:tcW w:w="529" w:type="dxa"/>
                </w:tcPr>
                <w:p w14:paraId="7E1EF212" w14:textId="77777777" w:rsidR="005A4D98" w:rsidRPr="00972F44" w:rsidRDefault="005A4D98" w:rsidP="005A4D98">
                  <w:pPr>
                    <w:spacing w:after="60" w:line="276" w:lineRule="auto"/>
                    <w:rPr>
                      <w:rFonts w:ascii="Arial" w:hAnsi="Arial"/>
                      <w:sz w:val="20"/>
                    </w:rPr>
                  </w:pPr>
                  <w:r w:rsidRPr="00972F44">
                    <w:rPr>
                      <w:rFonts w:ascii="Arial" w:hAnsi="Arial"/>
                      <w:sz w:val="20"/>
                    </w:rPr>
                    <w:t>2</w:t>
                  </w:r>
                </w:p>
              </w:tc>
              <w:tc>
                <w:tcPr>
                  <w:tcW w:w="4252" w:type="dxa"/>
                </w:tcPr>
                <w:p w14:paraId="04399C4C" w14:textId="77777777" w:rsidR="005A4D98" w:rsidRPr="00972F44" w:rsidRDefault="005A4D98" w:rsidP="005A4D98">
                  <w:pPr>
                    <w:spacing w:after="60" w:line="276" w:lineRule="auto"/>
                    <w:rPr>
                      <w:rFonts w:ascii="Arial" w:hAnsi="Arial"/>
                      <w:sz w:val="20"/>
                    </w:rPr>
                  </w:pPr>
                  <w:r w:rsidRPr="00972F44">
                    <w:rPr>
                      <w:rFonts w:ascii="Arial" w:hAnsi="Arial"/>
                      <w:sz w:val="20"/>
                    </w:rPr>
                    <w:t>Dichtes Filialnetz</w:t>
                  </w:r>
                </w:p>
              </w:tc>
            </w:tr>
            <w:tr w:rsidR="005A4D98" w:rsidRPr="005A4D98" w14:paraId="216D78C8" w14:textId="77777777" w:rsidTr="005A4D98">
              <w:tc>
                <w:tcPr>
                  <w:tcW w:w="556" w:type="dxa"/>
                </w:tcPr>
                <w:p w14:paraId="41E74895" w14:textId="77777777" w:rsidR="005A4D98" w:rsidRPr="00972F44" w:rsidRDefault="005A4D98" w:rsidP="005A4D98">
                  <w:pPr>
                    <w:spacing w:after="60" w:line="276" w:lineRule="auto"/>
                    <w:rPr>
                      <w:rFonts w:ascii="Arial" w:hAnsi="Arial"/>
                      <w:sz w:val="20"/>
                    </w:rPr>
                  </w:pPr>
                  <w:r w:rsidRPr="00972F44">
                    <w:rPr>
                      <w:rFonts w:ascii="Arial" w:hAnsi="Arial"/>
                      <w:sz w:val="20"/>
                    </w:rPr>
                    <w:t>3</w:t>
                  </w:r>
                </w:p>
              </w:tc>
              <w:tc>
                <w:tcPr>
                  <w:tcW w:w="4007" w:type="dxa"/>
                </w:tcPr>
                <w:p w14:paraId="60D843FC" w14:textId="77777777" w:rsidR="005A4D98" w:rsidRPr="00972F44" w:rsidRDefault="005A4D98" w:rsidP="005A4D98">
                  <w:pPr>
                    <w:spacing w:after="60" w:line="276" w:lineRule="auto"/>
                    <w:rPr>
                      <w:rFonts w:ascii="Arial" w:hAnsi="Arial"/>
                      <w:sz w:val="20"/>
                    </w:rPr>
                  </w:pPr>
                  <w:r w:rsidRPr="00972F44">
                    <w:rPr>
                      <w:rFonts w:ascii="Arial" w:hAnsi="Arial"/>
                      <w:sz w:val="20"/>
                    </w:rPr>
                    <w:t>Hohe Zollkosten beim Warenimport</w:t>
                  </w:r>
                </w:p>
              </w:tc>
              <w:tc>
                <w:tcPr>
                  <w:tcW w:w="529" w:type="dxa"/>
                </w:tcPr>
                <w:p w14:paraId="63B4FBCD" w14:textId="77777777" w:rsidR="005A4D98" w:rsidRPr="00972F44" w:rsidRDefault="005A4D98" w:rsidP="005A4D98">
                  <w:pPr>
                    <w:spacing w:after="60" w:line="276" w:lineRule="auto"/>
                    <w:rPr>
                      <w:rFonts w:ascii="Arial" w:hAnsi="Arial"/>
                      <w:sz w:val="20"/>
                    </w:rPr>
                  </w:pPr>
                  <w:r w:rsidRPr="00972F44">
                    <w:rPr>
                      <w:rFonts w:ascii="Arial" w:hAnsi="Arial"/>
                      <w:sz w:val="20"/>
                    </w:rPr>
                    <w:t>4</w:t>
                  </w:r>
                </w:p>
              </w:tc>
              <w:tc>
                <w:tcPr>
                  <w:tcW w:w="4252" w:type="dxa"/>
                </w:tcPr>
                <w:p w14:paraId="312CDED6" w14:textId="77777777" w:rsidR="005A4D98" w:rsidRPr="00972F44" w:rsidRDefault="005A4D98" w:rsidP="005A4D98">
                  <w:pPr>
                    <w:spacing w:after="60" w:line="276" w:lineRule="auto"/>
                    <w:rPr>
                      <w:rFonts w:ascii="Arial" w:hAnsi="Arial"/>
                      <w:sz w:val="20"/>
                    </w:rPr>
                  </w:pPr>
                  <w:r w:rsidRPr="00972F44">
                    <w:rPr>
                      <w:rFonts w:ascii="Arial" w:hAnsi="Arial"/>
                      <w:sz w:val="20"/>
                    </w:rPr>
                    <w:t>Hohes Lohnniveau</w:t>
                  </w:r>
                </w:p>
              </w:tc>
            </w:tr>
            <w:tr w:rsidR="005A4D98" w:rsidRPr="005A4D98" w14:paraId="4F525991" w14:textId="77777777" w:rsidTr="005A4D98">
              <w:tc>
                <w:tcPr>
                  <w:tcW w:w="556" w:type="dxa"/>
                </w:tcPr>
                <w:p w14:paraId="7FBF5D9B" w14:textId="77777777" w:rsidR="005A4D98" w:rsidRPr="00972F44" w:rsidRDefault="005A4D98" w:rsidP="005A4D98">
                  <w:pPr>
                    <w:spacing w:after="60" w:line="276" w:lineRule="auto"/>
                    <w:rPr>
                      <w:rFonts w:ascii="Arial" w:hAnsi="Arial"/>
                      <w:sz w:val="20"/>
                    </w:rPr>
                  </w:pPr>
                  <w:r w:rsidRPr="00972F44">
                    <w:rPr>
                      <w:rFonts w:ascii="Arial" w:hAnsi="Arial"/>
                      <w:sz w:val="20"/>
                    </w:rPr>
                    <w:t>5</w:t>
                  </w:r>
                </w:p>
              </w:tc>
              <w:tc>
                <w:tcPr>
                  <w:tcW w:w="4007" w:type="dxa"/>
                </w:tcPr>
                <w:p w14:paraId="6B76F20D" w14:textId="77777777" w:rsidR="005A4D98" w:rsidRPr="00972F44" w:rsidRDefault="005A4D98" w:rsidP="005A4D98">
                  <w:pPr>
                    <w:spacing w:after="60" w:line="276" w:lineRule="auto"/>
                    <w:rPr>
                      <w:rFonts w:ascii="Arial" w:hAnsi="Arial"/>
                      <w:sz w:val="20"/>
                    </w:rPr>
                  </w:pPr>
                  <w:r w:rsidRPr="00972F44">
                    <w:rPr>
                      <w:rFonts w:ascii="Arial" w:hAnsi="Arial"/>
                      <w:sz w:val="20"/>
                    </w:rPr>
                    <w:t>Spezialvorschriften</w:t>
                  </w:r>
                  <w:r w:rsidRPr="00972F44">
                    <w:rPr>
                      <w:rFonts w:ascii="Arial" w:hAnsi="Arial"/>
                      <w:sz w:val="20"/>
                    </w:rPr>
                    <w:tab/>
                  </w:r>
                  <w:r w:rsidRPr="00972F44">
                    <w:rPr>
                      <w:rFonts w:ascii="Arial" w:hAnsi="Arial"/>
                      <w:sz w:val="20"/>
                    </w:rPr>
                    <w:tab/>
                  </w:r>
                  <w:r w:rsidRPr="00972F44">
                    <w:rPr>
                      <w:rFonts w:ascii="Arial" w:hAnsi="Arial"/>
                      <w:sz w:val="20"/>
                    </w:rPr>
                    <w:tab/>
                  </w:r>
                </w:p>
              </w:tc>
              <w:tc>
                <w:tcPr>
                  <w:tcW w:w="529" w:type="dxa"/>
                </w:tcPr>
                <w:p w14:paraId="4D30C88B" w14:textId="77777777" w:rsidR="005A4D98" w:rsidRPr="00972F44" w:rsidRDefault="005A4D98" w:rsidP="005A4D98">
                  <w:pPr>
                    <w:spacing w:after="60" w:line="276" w:lineRule="auto"/>
                    <w:rPr>
                      <w:rFonts w:ascii="Arial" w:hAnsi="Arial"/>
                      <w:sz w:val="20"/>
                    </w:rPr>
                  </w:pPr>
                  <w:r w:rsidRPr="00972F44">
                    <w:rPr>
                      <w:rFonts w:ascii="Arial" w:hAnsi="Arial"/>
                      <w:sz w:val="20"/>
                    </w:rPr>
                    <w:t>6</w:t>
                  </w:r>
                </w:p>
              </w:tc>
              <w:tc>
                <w:tcPr>
                  <w:tcW w:w="4252" w:type="dxa"/>
                </w:tcPr>
                <w:p w14:paraId="638A6505" w14:textId="77777777" w:rsidR="005A4D98" w:rsidRPr="00972F44" w:rsidRDefault="005A4D98" w:rsidP="005A4D98">
                  <w:pPr>
                    <w:spacing w:after="60" w:line="276" w:lineRule="auto"/>
                    <w:rPr>
                      <w:rFonts w:ascii="Arial" w:hAnsi="Arial"/>
                      <w:sz w:val="20"/>
                    </w:rPr>
                  </w:pPr>
                  <w:r w:rsidRPr="00972F44">
                    <w:rPr>
                      <w:rFonts w:ascii="Arial" w:hAnsi="Arial"/>
                      <w:sz w:val="20"/>
                    </w:rPr>
                    <w:t>Hohe Kaufkraft</w:t>
                  </w:r>
                </w:p>
              </w:tc>
            </w:tr>
            <w:tr w:rsidR="005A4D98" w:rsidRPr="005A4D98" w14:paraId="690C74EA" w14:textId="77777777" w:rsidTr="005A4D98">
              <w:tc>
                <w:tcPr>
                  <w:tcW w:w="556" w:type="dxa"/>
                </w:tcPr>
                <w:p w14:paraId="2542E6F8" w14:textId="77777777" w:rsidR="005A4D98" w:rsidRPr="00972F44" w:rsidRDefault="005A4D98" w:rsidP="005A4D98">
                  <w:pPr>
                    <w:spacing w:after="60" w:line="276" w:lineRule="auto"/>
                    <w:rPr>
                      <w:rFonts w:ascii="Arial" w:hAnsi="Arial"/>
                      <w:sz w:val="20"/>
                    </w:rPr>
                  </w:pPr>
                  <w:r w:rsidRPr="00972F44">
                    <w:rPr>
                      <w:rFonts w:ascii="Arial" w:hAnsi="Arial"/>
                      <w:sz w:val="20"/>
                    </w:rPr>
                    <w:t>7</w:t>
                  </w:r>
                </w:p>
              </w:tc>
              <w:tc>
                <w:tcPr>
                  <w:tcW w:w="4007" w:type="dxa"/>
                </w:tcPr>
                <w:p w14:paraId="12A38306" w14:textId="77777777" w:rsidR="005A4D98" w:rsidRPr="00972F44" w:rsidRDefault="005A4D98" w:rsidP="005A4D98">
                  <w:pPr>
                    <w:spacing w:after="60" w:line="276" w:lineRule="auto"/>
                    <w:rPr>
                      <w:rFonts w:ascii="Arial" w:hAnsi="Arial"/>
                      <w:sz w:val="20"/>
                    </w:rPr>
                  </w:pPr>
                  <w:r w:rsidRPr="00972F44">
                    <w:rPr>
                      <w:rFonts w:ascii="Arial" w:hAnsi="Arial"/>
                      <w:sz w:val="20"/>
                    </w:rPr>
                    <w:t>Steigende Abgaben und Gebühren</w:t>
                  </w:r>
                  <w:r w:rsidRPr="00972F44">
                    <w:rPr>
                      <w:rFonts w:ascii="Arial" w:hAnsi="Arial"/>
                      <w:sz w:val="20"/>
                    </w:rPr>
                    <w:tab/>
                  </w:r>
                </w:p>
              </w:tc>
              <w:tc>
                <w:tcPr>
                  <w:tcW w:w="529" w:type="dxa"/>
                </w:tcPr>
                <w:p w14:paraId="25E6493C" w14:textId="77777777" w:rsidR="005A4D98" w:rsidRPr="00972F44" w:rsidRDefault="005A4D98" w:rsidP="005A4D98">
                  <w:pPr>
                    <w:spacing w:after="60" w:line="276" w:lineRule="auto"/>
                    <w:rPr>
                      <w:rFonts w:ascii="Arial" w:hAnsi="Arial"/>
                      <w:sz w:val="20"/>
                    </w:rPr>
                  </w:pPr>
                  <w:r w:rsidRPr="00972F44">
                    <w:rPr>
                      <w:rFonts w:ascii="Arial" w:hAnsi="Arial"/>
                      <w:sz w:val="20"/>
                    </w:rPr>
                    <w:t>8</w:t>
                  </w:r>
                </w:p>
              </w:tc>
              <w:tc>
                <w:tcPr>
                  <w:tcW w:w="4252" w:type="dxa"/>
                </w:tcPr>
                <w:p w14:paraId="0E94444A" w14:textId="77777777" w:rsidR="005A4D98" w:rsidRPr="00972F44" w:rsidRDefault="005A4D98" w:rsidP="005A4D98">
                  <w:pPr>
                    <w:spacing w:after="60" w:line="276" w:lineRule="auto"/>
                    <w:rPr>
                      <w:rFonts w:ascii="Arial" w:hAnsi="Arial"/>
                      <w:sz w:val="20"/>
                    </w:rPr>
                  </w:pPr>
                  <w:r w:rsidRPr="00972F44">
                    <w:rPr>
                      <w:rFonts w:ascii="Arial" w:hAnsi="Arial"/>
                      <w:sz w:val="20"/>
                    </w:rPr>
                    <w:t>Hohe Mieten / Bodenkosten</w:t>
                  </w:r>
                </w:p>
              </w:tc>
            </w:tr>
            <w:tr w:rsidR="005A4D98" w:rsidRPr="005A4D98" w14:paraId="66EB920A" w14:textId="77777777" w:rsidTr="005A4D98">
              <w:tc>
                <w:tcPr>
                  <w:tcW w:w="556" w:type="dxa"/>
                </w:tcPr>
                <w:p w14:paraId="1DEE3164" w14:textId="77777777" w:rsidR="005A4D98" w:rsidRPr="00972F44" w:rsidRDefault="005A4D98" w:rsidP="005A4D98">
                  <w:pPr>
                    <w:spacing w:after="60" w:line="276" w:lineRule="auto"/>
                    <w:rPr>
                      <w:rFonts w:ascii="Arial" w:hAnsi="Arial"/>
                      <w:sz w:val="20"/>
                    </w:rPr>
                  </w:pPr>
                  <w:r w:rsidRPr="00972F44">
                    <w:rPr>
                      <w:rFonts w:ascii="Arial" w:hAnsi="Arial"/>
                      <w:sz w:val="20"/>
                    </w:rPr>
                    <w:t>9</w:t>
                  </w:r>
                </w:p>
              </w:tc>
              <w:tc>
                <w:tcPr>
                  <w:tcW w:w="4007" w:type="dxa"/>
                </w:tcPr>
                <w:p w14:paraId="55E990E2" w14:textId="77777777" w:rsidR="005A4D98" w:rsidRPr="00972F44" w:rsidRDefault="005A4D98" w:rsidP="005A4D98">
                  <w:pPr>
                    <w:spacing w:after="60" w:line="276" w:lineRule="auto"/>
                    <w:rPr>
                      <w:rFonts w:ascii="Arial" w:hAnsi="Arial"/>
                      <w:sz w:val="20"/>
                    </w:rPr>
                  </w:pPr>
                  <w:r w:rsidRPr="00972F44">
                    <w:rPr>
                      <w:rFonts w:ascii="Arial" w:hAnsi="Arial"/>
                      <w:sz w:val="20"/>
                    </w:rPr>
                    <w:t>Hohe Beschaffungskosten</w:t>
                  </w:r>
                  <w:r w:rsidRPr="00972F44">
                    <w:rPr>
                      <w:rFonts w:ascii="Arial" w:hAnsi="Arial"/>
                      <w:sz w:val="20"/>
                    </w:rPr>
                    <w:tab/>
                  </w:r>
                </w:p>
              </w:tc>
              <w:tc>
                <w:tcPr>
                  <w:tcW w:w="529" w:type="dxa"/>
                </w:tcPr>
                <w:p w14:paraId="7C6819D8" w14:textId="77777777" w:rsidR="005A4D98" w:rsidRPr="00972F44" w:rsidRDefault="005A4D98" w:rsidP="005A4D98">
                  <w:pPr>
                    <w:spacing w:after="60" w:line="276" w:lineRule="auto"/>
                    <w:rPr>
                      <w:rFonts w:ascii="Arial" w:hAnsi="Arial"/>
                      <w:sz w:val="20"/>
                    </w:rPr>
                  </w:pPr>
                  <w:r w:rsidRPr="00972F44">
                    <w:rPr>
                      <w:rFonts w:ascii="Arial" w:hAnsi="Arial"/>
                      <w:sz w:val="20"/>
                    </w:rPr>
                    <w:t>10</w:t>
                  </w:r>
                </w:p>
              </w:tc>
              <w:tc>
                <w:tcPr>
                  <w:tcW w:w="4252" w:type="dxa"/>
                </w:tcPr>
                <w:p w14:paraId="40B47B50" w14:textId="77777777" w:rsidR="005A4D98" w:rsidRPr="00972F44" w:rsidRDefault="005A4D98" w:rsidP="005A4D98">
                  <w:pPr>
                    <w:spacing w:after="60" w:line="276" w:lineRule="auto"/>
                    <w:rPr>
                      <w:rFonts w:ascii="Arial" w:hAnsi="Arial"/>
                      <w:sz w:val="20"/>
                    </w:rPr>
                  </w:pPr>
                  <w:r w:rsidRPr="00972F44">
                    <w:rPr>
                      <w:rFonts w:ascii="Arial" w:hAnsi="Arial"/>
                      <w:sz w:val="20"/>
                    </w:rPr>
                    <w:t>Wenig Ausweichen auf Ersatzprodukte</w:t>
                  </w:r>
                </w:p>
              </w:tc>
            </w:tr>
            <w:tr w:rsidR="005A4D98" w:rsidRPr="005A4D98" w14:paraId="04BB5099" w14:textId="77777777" w:rsidTr="005A4D98">
              <w:tc>
                <w:tcPr>
                  <w:tcW w:w="556" w:type="dxa"/>
                </w:tcPr>
                <w:p w14:paraId="764E6BA3" w14:textId="77777777" w:rsidR="005A4D98" w:rsidRPr="00972F44" w:rsidRDefault="005A4D98" w:rsidP="005A4D98">
                  <w:pPr>
                    <w:spacing w:after="60" w:line="276" w:lineRule="auto"/>
                    <w:rPr>
                      <w:rFonts w:ascii="Arial" w:hAnsi="Arial"/>
                      <w:sz w:val="20"/>
                    </w:rPr>
                  </w:pPr>
                  <w:r w:rsidRPr="00972F44">
                    <w:rPr>
                      <w:rFonts w:ascii="Arial" w:hAnsi="Arial"/>
                      <w:sz w:val="20"/>
                    </w:rPr>
                    <w:t>11</w:t>
                  </w:r>
                </w:p>
              </w:tc>
              <w:tc>
                <w:tcPr>
                  <w:tcW w:w="4007" w:type="dxa"/>
                </w:tcPr>
                <w:p w14:paraId="39843C88" w14:textId="77777777" w:rsidR="005A4D98" w:rsidRPr="00972F44" w:rsidRDefault="005A4D98" w:rsidP="005A4D98">
                  <w:pPr>
                    <w:spacing w:after="60" w:line="276" w:lineRule="auto"/>
                    <w:rPr>
                      <w:rFonts w:ascii="Arial" w:hAnsi="Arial"/>
                      <w:sz w:val="20"/>
                    </w:rPr>
                  </w:pPr>
                  <w:r w:rsidRPr="00972F44">
                    <w:rPr>
                      <w:rFonts w:ascii="Arial" w:hAnsi="Arial"/>
                      <w:sz w:val="20"/>
                    </w:rPr>
                    <w:t>Vom Staat festgesetzte oder beeinflusste Preise</w:t>
                  </w:r>
                </w:p>
              </w:tc>
              <w:tc>
                <w:tcPr>
                  <w:tcW w:w="529" w:type="dxa"/>
                </w:tcPr>
                <w:p w14:paraId="2113120A" w14:textId="77777777" w:rsidR="005A4D98" w:rsidRPr="00972F44" w:rsidRDefault="005A4D98" w:rsidP="005A4D98">
                  <w:pPr>
                    <w:spacing w:after="60" w:line="276" w:lineRule="auto"/>
                    <w:rPr>
                      <w:rFonts w:ascii="Arial" w:hAnsi="Arial"/>
                      <w:sz w:val="20"/>
                    </w:rPr>
                  </w:pPr>
                  <w:r w:rsidRPr="00972F44">
                    <w:rPr>
                      <w:rFonts w:ascii="Arial" w:hAnsi="Arial"/>
                      <w:sz w:val="20"/>
                    </w:rPr>
                    <w:t>12</w:t>
                  </w:r>
                </w:p>
              </w:tc>
              <w:tc>
                <w:tcPr>
                  <w:tcW w:w="4252" w:type="dxa"/>
                </w:tcPr>
                <w:p w14:paraId="73A7BAEF" w14:textId="77777777" w:rsidR="005A4D98" w:rsidRPr="00972F44" w:rsidRDefault="005A4D98" w:rsidP="005A4D98">
                  <w:pPr>
                    <w:spacing w:after="60" w:line="276" w:lineRule="auto"/>
                    <w:rPr>
                      <w:rFonts w:ascii="Arial" w:hAnsi="Arial"/>
                      <w:sz w:val="20"/>
                    </w:rPr>
                  </w:pPr>
                  <w:r w:rsidRPr="00972F44">
                    <w:rPr>
                      <w:rFonts w:ascii="Arial" w:hAnsi="Arial"/>
                      <w:sz w:val="20"/>
                    </w:rPr>
                    <w:t>Kleiner Markt</w:t>
                  </w:r>
                </w:p>
              </w:tc>
            </w:tr>
          </w:tbl>
          <w:p w14:paraId="10AF5B42" w14:textId="434F4D00" w:rsidR="005A4D98" w:rsidRPr="009778D6" w:rsidRDefault="00A46E42" w:rsidP="005A4D98">
            <w:pPr>
              <w:spacing w:line="360" w:lineRule="auto"/>
              <w:rPr>
                <w:rFonts w:ascii="Arial" w:hAnsi="Arial"/>
              </w:rPr>
            </w:pPr>
            <w:r w:rsidRPr="009778D6">
              <w:rPr>
                <w:noProof/>
                <w:lang w:eastAsia="de-CH"/>
              </w:rPr>
              <mc:AlternateContent>
                <mc:Choice Requires="wps">
                  <w:drawing>
                    <wp:anchor distT="0" distB="0" distL="114300" distR="114300" simplePos="0" relativeHeight="251669504" behindDoc="0" locked="0" layoutInCell="1" allowOverlap="1" wp14:anchorId="6E2B8856" wp14:editId="7D3F18AA">
                      <wp:simplePos x="0" y="0"/>
                      <wp:positionH relativeFrom="column">
                        <wp:posOffset>-12573</wp:posOffset>
                      </wp:positionH>
                      <wp:positionV relativeFrom="paragraph">
                        <wp:posOffset>163093</wp:posOffset>
                      </wp:positionV>
                      <wp:extent cx="1910080" cy="943280"/>
                      <wp:effectExtent l="0" t="0" r="13970" b="28575"/>
                      <wp:wrapNone/>
                      <wp:docPr id="20" name="Textfeld 20"/>
                      <wp:cNvGraphicFramePr/>
                      <a:graphic xmlns:a="http://schemas.openxmlformats.org/drawingml/2006/main">
                        <a:graphicData uri="http://schemas.microsoft.com/office/word/2010/wordprocessingShape">
                          <wps:wsp>
                            <wps:cNvSpPr txBox="1"/>
                            <wps:spPr>
                              <a:xfrm>
                                <a:off x="0" y="0"/>
                                <a:ext cx="1910080" cy="943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E8C509" w14:textId="77777777" w:rsidR="005A4D98" w:rsidRPr="00972F44" w:rsidRDefault="005A4D98" w:rsidP="005A4D98">
                                  <w:pPr>
                                    <w:jc w:val="center"/>
                                    <w:rPr>
                                      <w:rFonts w:ascii="Arial" w:hAnsi="Arial"/>
                                      <w:b/>
                                      <w:sz w:val="20"/>
                                    </w:rPr>
                                  </w:pPr>
                                  <w:r w:rsidRPr="00972F44">
                                    <w:rPr>
                                      <w:rFonts w:ascii="Arial" w:hAnsi="Arial"/>
                                      <w:b/>
                                      <w:sz w:val="20"/>
                                    </w:rPr>
                                    <w:t>Angebotsseite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B8856" id="Textfeld 20" o:spid="_x0000_s1029" type="#_x0000_t202" style="position:absolute;margin-left:-1pt;margin-top:12.85pt;width:150.4pt;height:7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" fillcolor="white [3201]" strokeweight=".5pt">
                      <v:textbox>
                        <w:txbxContent>
                          <w:p w14:paraId="42E8C509" w14:textId="77777777" w:rsidR="005A4D98" w:rsidRPr="00972F44" w:rsidRDefault="005A4D98" w:rsidP="005A4D98">
                            <w:pPr>
                              <w:jc w:val="center"/>
                              <w:rPr>
                                <w:rFonts w:ascii="Arial" w:hAnsi="Arial"/>
                                <w:b/>
                                <w:sz w:val="20"/>
                              </w:rPr>
                            </w:pPr>
                            <w:r w:rsidRPr="00972F44">
                              <w:rPr>
                                <w:rFonts w:ascii="Arial" w:hAnsi="Arial"/>
                                <w:b/>
                                <w:sz w:val="20"/>
                              </w:rPr>
                              <w:t>Angebotsseite</w:t>
                            </w:r>
                          </w:p>
                        </w:txbxContent>
                      </v:textbox>
                    </v:shape>
                  </w:pict>
                </mc:Fallback>
              </mc:AlternateContent>
            </w:r>
            <w:r w:rsidRPr="009778D6">
              <w:rPr>
                <w:noProof/>
                <w:lang w:eastAsia="de-CH"/>
              </w:rPr>
              <mc:AlternateContent>
                <mc:Choice Requires="wps">
                  <w:drawing>
                    <wp:anchor distT="0" distB="0" distL="114300" distR="114300" simplePos="0" relativeHeight="251671552" behindDoc="0" locked="0" layoutInCell="1" allowOverlap="1" wp14:anchorId="4758E45E" wp14:editId="177A5B48">
                      <wp:simplePos x="0" y="0"/>
                      <wp:positionH relativeFrom="column">
                        <wp:posOffset>4157091</wp:posOffset>
                      </wp:positionH>
                      <wp:positionV relativeFrom="paragraph">
                        <wp:posOffset>155777</wp:posOffset>
                      </wp:positionV>
                      <wp:extent cx="1785620" cy="950595"/>
                      <wp:effectExtent l="0" t="0" r="24130" b="20955"/>
                      <wp:wrapNone/>
                      <wp:docPr id="22" name="Textfeld 22"/>
                      <wp:cNvGraphicFramePr/>
                      <a:graphic xmlns:a="http://schemas.openxmlformats.org/drawingml/2006/main">
                        <a:graphicData uri="http://schemas.microsoft.com/office/word/2010/wordprocessingShape">
                          <wps:wsp>
                            <wps:cNvSpPr txBox="1"/>
                            <wps:spPr>
                              <a:xfrm>
                                <a:off x="0" y="0"/>
                                <a:ext cx="1785620" cy="950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97340E" w14:textId="77777777" w:rsidR="005A4D98" w:rsidRPr="00972F44" w:rsidRDefault="005A4D98" w:rsidP="005A4D98">
                                  <w:pPr>
                                    <w:jc w:val="center"/>
                                    <w:rPr>
                                      <w:rFonts w:ascii="Arial" w:hAnsi="Arial"/>
                                      <w:b/>
                                      <w:sz w:val="20"/>
                                    </w:rPr>
                                  </w:pPr>
                                  <w:r w:rsidRPr="00972F44">
                                    <w:rPr>
                                      <w:rFonts w:ascii="Arial" w:hAnsi="Arial"/>
                                      <w:b/>
                                      <w:sz w:val="20"/>
                                    </w:rPr>
                                    <w:t>Nachfrageseite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8E45E" id="Textfeld 22" o:spid="_x0000_s1030" type="#_x0000_t202" style="position:absolute;margin-left:327.35pt;margin-top:12.25pt;width:140.6pt;height:7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" fillcolor="white [3201]" strokeweight=".5pt">
                      <v:textbox>
                        <w:txbxContent>
                          <w:p w14:paraId="0B97340E" w14:textId="77777777" w:rsidR="005A4D98" w:rsidRPr="00972F44" w:rsidRDefault="005A4D98" w:rsidP="005A4D98">
                            <w:pPr>
                              <w:jc w:val="center"/>
                              <w:rPr>
                                <w:rFonts w:ascii="Arial" w:hAnsi="Arial"/>
                                <w:b/>
                                <w:sz w:val="20"/>
                              </w:rPr>
                            </w:pPr>
                            <w:r w:rsidRPr="00972F44">
                              <w:rPr>
                                <w:rFonts w:ascii="Arial" w:hAnsi="Arial"/>
                                <w:b/>
                                <w:sz w:val="20"/>
                              </w:rPr>
                              <w:t>Nachfrageseite</w:t>
                            </w:r>
                          </w:p>
                        </w:txbxContent>
                      </v:textbox>
                    </v:shape>
                  </w:pict>
                </mc:Fallback>
              </mc:AlternateContent>
            </w:r>
            <w:r w:rsidRPr="009778D6">
              <w:rPr>
                <w:noProof/>
                <w:lang w:eastAsia="de-CH"/>
              </w:rPr>
              <mc:AlternateContent>
                <mc:Choice Requires="wps">
                  <w:drawing>
                    <wp:anchor distT="0" distB="0" distL="114300" distR="114300" simplePos="0" relativeHeight="251670528" behindDoc="0" locked="0" layoutInCell="1" allowOverlap="1" wp14:anchorId="641E24FE" wp14:editId="5449D755">
                      <wp:simplePos x="0" y="0"/>
                      <wp:positionH relativeFrom="column">
                        <wp:posOffset>2160041</wp:posOffset>
                      </wp:positionH>
                      <wp:positionV relativeFrom="paragraph">
                        <wp:posOffset>155778</wp:posOffset>
                      </wp:positionV>
                      <wp:extent cx="1746885" cy="950976"/>
                      <wp:effectExtent l="0" t="0" r="24765" b="20955"/>
                      <wp:wrapNone/>
                      <wp:docPr id="21" name="Textfeld 21"/>
                      <wp:cNvGraphicFramePr/>
                      <a:graphic xmlns:a="http://schemas.openxmlformats.org/drawingml/2006/main">
                        <a:graphicData uri="http://schemas.microsoft.com/office/word/2010/wordprocessingShape">
                          <wps:wsp>
                            <wps:cNvSpPr txBox="1"/>
                            <wps:spPr>
                              <a:xfrm>
                                <a:off x="0" y="0"/>
                                <a:ext cx="1746885" cy="9509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DBD26B" w14:textId="77777777" w:rsidR="005A4D98" w:rsidRPr="00972F44" w:rsidRDefault="005A4D98" w:rsidP="005A4D98">
                                  <w:pPr>
                                    <w:jc w:val="center"/>
                                    <w:rPr>
                                      <w:rFonts w:ascii="Arial" w:hAnsi="Arial"/>
                                      <w:b/>
                                      <w:sz w:val="20"/>
                                    </w:rPr>
                                  </w:pPr>
                                  <w:r w:rsidRPr="00972F44">
                                    <w:rPr>
                                      <w:rFonts w:ascii="Arial" w:hAnsi="Arial"/>
                                      <w:b/>
                                      <w:sz w:val="20"/>
                                    </w:rPr>
                                    <w:t>Staat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E24FE" id="Textfeld 21" o:spid="_x0000_s1031" type="#_x0000_t202" style="position:absolute;margin-left:170.1pt;margin-top:12.25pt;width:137.55pt;height:7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" fillcolor="white [3201]" strokeweight=".5pt">
                      <v:textbox>
                        <w:txbxContent>
                          <w:p w14:paraId="76DBD26B" w14:textId="77777777" w:rsidR="005A4D98" w:rsidRPr="00972F44" w:rsidRDefault="005A4D98" w:rsidP="005A4D98">
                            <w:pPr>
                              <w:jc w:val="center"/>
                              <w:rPr>
                                <w:rFonts w:ascii="Arial" w:hAnsi="Arial"/>
                                <w:b/>
                                <w:sz w:val="20"/>
                              </w:rPr>
                            </w:pPr>
                            <w:r w:rsidRPr="00972F44">
                              <w:rPr>
                                <w:rFonts w:ascii="Arial" w:hAnsi="Arial"/>
                                <w:b/>
                                <w:sz w:val="20"/>
                              </w:rPr>
                              <w:t>Staat</w:t>
                            </w:r>
                          </w:p>
                        </w:txbxContent>
                      </v:textbox>
                    </v:shape>
                  </w:pict>
                </mc:Fallback>
              </mc:AlternateContent>
            </w:r>
          </w:p>
          <w:p w14:paraId="324CA5DB" w14:textId="5D4A5CBC" w:rsidR="005A4D98" w:rsidRPr="009778D6" w:rsidRDefault="005A4D98" w:rsidP="005A4D98">
            <w:pPr>
              <w:spacing w:line="360" w:lineRule="auto"/>
              <w:rPr>
                <w:rFonts w:ascii="Arial" w:hAnsi="Arial"/>
              </w:rPr>
            </w:pPr>
          </w:p>
          <w:p w14:paraId="418382D9" w14:textId="77777777" w:rsidR="005A4D98" w:rsidRPr="009778D6" w:rsidRDefault="005A4D98" w:rsidP="005A4D98">
            <w:pPr>
              <w:spacing w:line="360" w:lineRule="auto"/>
              <w:rPr>
                <w:rFonts w:ascii="Arial" w:hAnsi="Arial"/>
              </w:rPr>
            </w:pPr>
          </w:p>
          <w:p w14:paraId="6D3F92D3" w14:textId="77777777" w:rsidR="005A4D98" w:rsidRPr="009778D6" w:rsidRDefault="005A4D98" w:rsidP="005A4D98">
            <w:pPr>
              <w:spacing w:line="360" w:lineRule="auto"/>
              <w:rPr>
                <w:rFonts w:ascii="Arial" w:hAnsi="Arial"/>
              </w:rPr>
            </w:pPr>
          </w:p>
          <w:p w14:paraId="3B5A2473" w14:textId="77777777" w:rsidR="005A4D98" w:rsidRPr="00972F44" w:rsidRDefault="005A4D98" w:rsidP="005A4D98">
            <w:pPr>
              <w:spacing w:line="360" w:lineRule="auto"/>
              <w:rPr>
                <w:rFonts w:ascii="Arial" w:hAnsi="Arial"/>
                <w:sz w:val="20"/>
              </w:rPr>
            </w:pPr>
          </w:p>
          <w:p w14:paraId="78A22BE3" w14:textId="77777777" w:rsidR="00A46E42" w:rsidRDefault="00A46E42" w:rsidP="005A4D98">
            <w:pPr>
              <w:spacing w:line="276" w:lineRule="auto"/>
              <w:rPr>
                <w:rFonts w:ascii="Arial" w:hAnsi="Arial"/>
                <w:sz w:val="20"/>
              </w:rPr>
            </w:pPr>
          </w:p>
          <w:p w14:paraId="667F3517" w14:textId="7857854D" w:rsidR="00DA66C8" w:rsidRPr="005A4D98" w:rsidRDefault="005A4D98" w:rsidP="005A4D98">
            <w:pPr>
              <w:spacing w:line="276" w:lineRule="auto"/>
              <w:rPr>
                <w:rFonts w:ascii="Arial" w:hAnsi="Arial"/>
                <w:sz w:val="20"/>
              </w:rPr>
            </w:pPr>
            <w:r w:rsidRPr="005A4D98">
              <w:rPr>
                <w:rFonts w:ascii="Arial" w:hAnsi="Arial"/>
                <w:sz w:val="20"/>
              </w:rPr>
              <w:t xml:space="preserve">Weil die Preise für Produkte im Ausland markant günstiger sind, gehen viele </w:t>
            </w:r>
            <w:proofErr w:type="spellStart"/>
            <w:r w:rsidRPr="005A4D98">
              <w:rPr>
                <w:rFonts w:ascii="Arial" w:hAnsi="Arial"/>
                <w:sz w:val="20"/>
              </w:rPr>
              <w:t>SchweizerInnen</w:t>
            </w:r>
            <w:proofErr w:type="spellEnd"/>
            <w:r w:rsidRPr="005A4D98">
              <w:rPr>
                <w:rFonts w:ascii="Arial" w:hAnsi="Arial"/>
                <w:sz w:val="20"/>
              </w:rPr>
              <w:t xml:space="preserve"> über die Grenze einkaufen. Von diesem sogenannten Einkaufstourismus gibt es Gewinner und Verlierer.</w:t>
            </w:r>
          </w:p>
        </w:tc>
      </w:tr>
    </w:tbl>
    <w:p w14:paraId="5CB5A37C" w14:textId="77777777" w:rsidR="00972F44" w:rsidRDefault="00972F44">
      <w:r>
        <w:br w:type="page"/>
      </w:r>
    </w:p>
    <w:tbl>
      <w:tblPr>
        <w:tblStyle w:val="Tabellenraster"/>
        <w:tblW w:w="9497" w:type="dxa"/>
        <w:tblInd w:w="-198" w:type="dxa"/>
        <w:tblBorders>
          <w:top w:val="none" w:sz="0" w:space="0" w:color="auto"/>
          <w:left w:val="none" w:sz="0" w:space="0" w:color="auto"/>
          <w:bottom w:val="none" w:sz="0" w:space="0" w:color="auto"/>
          <w:right w:val="none" w:sz="0" w:space="0" w:color="auto"/>
          <w:insideH w:val="none" w:sz="0" w:space="0" w:color="auto"/>
        </w:tblBorders>
        <w:tblLayout w:type="fixed"/>
        <w:tblCellMar>
          <w:left w:w="68" w:type="dxa"/>
          <w:right w:w="68" w:type="dxa"/>
        </w:tblCellMar>
        <w:tblLook w:val="04A0" w:firstRow="1" w:lastRow="0" w:firstColumn="1" w:lastColumn="0" w:noHBand="0" w:noVBand="1"/>
      </w:tblPr>
      <w:tblGrid>
        <w:gridCol w:w="9497"/>
      </w:tblGrid>
      <w:tr w:rsidR="00DA66C8" w14:paraId="6A07E5B1" w14:textId="77777777" w:rsidTr="002B779D">
        <w:tc>
          <w:tcPr>
            <w:tcW w:w="9497" w:type="dxa"/>
          </w:tcPr>
          <w:p w14:paraId="64108FE1" w14:textId="77777777" w:rsidR="00F067CF" w:rsidRPr="00F067CF" w:rsidRDefault="00F067CF" w:rsidP="00F067CF">
            <w:pPr>
              <w:pStyle w:val="Listenabsatz"/>
              <w:numPr>
                <w:ilvl w:val="0"/>
                <w:numId w:val="35"/>
              </w:numPr>
              <w:spacing w:line="276" w:lineRule="auto"/>
              <w:ind w:left="357" w:hanging="357"/>
              <w:rPr>
                <w:rFonts w:ascii="Arial" w:hAnsi="Arial"/>
                <w:b/>
                <w:sz w:val="20"/>
              </w:rPr>
            </w:pPr>
            <w:r w:rsidRPr="00F067CF">
              <w:rPr>
                <w:rFonts w:ascii="Arial" w:hAnsi="Arial"/>
                <w:b/>
                <w:sz w:val="20"/>
              </w:rPr>
              <w:lastRenderedPageBreak/>
              <w:t xml:space="preserve">Bereiten Sie ein Streitgespräch vor. Wählen Sie eine der aufgeführten Personen aus und notieren Sie aus deren Sicht Argumente über den Einkaufstourismus. </w:t>
            </w:r>
          </w:p>
          <w:p w14:paraId="6A6C9E47" w14:textId="77777777" w:rsidR="00F067CF" w:rsidRPr="00F067CF" w:rsidRDefault="00F067CF" w:rsidP="00F067CF">
            <w:pPr>
              <w:pStyle w:val="Listenabsatz"/>
              <w:spacing w:line="276" w:lineRule="auto"/>
              <w:ind w:left="357"/>
              <w:rPr>
                <w:rFonts w:ascii="Arial" w:hAnsi="Arial"/>
                <w:b/>
                <w:sz w:val="20"/>
              </w:rPr>
            </w:pPr>
          </w:p>
          <w:p w14:paraId="6400E714" w14:textId="77777777" w:rsidR="00F067CF" w:rsidRPr="00F067CF" w:rsidRDefault="00F067CF" w:rsidP="00F067CF">
            <w:pPr>
              <w:pStyle w:val="Listenabsatz"/>
              <w:numPr>
                <w:ilvl w:val="0"/>
                <w:numId w:val="36"/>
              </w:numPr>
              <w:spacing w:line="276" w:lineRule="auto"/>
              <w:rPr>
                <w:rFonts w:ascii="Arial" w:hAnsi="Arial"/>
                <w:sz w:val="20"/>
              </w:rPr>
            </w:pPr>
            <w:r w:rsidRPr="00F067CF">
              <w:rPr>
                <w:rFonts w:ascii="Arial" w:hAnsi="Arial"/>
                <w:sz w:val="20"/>
              </w:rPr>
              <w:t>Schweizer Detailhändler nahe der Grenze</w:t>
            </w:r>
          </w:p>
          <w:p w14:paraId="11ADC994" w14:textId="5F1068BC" w:rsidR="00F067CF" w:rsidRPr="00F067CF" w:rsidRDefault="00F067CF" w:rsidP="00F067CF">
            <w:pPr>
              <w:pStyle w:val="Listenabsatz"/>
              <w:numPr>
                <w:ilvl w:val="0"/>
                <w:numId w:val="36"/>
              </w:numPr>
              <w:spacing w:line="276" w:lineRule="auto"/>
              <w:rPr>
                <w:rFonts w:ascii="Arial" w:hAnsi="Arial"/>
                <w:sz w:val="20"/>
              </w:rPr>
            </w:pPr>
            <w:r w:rsidRPr="00F067CF">
              <w:rPr>
                <w:rFonts w:ascii="Arial" w:hAnsi="Arial"/>
                <w:sz w:val="20"/>
              </w:rPr>
              <w:t>Familienvater in der Schweiz, der im Ausland einkaufen geht</w:t>
            </w:r>
          </w:p>
          <w:p w14:paraId="531AE80A" w14:textId="77777777" w:rsidR="00F067CF" w:rsidRPr="00F067CF" w:rsidRDefault="00F067CF" w:rsidP="00F067CF">
            <w:pPr>
              <w:pStyle w:val="Listenabsatz"/>
              <w:numPr>
                <w:ilvl w:val="0"/>
                <w:numId w:val="36"/>
              </w:numPr>
              <w:spacing w:line="276" w:lineRule="auto"/>
              <w:rPr>
                <w:rFonts w:ascii="Arial" w:hAnsi="Arial"/>
                <w:sz w:val="20"/>
              </w:rPr>
            </w:pPr>
            <w:r w:rsidRPr="00F067CF">
              <w:rPr>
                <w:rFonts w:ascii="Arial" w:hAnsi="Arial"/>
                <w:sz w:val="20"/>
              </w:rPr>
              <w:t>Bauer in der Schweiz</w:t>
            </w:r>
          </w:p>
          <w:p w14:paraId="46CB06EE" w14:textId="2D027A3B" w:rsidR="00F067CF" w:rsidRPr="00F067CF" w:rsidRDefault="00F067CF" w:rsidP="00F067CF">
            <w:pPr>
              <w:pStyle w:val="Listenabsatz"/>
              <w:numPr>
                <w:ilvl w:val="0"/>
                <w:numId w:val="36"/>
              </w:numPr>
              <w:spacing w:line="276" w:lineRule="auto"/>
              <w:rPr>
                <w:rFonts w:ascii="Arial" w:hAnsi="Arial"/>
                <w:sz w:val="20"/>
              </w:rPr>
            </w:pPr>
            <w:r w:rsidRPr="00F067CF">
              <w:rPr>
                <w:rFonts w:ascii="Arial" w:hAnsi="Arial"/>
                <w:sz w:val="20"/>
              </w:rPr>
              <w:t>Einwohner in einer grenznahen deutschen Ortschaft</w:t>
            </w:r>
          </w:p>
          <w:p w14:paraId="75D5AFAD" w14:textId="77777777" w:rsidR="00F067CF" w:rsidRPr="00F067CF" w:rsidRDefault="00F067CF" w:rsidP="00F067CF">
            <w:pPr>
              <w:pStyle w:val="Listenabsatz"/>
              <w:spacing w:line="360" w:lineRule="auto"/>
              <w:ind w:left="357" w:right="-108"/>
              <w:rPr>
                <w:rFonts w:ascii="Arial" w:hAnsi="Arial"/>
                <w:sz w:val="20"/>
                <w:u w:val="single"/>
              </w:rPr>
            </w:pP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p>
          <w:p w14:paraId="21C16A2C" w14:textId="77777777" w:rsidR="00F067CF" w:rsidRPr="00F067CF" w:rsidRDefault="00F067CF" w:rsidP="00F067CF">
            <w:pPr>
              <w:pStyle w:val="Listenabsatz"/>
              <w:spacing w:line="360" w:lineRule="auto"/>
              <w:ind w:left="357" w:right="-108"/>
              <w:rPr>
                <w:rFonts w:ascii="Arial" w:hAnsi="Arial"/>
                <w:sz w:val="20"/>
                <w:u w:val="single"/>
              </w:rPr>
            </w:pP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p>
          <w:p w14:paraId="1412EA3C" w14:textId="77777777" w:rsidR="00F067CF" w:rsidRPr="00F067CF" w:rsidRDefault="00F067CF" w:rsidP="00F067CF">
            <w:pPr>
              <w:pStyle w:val="Listenabsatz"/>
              <w:spacing w:line="360" w:lineRule="auto"/>
              <w:ind w:left="357" w:right="-108"/>
              <w:rPr>
                <w:rFonts w:ascii="Arial" w:hAnsi="Arial"/>
                <w:sz w:val="20"/>
                <w:u w:val="single"/>
              </w:rPr>
            </w:pP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p>
          <w:p w14:paraId="2C6CEE8A" w14:textId="7CF0D289" w:rsidR="00DA66C8" w:rsidRPr="00F067CF" w:rsidRDefault="00F067CF" w:rsidP="00F067CF">
            <w:pPr>
              <w:pStyle w:val="Listenabsatz"/>
              <w:spacing w:line="360" w:lineRule="auto"/>
              <w:ind w:left="357" w:right="-108"/>
              <w:rPr>
                <w:rFonts w:ascii="Arial" w:hAnsi="Arial"/>
                <w:u w:val="single"/>
              </w:rPr>
            </w:pP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r w:rsidRPr="00F067CF">
              <w:rPr>
                <w:rFonts w:ascii="Arial" w:hAnsi="Arial"/>
                <w:sz w:val="20"/>
                <w:u w:val="single"/>
              </w:rPr>
              <w:tab/>
            </w:r>
          </w:p>
        </w:tc>
      </w:tr>
    </w:tbl>
    <w:p w14:paraId="73D03769" w14:textId="77777777" w:rsidR="00F616DB" w:rsidRPr="007B7874" w:rsidRDefault="00F616DB" w:rsidP="002E2750">
      <w:pPr>
        <w:rPr>
          <w:rFonts w:ascii="Arial" w:hAnsi="Arial"/>
          <w:b/>
          <w:sz w:val="20"/>
        </w:rPr>
      </w:pPr>
    </w:p>
    <w:sectPr w:rsidR="00F616DB" w:rsidRPr="007B7874" w:rsidSect="001467F6">
      <w:headerReference w:type="even" r:id="rId11"/>
      <w:headerReference w:type="default" r:id="rId12"/>
      <w:footerReference w:type="even" r:id="rId13"/>
      <w:footerReference w:type="default" r:id="rId14"/>
      <w:headerReference w:type="first" r:id="rId15"/>
      <w:footerReference w:type="first" r:id="rId16"/>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6E43D" w14:textId="77777777" w:rsidR="00853A4E" w:rsidRDefault="00853A4E">
      <w:r>
        <w:separator/>
      </w:r>
    </w:p>
  </w:endnote>
  <w:endnote w:type="continuationSeparator" w:id="0">
    <w:p w14:paraId="2146718C" w14:textId="77777777" w:rsidR="00853A4E" w:rsidRDefault="0085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FE146" w14:textId="77777777" w:rsidR="00E95FEB" w:rsidRDefault="00E95FE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A283C" w14:textId="77777777" w:rsidR="00853A4E" w:rsidRPr="00362BEB" w:rsidRDefault="00853A4E">
    <w:pPr>
      <w:pStyle w:val="Fuzeile"/>
      <w:rPr>
        <w:rFonts w:ascii="Arial" w:hAnsi="Arial"/>
        <w:sz w:val="20"/>
      </w:rPr>
    </w:pPr>
  </w:p>
  <w:tbl>
    <w:tblPr>
      <w:tblW w:w="9497" w:type="dxa"/>
      <w:tblInd w:w="-198" w:type="dxa"/>
      <w:shd w:val="clear" w:color="auto" w:fill="EAEAEA"/>
      <w:tblLayout w:type="fixed"/>
      <w:tblCellMar>
        <w:left w:w="68" w:type="dxa"/>
        <w:right w:w="68" w:type="dxa"/>
      </w:tblCellMar>
      <w:tblLook w:val="0000" w:firstRow="0" w:lastRow="0" w:firstColumn="0" w:lastColumn="0" w:noHBand="0" w:noVBand="0"/>
    </w:tblPr>
    <w:tblGrid>
      <w:gridCol w:w="2795"/>
      <w:gridCol w:w="4703"/>
      <w:gridCol w:w="1999"/>
    </w:tblGrid>
    <w:tr w:rsidR="00853A4E" w:rsidRPr="002D00AC" w14:paraId="5A7C03B3" w14:textId="77777777" w:rsidTr="00CF0A64">
      <w:trPr>
        <w:trHeight w:val="227"/>
      </w:trPr>
      <w:tc>
        <w:tcPr>
          <w:tcW w:w="2754" w:type="dxa"/>
          <w:shd w:val="clear" w:color="auto" w:fill="C7C0B9"/>
          <w:vAlign w:val="center"/>
        </w:tcPr>
        <w:p w14:paraId="45F67DE8" w14:textId="77777777" w:rsidR="00853A4E" w:rsidRPr="00E231F5" w:rsidRDefault="00853A4E" w:rsidP="00230DFC">
          <w:pPr>
            <w:pStyle w:val="Kopfzeile"/>
            <w:tabs>
              <w:tab w:val="clear" w:pos="4536"/>
              <w:tab w:val="clear" w:pos="9072"/>
            </w:tabs>
            <w:rPr>
              <w:rFonts w:ascii="Arial" w:hAnsi="Arial"/>
              <w:b/>
              <w:bCs/>
              <w:sz w:val="16"/>
              <w:szCs w:val="16"/>
            </w:rPr>
          </w:pPr>
          <w:r w:rsidRPr="00984BA9">
            <w:rPr>
              <w:rFonts w:ascii="Arial" w:hAnsi="Arial"/>
              <w:b/>
              <w:bCs/>
              <w:sz w:val="16"/>
              <w:szCs w:val="16"/>
            </w:rPr>
            <w:t>srf.ch/myschool</w:t>
          </w:r>
        </w:p>
      </w:tc>
      <w:tc>
        <w:tcPr>
          <w:tcW w:w="4633" w:type="dxa"/>
          <w:shd w:val="clear" w:color="auto" w:fill="C7C0B9"/>
          <w:vAlign w:val="center"/>
        </w:tcPr>
        <w:p w14:paraId="1C490DA4" w14:textId="77777777" w:rsidR="00853A4E" w:rsidRPr="00E231F5" w:rsidRDefault="00853A4E"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14:paraId="399D16AF" w14:textId="77777777" w:rsidR="00853A4E" w:rsidRPr="00E231F5" w:rsidRDefault="00853A4E"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E95FEB">
            <w:rPr>
              <w:rFonts w:ascii="Arial" w:hAnsi="Arial"/>
              <w:b/>
              <w:noProof/>
              <w:sz w:val="16"/>
              <w:szCs w:val="16"/>
            </w:rPr>
            <w:t>3</w:t>
          </w:r>
          <w:r w:rsidRPr="00E231F5">
            <w:rPr>
              <w:rFonts w:ascii="Arial" w:hAnsi="Arial"/>
              <w:b/>
              <w:sz w:val="16"/>
              <w:szCs w:val="16"/>
            </w:rPr>
            <w:fldChar w:fldCharType="end"/>
          </w:r>
          <w:r w:rsidRPr="00E231F5">
            <w:rPr>
              <w:rFonts w:ascii="Arial" w:hAnsi="Arial"/>
              <w:b/>
              <w:sz w:val="16"/>
              <w:szCs w:val="16"/>
            </w:rPr>
            <w:t>/</w:t>
          </w:r>
          <w:r w:rsidR="00E95FEB">
            <w:fldChar w:fldCharType="begin"/>
          </w:r>
          <w:r w:rsidR="00E95FEB">
            <w:instrText xml:space="preserve"> NUMPAGES   \* MERGEFORMAT </w:instrText>
          </w:r>
          <w:r w:rsidR="00E95FEB">
            <w:fldChar w:fldCharType="separate"/>
          </w:r>
          <w:r w:rsidR="00E95FEB" w:rsidRPr="00E95FEB">
            <w:rPr>
              <w:rFonts w:ascii="Arial" w:hAnsi="Arial"/>
              <w:b/>
              <w:noProof/>
              <w:sz w:val="16"/>
              <w:szCs w:val="16"/>
            </w:rPr>
            <w:t>3</w:t>
          </w:r>
          <w:r w:rsidR="00E95FEB">
            <w:rPr>
              <w:rFonts w:ascii="Arial" w:hAnsi="Arial"/>
              <w:b/>
              <w:noProof/>
              <w:sz w:val="16"/>
              <w:szCs w:val="16"/>
            </w:rPr>
            <w:fldChar w:fldCharType="end"/>
          </w:r>
        </w:p>
      </w:tc>
    </w:tr>
  </w:tbl>
  <w:p w14:paraId="62A6D8D8" w14:textId="77777777" w:rsidR="00853A4E" w:rsidRPr="00362BEB" w:rsidRDefault="00853A4E">
    <w:pPr>
      <w:pStyle w:val="Fuzeile"/>
      <w:rPr>
        <w:rFonts w:ascii="Arial" w:hAnsi="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C6A1F" w14:textId="77777777" w:rsidR="00853A4E" w:rsidRPr="00DC0DD0" w:rsidRDefault="00853A4E">
    <w:pPr>
      <w:pStyle w:val="Fuzeile"/>
      <w:rPr>
        <w:rFonts w:ascii="Arial" w:hAnsi="Arial"/>
        <w:sz w:val="20"/>
      </w:rPr>
    </w:pPr>
  </w:p>
  <w:tbl>
    <w:tblPr>
      <w:tblW w:w="9497" w:type="dxa"/>
      <w:tblInd w:w="-198" w:type="dxa"/>
      <w:shd w:val="clear" w:color="auto" w:fill="EAEAEA"/>
      <w:tblLayout w:type="fixed"/>
      <w:tblCellMar>
        <w:left w:w="68" w:type="dxa"/>
        <w:right w:w="68" w:type="dxa"/>
      </w:tblCellMar>
      <w:tblLook w:val="0000" w:firstRow="0" w:lastRow="0" w:firstColumn="0" w:lastColumn="0" w:noHBand="0" w:noVBand="0"/>
    </w:tblPr>
    <w:tblGrid>
      <w:gridCol w:w="2795"/>
      <w:gridCol w:w="4703"/>
      <w:gridCol w:w="1999"/>
    </w:tblGrid>
    <w:tr w:rsidR="00853A4E" w:rsidRPr="002D00AC" w14:paraId="2100DD3D" w14:textId="77777777" w:rsidTr="00CF0A64">
      <w:trPr>
        <w:trHeight w:val="227"/>
      </w:trPr>
      <w:tc>
        <w:tcPr>
          <w:tcW w:w="2754" w:type="dxa"/>
          <w:shd w:val="clear" w:color="auto" w:fill="C7C0B9"/>
          <w:vAlign w:val="center"/>
        </w:tcPr>
        <w:p w14:paraId="15BFF9C3" w14:textId="77777777" w:rsidR="00853A4E" w:rsidRPr="00E231F5" w:rsidRDefault="00853A4E" w:rsidP="00230DFC">
          <w:pPr>
            <w:pStyle w:val="Kopfzeile"/>
            <w:tabs>
              <w:tab w:val="clear" w:pos="4536"/>
              <w:tab w:val="clear" w:pos="9072"/>
            </w:tabs>
            <w:rPr>
              <w:rFonts w:ascii="Arial" w:hAnsi="Arial"/>
              <w:b/>
              <w:bCs/>
              <w:sz w:val="16"/>
              <w:szCs w:val="16"/>
            </w:rPr>
          </w:pPr>
          <w:r w:rsidRPr="00F30EF5">
            <w:rPr>
              <w:rFonts w:ascii="Arial" w:hAnsi="Arial"/>
              <w:b/>
              <w:bCs/>
              <w:sz w:val="16"/>
              <w:szCs w:val="16"/>
            </w:rPr>
            <w:t>srf.ch/myschool</w:t>
          </w:r>
        </w:p>
      </w:tc>
      <w:tc>
        <w:tcPr>
          <w:tcW w:w="4633" w:type="dxa"/>
          <w:shd w:val="clear" w:color="auto" w:fill="C7C0B9"/>
          <w:vAlign w:val="center"/>
        </w:tcPr>
        <w:p w14:paraId="00DD60CC" w14:textId="77777777" w:rsidR="00853A4E" w:rsidRPr="00E231F5" w:rsidRDefault="00853A4E"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14:paraId="47D71301" w14:textId="77777777" w:rsidR="00853A4E" w:rsidRPr="00E231F5" w:rsidRDefault="00853A4E"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E95FEB">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r w:rsidR="00E95FEB">
            <w:fldChar w:fldCharType="begin"/>
          </w:r>
          <w:r w:rsidR="00E95FEB">
            <w:instrText xml:space="preserve"> NUMPAGES   \* MERGEFORMAT </w:instrText>
          </w:r>
          <w:r w:rsidR="00E95FEB">
            <w:fldChar w:fldCharType="separate"/>
          </w:r>
          <w:r w:rsidR="00E95FEB" w:rsidRPr="00E95FEB">
            <w:rPr>
              <w:rFonts w:ascii="Arial" w:hAnsi="Arial"/>
              <w:b/>
              <w:noProof/>
              <w:sz w:val="16"/>
              <w:szCs w:val="16"/>
            </w:rPr>
            <w:t>3</w:t>
          </w:r>
          <w:r w:rsidR="00E95FEB">
            <w:rPr>
              <w:rFonts w:ascii="Arial" w:hAnsi="Arial"/>
              <w:b/>
              <w:noProof/>
              <w:sz w:val="16"/>
              <w:szCs w:val="16"/>
            </w:rPr>
            <w:fldChar w:fldCharType="end"/>
          </w:r>
        </w:p>
      </w:tc>
    </w:tr>
  </w:tbl>
  <w:p w14:paraId="3934443A" w14:textId="77777777" w:rsidR="00853A4E" w:rsidRPr="00DC0DD0" w:rsidRDefault="00853A4E">
    <w:pPr>
      <w:pStyle w:val="Fuzeile"/>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AAEF5" w14:textId="77777777" w:rsidR="00853A4E" w:rsidRDefault="00853A4E">
      <w:r>
        <w:separator/>
      </w:r>
    </w:p>
  </w:footnote>
  <w:footnote w:type="continuationSeparator" w:id="0">
    <w:p w14:paraId="1E16C2DF" w14:textId="77777777" w:rsidR="00853A4E" w:rsidRDefault="00853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3288E" w14:textId="77777777" w:rsidR="00E95FEB" w:rsidRDefault="00E95FE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498"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3329"/>
      <w:gridCol w:w="6169"/>
    </w:tblGrid>
    <w:tr w:rsidR="00853A4E" w14:paraId="7A95A1E6" w14:textId="77777777" w:rsidTr="00CF0A64">
      <w:trPr>
        <w:trHeight w:hRule="exact" w:val="227"/>
      </w:trPr>
      <w:tc>
        <w:tcPr>
          <w:tcW w:w="9498" w:type="dxa"/>
          <w:gridSpan w:val="2"/>
        </w:tcPr>
        <w:p w14:paraId="6A708B1C" w14:textId="77777777" w:rsidR="00853A4E" w:rsidRPr="008103E2" w:rsidRDefault="00853A4E" w:rsidP="004007F3">
          <w:pPr>
            <w:pStyle w:val="Kopfzeile"/>
            <w:rPr>
              <w:rFonts w:ascii="Arial" w:hAnsi="Arial"/>
              <w:sz w:val="20"/>
            </w:rPr>
          </w:pPr>
        </w:p>
      </w:tc>
    </w:tr>
    <w:tr w:rsidR="00853A4E" w14:paraId="2DE6F54B" w14:textId="77777777" w:rsidTr="00CF0A64">
      <w:trPr>
        <w:trHeight w:hRule="exact" w:val="624"/>
      </w:trPr>
      <w:tc>
        <w:tcPr>
          <w:tcW w:w="3329" w:type="dxa"/>
          <w:vMerge w:val="restart"/>
        </w:tcPr>
        <w:p w14:paraId="5970EC4A" w14:textId="77777777" w:rsidR="00853A4E" w:rsidRDefault="00853A4E" w:rsidP="004007F3">
          <w:pPr>
            <w:pStyle w:val="Kopfzeile"/>
          </w:pPr>
          <w:r>
            <w:rPr>
              <w:noProof/>
              <w:lang w:eastAsia="de-CH"/>
            </w:rPr>
            <w:drawing>
              <wp:inline distT="0" distB="0" distL="0" distR="0" wp14:anchorId="56A30719" wp14:editId="4754250B">
                <wp:extent cx="1982237" cy="504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tc>
      <w:tc>
        <w:tcPr>
          <w:tcW w:w="6169" w:type="dxa"/>
          <w:vAlign w:val="bottom"/>
        </w:tcPr>
        <w:p w14:paraId="5C25B6E9" w14:textId="6EA1202D" w:rsidR="00853A4E" w:rsidRPr="002D01FD" w:rsidRDefault="008B06FD" w:rsidP="004007F3">
          <w:pPr>
            <w:pStyle w:val="Kopfzeile"/>
            <w:jc w:val="right"/>
            <w:rPr>
              <w:rFonts w:ascii="Arial" w:hAnsi="Arial"/>
              <w:b/>
              <w:sz w:val="24"/>
              <w:szCs w:val="24"/>
            </w:rPr>
          </w:pPr>
          <w:r>
            <w:rPr>
              <w:rFonts w:ascii="Arial" w:hAnsi="Arial"/>
              <w:b/>
              <w:sz w:val="24"/>
              <w:szCs w:val="24"/>
            </w:rPr>
            <w:t>Aufgaben</w:t>
          </w:r>
        </w:p>
      </w:tc>
    </w:tr>
    <w:tr w:rsidR="00853A4E" w14:paraId="54A72AEA" w14:textId="77777777" w:rsidTr="00CF0A64">
      <w:trPr>
        <w:trHeight w:hRule="exact" w:val="192"/>
      </w:trPr>
      <w:tc>
        <w:tcPr>
          <w:tcW w:w="3329" w:type="dxa"/>
          <w:vMerge/>
        </w:tcPr>
        <w:p w14:paraId="105D0043" w14:textId="77777777" w:rsidR="00853A4E" w:rsidRDefault="00853A4E" w:rsidP="004007F3">
          <w:pPr>
            <w:pStyle w:val="Kopfzeile"/>
          </w:pPr>
        </w:p>
      </w:tc>
      <w:tc>
        <w:tcPr>
          <w:tcW w:w="6169" w:type="dxa"/>
          <w:vAlign w:val="bottom"/>
        </w:tcPr>
        <w:p w14:paraId="5ADFBECA" w14:textId="77777777" w:rsidR="00853A4E" w:rsidRPr="002D01FD" w:rsidRDefault="00853A4E" w:rsidP="004007F3">
          <w:pPr>
            <w:pStyle w:val="Kopfzeile"/>
            <w:jc w:val="right"/>
            <w:rPr>
              <w:rFonts w:ascii="Arial" w:hAnsi="Arial"/>
              <w:b/>
              <w:sz w:val="24"/>
              <w:szCs w:val="24"/>
            </w:rPr>
          </w:pPr>
        </w:p>
      </w:tc>
    </w:tr>
    <w:tr w:rsidR="00853A4E" w14:paraId="52FA4B51" w14:textId="77777777" w:rsidTr="00CF0A64">
      <w:trPr>
        <w:trHeight w:hRule="exact" w:val="227"/>
      </w:trPr>
      <w:tc>
        <w:tcPr>
          <w:tcW w:w="9498" w:type="dxa"/>
          <w:gridSpan w:val="2"/>
        </w:tcPr>
        <w:p w14:paraId="2C26438D" w14:textId="77777777" w:rsidR="00853A4E" w:rsidRDefault="00853A4E" w:rsidP="004007F3">
          <w:pPr>
            <w:pStyle w:val="Kopfzeile"/>
          </w:pPr>
        </w:p>
      </w:tc>
    </w:tr>
    <w:tr w:rsidR="00853A4E" w14:paraId="10239148" w14:textId="77777777" w:rsidTr="00CF0A64">
      <w:trPr>
        <w:trHeight w:val="227"/>
      </w:trPr>
      <w:tc>
        <w:tcPr>
          <w:tcW w:w="9498" w:type="dxa"/>
          <w:gridSpan w:val="2"/>
          <w:shd w:val="clear" w:color="auto" w:fill="C7C0B9"/>
          <w:vAlign w:val="center"/>
        </w:tcPr>
        <w:p w14:paraId="67284D1F" w14:textId="29ACA355" w:rsidR="00853A4E" w:rsidRPr="00AF5072" w:rsidRDefault="00E95FEB" w:rsidP="00E95FEB">
          <w:pPr>
            <w:pStyle w:val="Kopfzeile"/>
            <w:jc w:val="right"/>
            <w:rPr>
              <w:rFonts w:ascii="Arial" w:hAnsi="Arial"/>
              <w:b/>
              <w:sz w:val="18"/>
              <w:szCs w:val="18"/>
            </w:rPr>
          </w:pPr>
          <w:r>
            <w:rPr>
              <w:rFonts w:ascii="Arial" w:hAnsi="Arial"/>
              <w:b/>
              <w:sz w:val="18"/>
              <w:szCs w:val="18"/>
            </w:rPr>
            <w:t xml:space="preserve">Ich, du und die EU: </w:t>
          </w:r>
          <w:r>
            <w:rPr>
              <w:rFonts w:ascii="Arial" w:hAnsi="Arial"/>
              <w:b/>
              <w:sz w:val="18"/>
              <w:szCs w:val="18"/>
            </w:rPr>
            <w:t>3.</w:t>
          </w:r>
          <w:bookmarkStart w:id="0" w:name="_GoBack"/>
          <w:bookmarkEnd w:id="0"/>
          <w:r w:rsidRPr="00E95FEB">
            <w:rPr>
              <w:rFonts w:ascii="Arial" w:hAnsi="Arial"/>
              <w:b/>
              <w:sz w:val="18"/>
              <w:szCs w:val="18"/>
            </w:rPr>
            <w:t xml:space="preserve"> Kaufen bei der Konkurrenz</w:t>
          </w:r>
        </w:p>
      </w:tc>
    </w:tr>
  </w:tbl>
  <w:p w14:paraId="3F8923AA" w14:textId="77777777" w:rsidR="00853A4E" w:rsidRPr="00DC0DD0" w:rsidRDefault="00853A4E">
    <w:pPr>
      <w:pStyle w:val="Kopfzeile"/>
      <w:rPr>
        <w:rFonts w:ascii="Arial" w:hAnsi="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198" w:type="dxa"/>
      <w:tblLayout w:type="fixed"/>
      <w:tblCellMar>
        <w:left w:w="68" w:type="dxa"/>
        <w:right w:w="68" w:type="dxa"/>
      </w:tblCellMar>
      <w:tblLook w:val="04A0" w:firstRow="1" w:lastRow="0" w:firstColumn="1" w:lastColumn="0" w:noHBand="0" w:noVBand="1"/>
    </w:tblPr>
    <w:tblGrid>
      <w:gridCol w:w="2762"/>
      <w:gridCol w:w="170"/>
      <w:gridCol w:w="397"/>
      <w:gridCol w:w="6169"/>
    </w:tblGrid>
    <w:tr w:rsidR="00162A99" w:rsidRPr="00C627F4" w14:paraId="2860A8AD" w14:textId="77777777" w:rsidTr="003F3B7F">
      <w:trPr>
        <w:trHeight w:val="227"/>
      </w:trPr>
      <w:tc>
        <w:tcPr>
          <w:tcW w:w="9498" w:type="dxa"/>
          <w:gridSpan w:val="4"/>
          <w:vAlign w:val="center"/>
        </w:tcPr>
        <w:p w14:paraId="49BE6620" w14:textId="77777777" w:rsidR="00162A99" w:rsidRPr="00C627F4" w:rsidRDefault="00162A99" w:rsidP="00162A99">
          <w:pPr>
            <w:pStyle w:val="Kopfzeile"/>
            <w:rPr>
              <w:rFonts w:ascii="Arial" w:hAnsi="Arial"/>
              <w:sz w:val="20"/>
            </w:rPr>
          </w:pPr>
        </w:p>
      </w:tc>
    </w:tr>
    <w:tr w:rsidR="00162A99" w:rsidRPr="00C627F4" w14:paraId="3B09DBA5" w14:textId="77777777" w:rsidTr="003F3B7F">
      <w:trPr>
        <w:trHeight w:hRule="exact" w:val="624"/>
      </w:trPr>
      <w:tc>
        <w:tcPr>
          <w:tcW w:w="3329" w:type="dxa"/>
          <w:gridSpan w:val="3"/>
          <w:vMerge w:val="restart"/>
        </w:tcPr>
        <w:p w14:paraId="1F33C087" w14:textId="77777777" w:rsidR="00162A99" w:rsidRPr="00C627F4" w:rsidRDefault="00162A99" w:rsidP="00162A99">
          <w:pPr>
            <w:pStyle w:val="Kopfzeile"/>
          </w:pPr>
          <w:r>
            <w:rPr>
              <w:noProof/>
              <w:lang w:eastAsia="de-CH"/>
            </w:rPr>
            <w:drawing>
              <wp:inline distT="0" distB="0" distL="0" distR="0" wp14:anchorId="3216D760" wp14:editId="31513B05">
                <wp:extent cx="1982644" cy="504000"/>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644" cy="504000"/>
                        </a:xfrm>
                        <a:prstGeom prst="rect">
                          <a:avLst/>
                        </a:prstGeom>
                        <a:noFill/>
                        <a:ln>
                          <a:noFill/>
                        </a:ln>
                      </pic:spPr>
                    </pic:pic>
                  </a:graphicData>
                </a:graphic>
              </wp:inline>
            </w:drawing>
          </w:r>
        </w:p>
        <w:p w14:paraId="1F6DC00E" w14:textId="77777777" w:rsidR="00162A99" w:rsidRPr="00C627F4" w:rsidRDefault="00162A99" w:rsidP="00162A99">
          <w:pPr>
            <w:pStyle w:val="Kopfzeile"/>
          </w:pPr>
        </w:p>
        <w:p w14:paraId="506D97BA" w14:textId="77777777" w:rsidR="00162A99" w:rsidRPr="00C627F4" w:rsidRDefault="00162A99" w:rsidP="00162A99">
          <w:pPr>
            <w:jc w:val="center"/>
          </w:pPr>
        </w:p>
      </w:tc>
      <w:tc>
        <w:tcPr>
          <w:tcW w:w="6169" w:type="dxa"/>
          <w:vAlign w:val="bottom"/>
        </w:tcPr>
        <w:p w14:paraId="17628EB8" w14:textId="06787442" w:rsidR="00162A99" w:rsidRPr="00C627F4" w:rsidRDefault="00162A99" w:rsidP="00162A99">
          <w:pPr>
            <w:pStyle w:val="Kopfzeile"/>
            <w:jc w:val="right"/>
            <w:rPr>
              <w:rFonts w:ascii="Arial" w:hAnsi="Arial"/>
              <w:b/>
              <w:sz w:val="24"/>
              <w:szCs w:val="24"/>
            </w:rPr>
          </w:pPr>
          <w:r>
            <w:rPr>
              <w:rFonts w:ascii="Arial" w:hAnsi="Arial"/>
              <w:b/>
              <w:sz w:val="24"/>
              <w:szCs w:val="24"/>
            </w:rPr>
            <w:t>Aufgaben</w:t>
          </w:r>
        </w:p>
      </w:tc>
    </w:tr>
    <w:tr w:rsidR="00162A99" w:rsidRPr="00C627F4" w14:paraId="0365C761" w14:textId="77777777" w:rsidTr="003F3B7F">
      <w:trPr>
        <w:trHeight w:hRule="exact" w:val="200"/>
      </w:trPr>
      <w:tc>
        <w:tcPr>
          <w:tcW w:w="3329" w:type="dxa"/>
          <w:gridSpan w:val="3"/>
          <w:vMerge/>
        </w:tcPr>
        <w:p w14:paraId="043C28A1" w14:textId="77777777" w:rsidR="00162A99" w:rsidRPr="00C627F4" w:rsidRDefault="00162A99" w:rsidP="00162A99">
          <w:pPr>
            <w:pStyle w:val="Kopfzeile"/>
          </w:pPr>
        </w:p>
      </w:tc>
      <w:tc>
        <w:tcPr>
          <w:tcW w:w="6169" w:type="dxa"/>
          <w:vAlign w:val="bottom"/>
        </w:tcPr>
        <w:p w14:paraId="12EF5A3E" w14:textId="77777777" w:rsidR="00162A99" w:rsidRPr="00C627F4" w:rsidRDefault="00162A99" w:rsidP="00162A99">
          <w:pPr>
            <w:pStyle w:val="Kopfzeile"/>
            <w:jc w:val="right"/>
            <w:rPr>
              <w:rFonts w:ascii="Arial" w:hAnsi="Arial"/>
              <w:b/>
              <w:sz w:val="24"/>
              <w:szCs w:val="24"/>
            </w:rPr>
          </w:pPr>
        </w:p>
      </w:tc>
    </w:tr>
    <w:tr w:rsidR="00162A99" w:rsidRPr="00C627F4" w14:paraId="496CCAC3" w14:textId="77777777" w:rsidTr="003F3B7F">
      <w:trPr>
        <w:trHeight w:hRule="exact" w:val="227"/>
      </w:trPr>
      <w:tc>
        <w:tcPr>
          <w:tcW w:w="9498" w:type="dxa"/>
          <w:gridSpan w:val="4"/>
        </w:tcPr>
        <w:p w14:paraId="729E9952" w14:textId="77777777" w:rsidR="00162A99" w:rsidRPr="00C627F4" w:rsidRDefault="00162A99" w:rsidP="00162A99">
          <w:pPr>
            <w:pStyle w:val="Kopfzeile"/>
            <w:rPr>
              <w:rFonts w:ascii="Arial" w:hAnsi="Arial"/>
              <w:sz w:val="20"/>
            </w:rPr>
          </w:pPr>
        </w:p>
      </w:tc>
    </w:tr>
    <w:tr w:rsidR="00162A99" w:rsidRPr="00B71FCD" w14:paraId="1457B8A4" w14:textId="77777777" w:rsidTr="003F3B7F">
      <w:trPr>
        <w:trHeight w:hRule="exact" w:val="227"/>
      </w:trPr>
      <w:tc>
        <w:tcPr>
          <w:tcW w:w="2762" w:type="dxa"/>
          <w:vMerge w:val="restart"/>
          <w:shd w:val="clear" w:color="auto" w:fill="auto"/>
          <w:vAlign w:val="center"/>
        </w:tcPr>
        <w:p w14:paraId="6DAB6AF0" w14:textId="77777777" w:rsidR="00162A99" w:rsidRPr="00C627F4" w:rsidRDefault="00162A99" w:rsidP="00162A99">
          <w:pPr>
            <w:pStyle w:val="Kopfzeile"/>
            <w:rPr>
              <w:rFonts w:ascii="Arial" w:hAnsi="Arial"/>
              <w:b/>
              <w:sz w:val="24"/>
              <w:szCs w:val="24"/>
            </w:rPr>
          </w:pPr>
          <w:r>
            <w:rPr>
              <w:noProof/>
              <w:lang w:eastAsia="de-CH"/>
            </w:rPr>
            <w:drawing>
              <wp:inline distT="0" distB="0" distL="0" distR="0" wp14:anchorId="1451EAB0" wp14:editId="25A51A6F">
                <wp:extent cx="1655445" cy="930910"/>
                <wp:effectExtent l="0" t="0" r="1905" b="2540"/>
                <wp:docPr id="3" name="Grafik 3" descr="C:\Users\Hoegger\Pictures\03 Kaufen bei der Konkurre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egger\Pictures\03 Kaufen bei der Konkurrenz.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55445" cy="930910"/>
                        </a:xfrm>
                        <a:prstGeom prst="rect">
                          <a:avLst/>
                        </a:prstGeom>
                        <a:noFill/>
                        <a:ln>
                          <a:noFill/>
                        </a:ln>
                      </pic:spPr>
                    </pic:pic>
                  </a:graphicData>
                </a:graphic>
              </wp:inline>
            </w:drawing>
          </w:r>
        </w:p>
      </w:tc>
      <w:tc>
        <w:tcPr>
          <w:tcW w:w="170" w:type="dxa"/>
          <w:vMerge w:val="restart"/>
          <w:tcBorders>
            <w:left w:val="nil"/>
          </w:tcBorders>
        </w:tcPr>
        <w:p w14:paraId="643259B1" w14:textId="77777777" w:rsidR="00162A99" w:rsidRPr="00C627F4" w:rsidRDefault="00162A99" w:rsidP="00162A99">
          <w:pPr>
            <w:pStyle w:val="Kopfzeile"/>
          </w:pPr>
        </w:p>
      </w:tc>
      <w:tc>
        <w:tcPr>
          <w:tcW w:w="6566" w:type="dxa"/>
          <w:gridSpan w:val="2"/>
          <w:shd w:val="clear" w:color="auto" w:fill="C7C0B9"/>
          <w:vAlign w:val="bottom"/>
        </w:tcPr>
        <w:p w14:paraId="7AA7D9B4" w14:textId="5610CDF5" w:rsidR="00162A99" w:rsidRPr="000928E0" w:rsidRDefault="00162A99" w:rsidP="00162A99">
          <w:pPr>
            <w:pStyle w:val="Kopfzeile"/>
            <w:jc w:val="both"/>
            <w:rPr>
              <w:rFonts w:ascii="Arial" w:hAnsi="Arial"/>
              <w:sz w:val="18"/>
              <w:szCs w:val="18"/>
            </w:rPr>
          </w:pPr>
        </w:p>
      </w:tc>
    </w:tr>
    <w:tr w:rsidR="00162A99" w:rsidRPr="00C627F4" w14:paraId="5FA54214" w14:textId="77777777" w:rsidTr="003F3B7F">
      <w:trPr>
        <w:trHeight w:hRule="exact" w:val="567"/>
      </w:trPr>
      <w:tc>
        <w:tcPr>
          <w:tcW w:w="2762" w:type="dxa"/>
          <w:vMerge/>
          <w:shd w:val="clear" w:color="auto" w:fill="auto"/>
        </w:tcPr>
        <w:p w14:paraId="045334F0" w14:textId="77777777" w:rsidR="00162A99" w:rsidRPr="00B71FCD" w:rsidRDefault="00162A99" w:rsidP="00162A99">
          <w:pPr>
            <w:pStyle w:val="Kopfzeile"/>
          </w:pPr>
        </w:p>
      </w:tc>
      <w:tc>
        <w:tcPr>
          <w:tcW w:w="170" w:type="dxa"/>
          <w:vMerge/>
          <w:tcBorders>
            <w:left w:val="nil"/>
          </w:tcBorders>
        </w:tcPr>
        <w:p w14:paraId="07228800" w14:textId="77777777" w:rsidR="00162A99" w:rsidRPr="00B71FCD" w:rsidRDefault="00162A99" w:rsidP="00162A99">
          <w:pPr>
            <w:pStyle w:val="Kopfzeile"/>
          </w:pPr>
        </w:p>
      </w:tc>
      <w:tc>
        <w:tcPr>
          <w:tcW w:w="6566" w:type="dxa"/>
          <w:gridSpan w:val="2"/>
          <w:shd w:val="clear" w:color="auto" w:fill="EAEAEA"/>
          <w:vAlign w:val="bottom"/>
        </w:tcPr>
        <w:p w14:paraId="52C80CF0" w14:textId="77777777" w:rsidR="00162A99" w:rsidRPr="00757164" w:rsidRDefault="00162A99" w:rsidP="00162A99">
          <w:pPr>
            <w:pStyle w:val="Kopfzeile"/>
            <w:rPr>
              <w:rFonts w:ascii="Arial" w:hAnsi="Arial"/>
              <w:b/>
              <w:sz w:val="24"/>
              <w:szCs w:val="24"/>
            </w:rPr>
          </w:pPr>
          <w:r>
            <w:rPr>
              <w:rFonts w:ascii="Arial" w:hAnsi="Arial"/>
              <w:b/>
              <w:sz w:val="24"/>
              <w:szCs w:val="24"/>
            </w:rPr>
            <w:t>Ich, du und die EU</w:t>
          </w:r>
        </w:p>
      </w:tc>
    </w:tr>
    <w:tr w:rsidR="00162A99" w:rsidRPr="00C627F4" w14:paraId="49F40955" w14:textId="77777777" w:rsidTr="003F3B7F">
      <w:trPr>
        <w:trHeight w:hRule="exact" w:val="680"/>
      </w:trPr>
      <w:tc>
        <w:tcPr>
          <w:tcW w:w="2762" w:type="dxa"/>
          <w:vMerge/>
          <w:shd w:val="clear" w:color="auto" w:fill="auto"/>
        </w:tcPr>
        <w:p w14:paraId="61E4F2DF" w14:textId="77777777" w:rsidR="00162A99" w:rsidRPr="00C627F4" w:rsidRDefault="00162A99" w:rsidP="00162A99">
          <w:pPr>
            <w:pStyle w:val="Kopfzeile"/>
          </w:pPr>
        </w:p>
      </w:tc>
      <w:tc>
        <w:tcPr>
          <w:tcW w:w="170" w:type="dxa"/>
          <w:vMerge/>
          <w:tcBorders>
            <w:left w:val="nil"/>
          </w:tcBorders>
        </w:tcPr>
        <w:p w14:paraId="27464DA6" w14:textId="77777777" w:rsidR="00162A99" w:rsidRPr="00C627F4" w:rsidRDefault="00162A99" w:rsidP="00162A99">
          <w:pPr>
            <w:pStyle w:val="Kopfzeile"/>
          </w:pPr>
        </w:p>
      </w:tc>
      <w:tc>
        <w:tcPr>
          <w:tcW w:w="6566" w:type="dxa"/>
          <w:gridSpan w:val="2"/>
          <w:shd w:val="clear" w:color="auto" w:fill="EAEAEA"/>
          <w:vAlign w:val="center"/>
        </w:tcPr>
        <w:p w14:paraId="4F1D9DB7" w14:textId="77777777" w:rsidR="00162A99" w:rsidRPr="00476D2A" w:rsidRDefault="00162A99" w:rsidP="00162A99">
          <w:pPr>
            <w:pStyle w:val="Kopfzeile"/>
            <w:rPr>
              <w:rFonts w:ascii="Arial" w:hAnsi="Arial"/>
              <w:b/>
              <w:sz w:val="18"/>
              <w:szCs w:val="18"/>
            </w:rPr>
          </w:pPr>
          <w:r>
            <w:rPr>
              <w:rFonts w:ascii="Arial" w:hAnsi="Arial"/>
              <w:b/>
              <w:sz w:val="18"/>
              <w:szCs w:val="18"/>
            </w:rPr>
            <w:t>3. Kaufen bei der Konkurrenz</w:t>
          </w:r>
        </w:p>
        <w:p w14:paraId="3E38491A" w14:textId="77777777" w:rsidR="00162A99" w:rsidRPr="00C627F4" w:rsidRDefault="00162A99" w:rsidP="00162A99">
          <w:pPr>
            <w:pStyle w:val="Kopfzeile"/>
            <w:rPr>
              <w:rFonts w:ascii="Arial" w:hAnsi="Arial"/>
              <w:sz w:val="18"/>
              <w:szCs w:val="18"/>
            </w:rPr>
          </w:pPr>
        </w:p>
        <w:p w14:paraId="10593933" w14:textId="77777777" w:rsidR="00162A99" w:rsidRPr="00C627F4" w:rsidRDefault="00162A99" w:rsidP="00162A99">
          <w:pPr>
            <w:pStyle w:val="Kopfzeile"/>
            <w:rPr>
              <w:sz w:val="18"/>
              <w:szCs w:val="18"/>
            </w:rPr>
          </w:pPr>
          <w:r>
            <w:rPr>
              <w:rFonts w:ascii="Arial" w:hAnsi="Arial"/>
              <w:sz w:val="18"/>
              <w:szCs w:val="18"/>
            </w:rPr>
            <w:t xml:space="preserve">03:50 </w:t>
          </w:r>
          <w:r w:rsidRPr="007179A6">
            <w:rPr>
              <w:rFonts w:ascii="Arial" w:hAnsi="Arial"/>
              <w:sz w:val="18"/>
              <w:szCs w:val="18"/>
            </w:rPr>
            <w:t>Minuten</w:t>
          </w:r>
        </w:p>
      </w:tc>
    </w:tr>
  </w:tbl>
  <w:p w14:paraId="7B496541" w14:textId="77777777" w:rsidR="00162A99" w:rsidRDefault="00162A99">
    <w:pPr>
      <w:pStyle w:val="Kopfzeile"/>
      <w:rPr>
        <w:rFonts w:ascii="Arial" w:hAnsi="Arial"/>
        <w:sz w:val="20"/>
      </w:rPr>
    </w:pPr>
  </w:p>
  <w:p w14:paraId="5B3A98A4" w14:textId="77777777" w:rsidR="00853A4E" w:rsidRPr="00DC0DD0" w:rsidRDefault="00853A4E">
    <w:pPr>
      <w:pStyle w:val="Kopfzeile"/>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792"/>
    <w:multiLevelType w:val="hybridMultilevel"/>
    <w:tmpl w:val="5F36FAF2"/>
    <w:lvl w:ilvl="0" w:tplc="7DA22AD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1A060CB"/>
    <w:multiLevelType w:val="hybridMultilevel"/>
    <w:tmpl w:val="B6F09052"/>
    <w:lvl w:ilvl="0" w:tplc="3CF6FD5A">
      <w:start w:val="1"/>
      <w:numFmt w:val="lowerLetter"/>
      <w:lvlText w:val="%1)"/>
      <w:lvlJc w:val="left"/>
      <w:pPr>
        <w:ind w:left="720" w:hanging="360"/>
      </w:pPr>
      <w:rPr>
        <w:rFonts w:ascii="Arial" w:hAnsi="Arial" w:cs="Arial"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1DC5AF4"/>
    <w:multiLevelType w:val="hybridMultilevel"/>
    <w:tmpl w:val="606A32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4734496"/>
    <w:multiLevelType w:val="hybridMultilevel"/>
    <w:tmpl w:val="C5A027B8"/>
    <w:lvl w:ilvl="0" w:tplc="7DA22AD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9E462A8"/>
    <w:multiLevelType w:val="hybridMultilevel"/>
    <w:tmpl w:val="4A367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A1364A"/>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AAF5F09"/>
    <w:multiLevelType w:val="hybridMultilevel"/>
    <w:tmpl w:val="17EAF3FE"/>
    <w:lvl w:ilvl="0" w:tplc="14EC04D0">
      <w:start w:val="1"/>
      <w:numFmt w:val="decimal"/>
      <w:lvlText w:val="%1."/>
      <w:lvlJc w:val="left"/>
      <w:pPr>
        <w:ind w:left="79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AB7096C"/>
    <w:multiLevelType w:val="hybridMultilevel"/>
    <w:tmpl w:val="3EE419B4"/>
    <w:lvl w:ilvl="0" w:tplc="7DA22AD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AEF74B7"/>
    <w:multiLevelType w:val="hybridMultilevel"/>
    <w:tmpl w:val="B9043C0C"/>
    <w:lvl w:ilvl="0" w:tplc="1EFAC186">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1E45088"/>
    <w:multiLevelType w:val="hybridMultilevel"/>
    <w:tmpl w:val="7F02D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874011"/>
    <w:multiLevelType w:val="hybridMultilevel"/>
    <w:tmpl w:val="3D1CE0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32B57FE"/>
    <w:multiLevelType w:val="hybridMultilevel"/>
    <w:tmpl w:val="E2243632"/>
    <w:lvl w:ilvl="0" w:tplc="0807000F">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4742D77"/>
    <w:multiLevelType w:val="hybridMultilevel"/>
    <w:tmpl w:val="8D184C0C"/>
    <w:lvl w:ilvl="0" w:tplc="2A9C28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9765249"/>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CCD7889"/>
    <w:multiLevelType w:val="hybridMultilevel"/>
    <w:tmpl w:val="884C6D94"/>
    <w:lvl w:ilvl="0" w:tplc="08070017">
      <w:start w:val="1"/>
      <w:numFmt w:val="lowerLetter"/>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FA16B62"/>
    <w:multiLevelType w:val="hybridMultilevel"/>
    <w:tmpl w:val="94D2B6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FD35F57"/>
    <w:multiLevelType w:val="hybridMultilevel"/>
    <w:tmpl w:val="972264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8945808"/>
    <w:multiLevelType w:val="hybridMultilevel"/>
    <w:tmpl w:val="CBDC2E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9594C4A"/>
    <w:multiLevelType w:val="hybridMultilevel"/>
    <w:tmpl w:val="D13C88C0"/>
    <w:lvl w:ilvl="0" w:tplc="85A23E2A">
      <w:start w:val="1"/>
      <w:numFmt w:val="bullet"/>
      <w:lvlText w:val="-"/>
      <w:lvlJc w:val="left"/>
      <w:pPr>
        <w:ind w:left="1077" w:hanging="360"/>
      </w:pPr>
      <w:rPr>
        <w:rFonts w:ascii="Arial" w:eastAsia="Times New Roman" w:hAnsi="Arial" w:cs="Aria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21" w15:restartNumberingAfterBreak="0">
    <w:nsid w:val="3A010491"/>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3CC25C2"/>
    <w:multiLevelType w:val="hybridMultilevel"/>
    <w:tmpl w:val="831E7C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C046CFA"/>
    <w:multiLevelType w:val="hybridMultilevel"/>
    <w:tmpl w:val="E9D2D7F4"/>
    <w:lvl w:ilvl="0" w:tplc="7DA22AD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F8C789A"/>
    <w:multiLevelType w:val="hybridMultilevel"/>
    <w:tmpl w:val="C338C4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AF24472"/>
    <w:multiLevelType w:val="hybridMultilevel"/>
    <w:tmpl w:val="884C6D94"/>
    <w:lvl w:ilvl="0" w:tplc="08070017">
      <w:start w:val="1"/>
      <w:numFmt w:val="lowerLetter"/>
      <w:lvlText w:val="%1)"/>
      <w:lvlJc w:val="left"/>
      <w:pPr>
        <w:ind w:left="360" w:hanging="360"/>
      </w:pPr>
      <w:rPr>
        <w:rFonts w:hint="default"/>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5BB63006"/>
    <w:multiLevelType w:val="hybridMultilevel"/>
    <w:tmpl w:val="A87AC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0E87AC7"/>
    <w:multiLevelType w:val="hybridMultilevel"/>
    <w:tmpl w:val="6F884D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99A0D07"/>
    <w:multiLevelType w:val="hybridMultilevel"/>
    <w:tmpl w:val="9910916E"/>
    <w:lvl w:ilvl="0" w:tplc="7DA22AD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73BF4266"/>
    <w:multiLevelType w:val="hybridMultilevel"/>
    <w:tmpl w:val="EB722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79A32A92"/>
    <w:multiLevelType w:val="hybridMultilevel"/>
    <w:tmpl w:val="BAA250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C617341"/>
    <w:multiLevelType w:val="hybridMultilevel"/>
    <w:tmpl w:val="2B1073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8"/>
  </w:num>
  <w:num w:numId="2">
    <w:abstractNumId w:val="25"/>
  </w:num>
  <w:num w:numId="3">
    <w:abstractNumId w:val="13"/>
  </w:num>
  <w:num w:numId="4">
    <w:abstractNumId w:val="33"/>
  </w:num>
  <w:num w:numId="5">
    <w:abstractNumId w:val="32"/>
  </w:num>
  <w:num w:numId="6">
    <w:abstractNumId w:val="30"/>
  </w:num>
  <w:num w:numId="7">
    <w:abstractNumId w:val="17"/>
  </w:num>
  <w:num w:numId="8">
    <w:abstractNumId w:val="6"/>
  </w:num>
  <w:num w:numId="9">
    <w:abstractNumId w:val="31"/>
  </w:num>
  <w:num w:numId="10">
    <w:abstractNumId w:val="8"/>
  </w:num>
  <w:num w:numId="11">
    <w:abstractNumId w:val="24"/>
  </w:num>
  <w:num w:numId="12">
    <w:abstractNumId w:val="5"/>
  </w:num>
  <w:num w:numId="13">
    <w:abstractNumId w:val="9"/>
  </w:num>
  <w:num w:numId="14">
    <w:abstractNumId w:val="4"/>
  </w:num>
  <w:num w:numId="15">
    <w:abstractNumId w:val="27"/>
  </w:num>
  <w:num w:numId="16">
    <w:abstractNumId w:val="12"/>
  </w:num>
  <w:num w:numId="17">
    <w:abstractNumId w:val="35"/>
  </w:num>
  <w:num w:numId="18">
    <w:abstractNumId w:val="19"/>
  </w:num>
  <w:num w:numId="19">
    <w:abstractNumId w:val="14"/>
  </w:num>
  <w:num w:numId="20">
    <w:abstractNumId w:val="21"/>
  </w:num>
  <w:num w:numId="21">
    <w:abstractNumId w:val="16"/>
  </w:num>
  <w:num w:numId="22">
    <w:abstractNumId w:val="22"/>
  </w:num>
  <w:num w:numId="23">
    <w:abstractNumId w:val="23"/>
  </w:num>
  <w:num w:numId="24">
    <w:abstractNumId w:val="10"/>
  </w:num>
  <w:num w:numId="25">
    <w:abstractNumId w:val="29"/>
  </w:num>
  <w:num w:numId="26">
    <w:abstractNumId w:val="3"/>
  </w:num>
  <w:num w:numId="27">
    <w:abstractNumId w:val="0"/>
  </w:num>
  <w:num w:numId="28">
    <w:abstractNumId w:val="34"/>
  </w:num>
  <w:num w:numId="29">
    <w:abstractNumId w:val="7"/>
  </w:num>
  <w:num w:numId="30">
    <w:abstractNumId w:val="1"/>
  </w:num>
  <w:num w:numId="31">
    <w:abstractNumId w:val="28"/>
  </w:num>
  <w:num w:numId="32">
    <w:abstractNumId w:val="15"/>
  </w:num>
  <w:num w:numId="33">
    <w:abstractNumId w:val="26"/>
  </w:num>
  <w:num w:numId="34">
    <w:abstractNumId w:val="2"/>
  </w:num>
  <w:num w:numId="35">
    <w:abstractNumId w:val="1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ctiveWritingStyle w:appName="MSWord" w:lang="fr-CH" w:vendorID="64" w:dllVersion="131078" w:nlCheck="1" w:checkStyle="1"/>
  <w:activeWritingStyle w:appName="MSWord" w:lang="de-CH"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attachedTemplate r:id="rId1"/>
  <w:defaultTabStop w:val="709"/>
  <w:autoHyphenation/>
  <w:hyphenationZone w:val="425"/>
  <w:doNotHyphenateCaps/>
  <w:doNotShadeFormData/>
  <w:noPunctuationKerning/>
  <w:characterSpacingControl w:val="doNotCompress"/>
  <w:hdrShapeDefaults>
    <o:shapedefaults v:ext="edit" spidmax="30721">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06"/>
    <w:rsid w:val="00004C13"/>
    <w:rsid w:val="00007C2F"/>
    <w:rsid w:val="00012008"/>
    <w:rsid w:val="00025072"/>
    <w:rsid w:val="00034C0B"/>
    <w:rsid w:val="0003588A"/>
    <w:rsid w:val="0004298A"/>
    <w:rsid w:val="00046687"/>
    <w:rsid w:val="000508C4"/>
    <w:rsid w:val="00050C0F"/>
    <w:rsid w:val="000542A1"/>
    <w:rsid w:val="00054A08"/>
    <w:rsid w:val="00056661"/>
    <w:rsid w:val="00062FD8"/>
    <w:rsid w:val="00065561"/>
    <w:rsid w:val="00071CAA"/>
    <w:rsid w:val="00073AB1"/>
    <w:rsid w:val="000819E5"/>
    <w:rsid w:val="00085A93"/>
    <w:rsid w:val="00086C9A"/>
    <w:rsid w:val="00087330"/>
    <w:rsid w:val="00090373"/>
    <w:rsid w:val="00090A9C"/>
    <w:rsid w:val="00090FA0"/>
    <w:rsid w:val="0009452D"/>
    <w:rsid w:val="000A452C"/>
    <w:rsid w:val="000B069E"/>
    <w:rsid w:val="000B40B0"/>
    <w:rsid w:val="000B73FE"/>
    <w:rsid w:val="000C21CF"/>
    <w:rsid w:val="000C300E"/>
    <w:rsid w:val="000C578C"/>
    <w:rsid w:val="000E332B"/>
    <w:rsid w:val="000E45FD"/>
    <w:rsid w:val="000E74BA"/>
    <w:rsid w:val="000F0DB1"/>
    <w:rsid w:val="000F79AA"/>
    <w:rsid w:val="00101BE1"/>
    <w:rsid w:val="00102715"/>
    <w:rsid w:val="001065E3"/>
    <w:rsid w:val="001107C0"/>
    <w:rsid w:val="00114139"/>
    <w:rsid w:val="001205C5"/>
    <w:rsid w:val="0012168E"/>
    <w:rsid w:val="001236A8"/>
    <w:rsid w:val="0013281A"/>
    <w:rsid w:val="00136A09"/>
    <w:rsid w:val="00137657"/>
    <w:rsid w:val="00140599"/>
    <w:rsid w:val="00140A7F"/>
    <w:rsid w:val="001417EB"/>
    <w:rsid w:val="0014289B"/>
    <w:rsid w:val="00143CB8"/>
    <w:rsid w:val="001467F6"/>
    <w:rsid w:val="00150268"/>
    <w:rsid w:val="00157673"/>
    <w:rsid w:val="00162A99"/>
    <w:rsid w:val="00165E7A"/>
    <w:rsid w:val="00166279"/>
    <w:rsid w:val="0017085E"/>
    <w:rsid w:val="0017552C"/>
    <w:rsid w:val="00182F1F"/>
    <w:rsid w:val="001842FD"/>
    <w:rsid w:val="0018786F"/>
    <w:rsid w:val="0019312B"/>
    <w:rsid w:val="00194162"/>
    <w:rsid w:val="001A091D"/>
    <w:rsid w:val="001B0218"/>
    <w:rsid w:val="001B1EC3"/>
    <w:rsid w:val="001B22A4"/>
    <w:rsid w:val="001B3C76"/>
    <w:rsid w:val="001B474E"/>
    <w:rsid w:val="001C544E"/>
    <w:rsid w:val="001E04EE"/>
    <w:rsid w:val="001E2181"/>
    <w:rsid w:val="001E6967"/>
    <w:rsid w:val="001F448D"/>
    <w:rsid w:val="001F46B6"/>
    <w:rsid w:val="0020384E"/>
    <w:rsid w:val="002049FF"/>
    <w:rsid w:val="0021216B"/>
    <w:rsid w:val="00213BAF"/>
    <w:rsid w:val="00220784"/>
    <w:rsid w:val="00223180"/>
    <w:rsid w:val="002263AA"/>
    <w:rsid w:val="00226D5E"/>
    <w:rsid w:val="00226E71"/>
    <w:rsid w:val="00227596"/>
    <w:rsid w:val="00230DFC"/>
    <w:rsid w:val="002338AA"/>
    <w:rsid w:val="00233B90"/>
    <w:rsid w:val="00237581"/>
    <w:rsid w:val="002409DE"/>
    <w:rsid w:val="0024337E"/>
    <w:rsid w:val="00244960"/>
    <w:rsid w:val="00246829"/>
    <w:rsid w:val="002558F8"/>
    <w:rsid w:val="00257F9B"/>
    <w:rsid w:val="00263C4D"/>
    <w:rsid w:val="00275367"/>
    <w:rsid w:val="00285E97"/>
    <w:rsid w:val="002902F0"/>
    <w:rsid w:val="00290927"/>
    <w:rsid w:val="00293E12"/>
    <w:rsid w:val="002A346C"/>
    <w:rsid w:val="002B11F1"/>
    <w:rsid w:val="002B3B46"/>
    <w:rsid w:val="002B69DF"/>
    <w:rsid w:val="002B75FC"/>
    <w:rsid w:val="002B779D"/>
    <w:rsid w:val="002C56FA"/>
    <w:rsid w:val="002D00AC"/>
    <w:rsid w:val="002E2750"/>
    <w:rsid w:val="002E283B"/>
    <w:rsid w:val="002E6A42"/>
    <w:rsid w:val="002F2D5C"/>
    <w:rsid w:val="002F58BB"/>
    <w:rsid w:val="00306B64"/>
    <w:rsid w:val="00313588"/>
    <w:rsid w:val="0032038A"/>
    <w:rsid w:val="00323D0D"/>
    <w:rsid w:val="00323E82"/>
    <w:rsid w:val="00330A77"/>
    <w:rsid w:val="00330C9D"/>
    <w:rsid w:val="00331711"/>
    <w:rsid w:val="003349F0"/>
    <w:rsid w:val="00336D76"/>
    <w:rsid w:val="00336F5C"/>
    <w:rsid w:val="003429F6"/>
    <w:rsid w:val="0034512E"/>
    <w:rsid w:val="00347764"/>
    <w:rsid w:val="003617B7"/>
    <w:rsid w:val="00362BEB"/>
    <w:rsid w:val="00367A3B"/>
    <w:rsid w:val="003734EC"/>
    <w:rsid w:val="00383231"/>
    <w:rsid w:val="00386693"/>
    <w:rsid w:val="0039057A"/>
    <w:rsid w:val="003944BE"/>
    <w:rsid w:val="003D05EC"/>
    <w:rsid w:val="003D4A61"/>
    <w:rsid w:val="003D7D97"/>
    <w:rsid w:val="003E371A"/>
    <w:rsid w:val="003E7DD1"/>
    <w:rsid w:val="004007F3"/>
    <w:rsid w:val="00405AE1"/>
    <w:rsid w:val="00410E4C"/>
    <w:rsid w:val="004162E1"/>
    <w:rsid w:val="00424293"/>
    <w:rsid w:val="00430A31"/>
    <w:rsid w:val="00431966"/>
    <w:rsid w:val="0044293F"/>
    <w:rsid w:val="00442A37"/>
    <w:rsid w:val="004466E4"/>
    <w:rsid w:val="00446D82"/>
    <w:rsid w:val="0044772C"/>
    <w:rsid w:val="00452150"/>
    <w:rsid w:val="00452213"/>
    <w:rsid w:val="004546F9"/>
    <w:rsid w:val="004617BB"/>
    <w:rsid w:val="00461BF0"/>
    <w:rsid w:val="00473FC6"/>
    <w:rsid w:val="00480092"/>
    <w:rsid w:val="00483BAA"/>
    <w:rsid w:val="00485C23"/>
    <w:rsid w:val="00497544"/>
    <w:rsid w:val="004A0BEB"/>
    <w:rsid w:val="004A530D"/>
    <w:rsid w:val="004A5B70"/>
    <w:rsid w:val="004B6E8A"/>
    <w:rsid w:val="004C1AB4"/>
    <w:rsid w:val="004C675E"/>
    <w:rsid w:val="004D3406"/>
    <w:rsid w:val="004D49D5"/>
    <w:rsid w:val="004D745E"/>
    <w:rsid w:val="004E267D"/>
    <w:rsid w:val="004E5D66"/>
    <w:rsid w:val="004F281A"/>
    <w:rsid w:val="004F30FA"/>
    <w:rsid w:val="0050005B"/>
    <w:rsid w:val="00502146"/>
    <w:rsid w:val="00505F49"/>
    <w:rsid w:val="00516997"/>
    <w:rsid w:val="0052112C"/>
    <w:rsid w:val="00524DCA"/>
    <w:rsid w:val="005301DE"/>
    <w:rsid w:val="005329EF"/>
    <w:rsid w:val="00533EF0"/>
    <w:rsid w:val="0053638F"/>
    <w:rsid w:val="00537C46"/>
    <w:rsid w:val="005442E1"/>
    <w:rsid w:val="005469AD"/>
    <w:rsid w:val="0055473E"/>
    <w:rsid w:val="005611DF"/>
    <w:rsid w:val="005714A1"/>
    <w:rsid w:val="005744E6"/>
    <w:rsid w:val="0058095E"/>
    <w:rsid w:val="005841F8"/>
    <w:rsid w:val="00590EF9"/>
    <w:rsid w:val="00591986"/>
    <w:rsid w:val="00591CE8"/>
    <w:rsid w:val="005A4D98"/>
    <w:rsid w:val="005A60A6"/>
    <w:rsid w:val="005B0B74"/>
    <w:rsid w:val="005B25FB"/>
    <w:rsid w:val="005B322A"/>
    <w:rsid w:val="005B7135"/>
    <w:rsid w:val="005C22DD"/>
    <w:rsid w:val="005C541F"/>
    <w:rsid w:val="005D1109"/>
    <w:rsid w:val="005D1E03"/>
    <w:rsid w:val="005D7D38"/>
    <w:rsid w:val="005F2E73"/>
    <w:rsid w:val="005F6BBF"/>
    <w:rsid w:val="00614018"/>
    <w:rsid w:val="006179A3"/>
    <w:rsid w:val="00624E0E"/>
    <w:rsid w:val="00626EA3"/>
    <w:rsid w:val="00631D31"/>
    <w:rsid w:val="0063452C"/>
    <w:rsid w:val="0064785C"/>
    <w:rsid w:val="00651691"/>
    <w:rsid w:val="00652B41"/>
    <w:rsid w:val="006542C2"/>
    <w:rsid w:val="006559FC"/>
    <w:rsid w:val="006615B6"/>
    <w:rsid w:val="006703B8"/>
    <w:rsid w:val="00672B70"/>
    <w:rsid w:val="0068286F"/>
    <w:rsid w:val="0069095A"/>
    <w:rsid w:val="006922F3"/>
    <w:rsid w:val="00696ED8"/>
    <w:rsid w:val="006A15C3"/>
    <w:rsid w:val="006A3A72"/>
    <w:rsid w:val="006A4B4D"/>
    <w:rsid w:val="006B4A30"/>
    <w:rsid w:val="006B6B4C"/>
    <w:rsid w:val="006C411C"/>
    <w:rsid w:val="006D6A31"/>
    <w:rsid w:val="006D7728"/>
    <w:rsid w:val="006E15D9"/>
    <w:rsid w:val="006E2F5F"/>
    <w:rsid w:val="006E317C"/>
    <w:rsid w:val="006E4F07"/>
    <w:rsid w:val="006E5448"/>
    <w:rsid w:val="006E6E83"/>
    <w:rsid w:val="006F0AE2"/>
    <w:rsid w:val="006F39E8"/>
    <w:rsid w:val="00701D98"/>
    <w:rsid w:val="0070285A"/>
    <w:rsid w:val="00706920"/>
    <w:rsid w:val="00716740"/>
    <w:rsid w:val="007177EF"/>
    <w:rsid w:val="00717BDA"/>
    <w:rsid w:val="007227D9"/>
    <w:rsid w:val="00727221"/>
    <w:rsid w:val="007367B8"/>
    <w:rsid w:val="00742845"/>
    <w:rsid w:val="0075140E"/>
    <w:rsid w:val="00751B69"/>
    <w:rsid w:val="00751B7E"/>
    <w:rsid w:val="00753E14"/>
    <w:rsid w:val="007609A7"/>
    <w:rsid w:val="00761489"/>
    <w:rsid w:val="00765AF5"/>
    <w:rsid w:val="00766C9D"/>
    <w:rsid w:val="007671FF"/>
    <w:rsid w:val="007710E0"/>
    <w:rsid w:val="00775551"/>
    <w:rsid w:val="0077741F"/>
    <w:rsid w:val="007776A8"/>
    <w:rsid w:val="007850D7"/>
    <w:rsid w:val="007A3429"/>
    <w:rsid w:val="007B0B1A"/>
    <w:rsid w:val="007B7874"/>
    <w:rsid w:val="007B7B49"/>
    <w:rsid w:val="007C4B25"/>
    <w:rsid w:val="007D0F0A"/>
    <w:rsid w:val="007D6281"/>
    <w:rsid w:val="007E32B9"/>
    <w:rsid w:val="007F3AAB"/>
    <w:rsid w:val="007F47DB"/>
    <w:rsid w:val="007F5172"/>
    <w:rsid w:val="007F5CA3"/>
    <w:rsid w:val="00811096"/>
    <w:rsid w:val="008235AC"/>
    <w:rsid w:val="00824E7B"/>
    <w:rsid w:val="00837C30"/>
    <w:rsid w:val="00843243"/>
    <w:rsid w:val="00852795"/>
    <w:rsid w:val="00853A4E"/>
    <w:rsid w:val="00854008"/>
    <w:rsid w:val="00854AFE"/>
    <w:rsid w:val="00860E34"/>
    <w:rsid w:val="008624BF"/>
    <w:rsid w:val="008730DE"/>
    <w:rsid w:val="0088581C"/>
    <w:rsid w:val="00886FBC"/>
    <w:rsid w:val="00893107"/>
    <w:rsid w:val="008B06FD"/>
    <w:rsid w:val="008B183D"/>
    <w:rsid w:val="008B2AC2"/>
    <w:rsid w:val="008B6058"/>
    <w:rsid w:val="008C11E6"/>
    <w:rsid w:val="008C2425"/>
    <w:rsid w:val="008C6C31"/>
    <w:rsid w:val="008D031B"/>
    <w:rsid w:val="008D10C6"/>
    <w:rsid w:val="008E3FCC"/>
    <w:rsid w:val="008E7684"/>
    <w:rsid w:val="008F3811"/>
    <w:rsid w:val="00911288"/>
    <w:rsid w:val="009225CF"/>
    <w:rsid w:val="00923690"/>
    <w:rsid w:val="00923E05"/>
    <w:rsid w:val="00924F73"/>
    <w:rsid w:val="00927027"/>
    <w:rsid w:val="009362F4"/>
    <w:rsid w:val="00937268"/>
    <w:rsid w:val="00937B92"/>
    <w:rsid w:val="0094213E"/>
    <w:rsid w:val="009463F4"/>
    <w:rsid w:val="00947E0D"/>
    <w:rsid w:val="00951C3A"/>
    <w:rsid w:val="00953C86"/>
    <w:rsid w:val="00962C1A"/>
    <w:rsid w:val="00970004"/>
    <w:rsid w:val="00972F44"/>
    <w:rsid w:val="009763F6"/>
    <w:rsid w:val="00976679"/>
    <w:rsid w:val="00976744"/>
    <w:rsid w:val="0097718B"/>
    <w:rsid w:val="0098013D"/>
    <w:rsid w:val="009801FD"/>
    <w:rsid w:val="0098167D"/>
    <w:rsid w:val="00981A9C"/>
    <w:rsid w:val="0098392B"/>
    <w:rsid w:val="00984BA9"/>
    <w:rsid w:val="009864CA"/>
    <w:rsid w:val="009A0878"/>
    <w:rsid w:val="009B30A9"/>
    <w:rsid w:val="009B3E23"/>
    <w:rsid w:val="009B548D"/>
    <w:rsid w:val="009B65BF"/>
    <w:rsid w:val="009B6AB6"/>
    <w:rsid w:val="009C622D"/>
    <w:rsid w:val="009D4F54"/>
    <w:rsid w:val="009E1644"/>
    <w:rsid w:val="009E3849"/>
    <w:rsid w:val="009F0855"/>
    <w:rsid w:val="00A008FB"/>
    <w:rsid w:val="00A016EB"/>
    <w:rsid w:val="00A02F03"/>
    <w:rsid w:val="00A120DD"/>
    <w:rsid w:val="00A14398"/>
    <w:rsid w:val="00A20506"/>
    <w:rsid w:val="00A2302D"/>
    <w:rsid w:val="00A30917"/>
    <w:rsid w:val="00A321FC"/>
    <w:rsid w:val="00A33B92"/>
    <w:rsid w:val="00A359FA"/>
    <w:rsid w:val="00A427DC"/>
    <w:rsid w:val="00A44367"/>
    <w:rsid w:val="00A45591"/>
    <w:rsid w:val="00A46E42"/>
    <w:rsid w:val="00A51896"/>
    <w:rsid w:val="00A600FD"/>
    <w:rsid w:val="00A601D7"/>
    <w:rsid w:val="00A628C7"/>
    <w:rsid w:val="00A7192F"/>
    <w:rsid w:val="00A74D0C"/>
    <w:rsid w:val="00A82058"/>
    <w:rsid w:val="00A97938"/>
    <w:rsid w:val="00AB1902"/>
    <w:rsid w:val="00AB4557"/>
    <w:rsid w:val="00AB6D5C"/>
    <w:rsid w:val="00AB76C5"/>
    <w:rsid w:val="00AC29C1"/>
    <w:rsid w:val="00AC7551"/>
    <w:rsid w:val="00AD2568"/>
    <w:rsid w:val="00AD4CA7"/>
    <w:rsid w:val="00AD6A17"/>
    <w:rsid w:val="00AF5072"/>
    <w:rsid w:val="00B07FF4"/>
    <w:rsid w:val="00B108E4"/>
    <w:rsid w:val="00B20005"/>
    <w:rsid w:val="00B21A96"/>
    <w:rsid w:val="00B23A3F"/>
    <w:rsid w:val="00B33D6B"/>
    <w:rsid w:val="00B34CB3"/>
    <w:rsid w:val="00B431DC"/>
    <w:rsid w:val="00B435DD"/>
    <w:rsid w:val="00B445E3"/>
    <w:rsid w:val="00B4742B"/>
    <w:rsid w:val="00B5025E"/>
    <w:rsid w:val="00B512C6"/>
    <w:rsid w:val="00B62D9B"/>
    <w:rsid w:val="00B76D1B"/>
    <w:rsid w:val="00B82240"/>
    <w:rsid w:val="00B87E56"/>
    <w:rsid w:val="00B926DB"/>
    <w:rsid w:val="00BB2564"/>
    <w:rsid w:val="00BB2B18"/>
    <w:rsid w:val="00BD356A"/>
    <w:rsid w:val="00BD381D"/>
    <w:rsid w:val="00BF1D68"/>
    <w:rsid w:val="00BF7432"/>
    <w:rsid w:val="00C0743D"/>
    <w:rsid w:val="00C11570"/>
    <w:rsid w:val="00C144EE"/>
    <w:rsid w:val="00C15202"/>
    <w:rsid w:val="00C164DF"/>
    <w:rsid w:val="00C16AE0"/>
    <w:rsid w:val="00C20222"/>
    <w:rsid w:val="00C33582"/>
    <w:rsid w:val="00C3564F"/>
    <w:rsid w:val="00C358AA"/>
    <w:rsid w:val="00C365DE"/>
    <w:rsid w:val="00C36759"/>
    <w:rsid w:val="00C3728A"/>
    <w:rsid w:val="00C37657"/>
    <w:rsid w:val="00C419DB"/>
    <w:rsid w:val="00C43BF6"/>
    <w:rsid w:val="00C4465B"/>
    <w:rsid w:val="00C465D0"/>
    <w:rsid w:val="00C52C83"/>
    <w:rsid w:val="00C61096"/>
    <w:rsid w:val="00C65946"/>
    <w:rsid w:val="00C70449"/>
    <w:rsid w:val="00C712A2"/>
    <w:rsid w:val="00C75C8B"/>
    <w:rsid w:val="00C80CDA"/>
    <w:rsid w:val="00C91DAD"/>
    <w:rsid w:val="00C97378"/>
    <w:rsid w:val="00CA469D"/>
    <w:rsid w:val="00CA50BD"/>
    <w:rsid w:val="00CB112A"/>
    <w:rsid w:val="00CB15CC"/>
    <w:rsid w:val="00CB2E4A"/>
    <w:rsid w:val="00CB5761"/>
    <w:rsid w:val="00CB689E"/>
    <w:rsid w:val="00CB749C"/>
    <w:rsid w:val="00CC23DC"/>
    <w:rsid w:val="00CC26D1"/>
    <w:rsid w:val="00CC47EB"/>
    <w:rsid w:val="00CC4B43"/>
    <w:rsid w:val="00CD31DF"/>
    <w:rsid w:val="00CE077F"/>
    <w:rsid w:val="00CE5B2F"/>
    <w:rsid w:val="00CE62FC"/>
    <w:rsid w:val="00CF0A64"/>
    <w:rsid w:val="00D01C17"/>
    <w:rsid w:val="00D06954"/>
    <w:rsid w:val="00D13029"/>
    <w:rsid w:val="00D14A49"/>
    <w:rsid w:val="00D30DFC"/>
    <w:rsid w:val="00D31261"/>
    <w:rsid w:val="00D34455"/>
    <w:rsid w:val="00D359A5"/>
    <w:rsid w:val="00D45DAD"/>
    <w:rsid w:val="00D60AEC"/>
    <w:rsid w:val="00D63433"/>
    <w:rsid w:val="00D641FB"/>
    <w:rsid w:val="00D74686"/>
    <w:rsid w:val="00D74C30"/>
    <w:rsid w:val="00D77DF1"/>
    <w:rsid w:val="00D80548"/>
    <w:rsid w:val="00D80E9D"/>
    <w:rsid w:val="00D866C4"/>
    <w:rsid w:val="00D91E06"/>
    <w:rsid w:val="00D9231C"/>
    <w:rsid w:val="00D93B37"/>
    <w:rsid w:val="00D941DA"/>
    <w:rsid w:val="00DA47C3"/>
    <w:rsid w:val="00DA66C8"/>
    <w:rsid w:val="00DB05E1"/>
    <w:rsid w:val="00DB6E71"/>
    <w:rsid w:val="00DC0DD0"/>
    <w:rsid w:val="00DC1020"/>
    <w:rsid w:val="00DC565A"/>
    <w:rsid w:val="00DC58B8"/>
    <w:rsid w:val="00DD05C2"/>
    <w:rsid w:val="00DD166A"/>
    <w:rsid w:val="00DD3B93"/>
    <w:rsid w:val="00DE3295"/>
    <w:rsid w:val="00DE47B7"/>
    <w:rsid w:val="00DE57F4"/>
    <w:rsid w:val="00DE5EB1"/>
    <w:rsid w:val="00E02D02"/>
    <w:rsid w:val="00E070FB"/>
    <w:rsid w:val="00E125EF"/>
    <w:rsid w:val="00E17097"/>
    <w:rsid w:val="00E207A9"/>
    <w:rsid w:val="00E22D37"/>
    <w:rsid w:val="00E25EBF"/>
    <w:rsid w:val="00E30FE2"/>
    <w:rsid w:val="00E311EC"/>
    <w:rsid w:val="00E334CA"/>
    <w:rsid w:val="00E33759"/>
    <w:rsid w:val="00E4038E"/>
    <w:rsid w:val="00E56CD4"/>
    <w:rsid w:val="00E63B45"/>
    <w:rsid w:val="00E6786D"/>
    <w:rsid w:val="00E718C0"/>
    <w:rsid w:val="00E81817"/>
    <w:rsid w:val="00E847AE"/>
    <w:rsid w:val="00E858C4"/>
    <w:rsid w:val="00E900F8"/>
    <w:rsid w:val="00E93606"/>
    <w:rsid w:val="00E95FEB"/>
    <w:rsid w:val="00EA0B2B"/>
    <w:rsid w:val="00EA189B"/>
    <w:rsid w:val="00EA4561"/>
    <w:rsid w:val="00EB1B27"/>
    <w:rsid w:val="00EB6185"/>
    <w:rsid w:val="00EC53C9"/>
    <w:rsid w:val="00EC5921"/>
    <w:rsid w:val="00ED0463"/>
    <w:rsid w:val="00EE3B5F"/>
    <w:rsid w:val="00EF0EA7"/>
    <w:rsid w:val="00EF1DD3"/>
    <w:rsid w:val="00EF39F8"/>
    <w:rsid w:val="00EF6A64"/>
    <w:rsid w:val="00F062A0"/>
    <w:rsid w:val="00F067CF"/>
    <w:rsid w:val="00F11440"/>
    <w:rsid w:val="00F12D78"/>
    <w:rsid w:val="00F15B83"/>
    <w:rsid w:val="00F16CD2"/>
    <w:rsid w:val="00F30EF5"/>
    <w:rsid w:val="00F32C60"/>
    <w:rsid w:val="00F34960"/>
    <w:rsid w:val="00F45B96"/>
    <w:rsid w:val="00F47E7F"/>
    <w:rsid w:val="00F532DE"/>
    <w:rsid w:val="00F5443B"/>
    <w:rsid w:val="00F547CC"/>
    <w:rsid w:val="00F616DB"/>
    <w:rsid w:val="00F640CE"/>
    <w:rsid w:val="00F70D14"/>
    <w:rsid w:val="00F73827"/>
    <w:rsid w:val="00F73C5C"/>
    <w:rsid w:val="00F767B2"/>
    <w:rsid w:val="00F77B4D"/>
    <w:rsid w:val="00F85D35"/>
    <w:rsid w:val="00F905C6"/>
    <w:rsid w:val="00F910BE"/>
    <w:rsid w:val="00F92083"/>
    <w:rsid w:val="00F95AD1"/>
    <w:rsid w:val="00F96103"/>
    <w:rsid w:val="00FA1F05"/>
    <w:rsid w:val="00FB1813"/>
    <w:rsid w:val="00FB2D13"/>
    <w:rsid w:val="00FB4255"/>
    <w:rsid w:val="00FB528C"/>
    <w:rsid w:val="00FC199E"/>
    <w:rsid w:val="00FF1779"/>
    <w:rsid w:val="00FF40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colormru v:ext="edit" colors="#eaeaea"/>
    </o:shapedefaults>
    <o:shapelayout v:ext="edit">
      <o:idmap v:ext="edit" data="1"/>
    </o:shapelayout>
  </w:shapeDefaults>
  <w:decimalSymbol w:val="."/>
  <w:listSeparator w:val=";"/>
  <w14:docId w14:val="2E7E890B"/>
  <w15:docId w15:val="{74F11421-7F95-43FE-BA21-4B920BFB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link w:val="KommentartextZchn"/>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uiPriority w:val="99"/>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paragraph" w:customStyle="1" w:styleId="Default">
    <w:name w:val="Default"/>
    <w:rsid w:val="00347764"/>
    <w:pPr>
      <w:widowControl w:val="0"/>
      <w:autoSpaceDE w:val="0"/>
      <w:autoSpaceDN w:val="0"/>
      <w:adjustRightInd w:val="0"/>
    </w:pPr>
    <w:rPr>
      <w:rFonts w:ascii="Arial" w:hAnsi="Arial" w:cs="Arial"/>
      <w:color w:val="000000"/>
      <w:sz w:val="24"/>
      <w:szCs w:val="24"/>
      <w:lang w:val="de-DE"/>
    </w:rPr>
  </w:style>
  <w:style w:type="character" w:styleId="BesuchterHyperlink">
    <w:name w:val="FollowedHyperlink"/>
    <w:basedOn w:val="Absatz-Standardschriftart"/>
    <w:uiPriority w:val="99"/>
    <w:semiHidden/>
    <w:unhideWhenUsed/>
    <w:rsid w:val="00EC53C9"/>
    <w:rPr>
      <w:color w:val="800080" w:themeColor="followedHyperlink"/>
      <w:u w:val="single"/>
    </w:rPr>
  </w:style>
  <w:style w:type="paragraph" w:styleId="Listenabsatz">
    <w:name w:val="List Paragraph"/>
    <w:basedOn w:val="Standard"/>
    <w:uiPriority w:val="34"/>
    <w:qFormat/>
    <w:rsid w:val="00852795"/>
    <w:pPr>
      <w:ind w:left="720"/>
      <w:contextualSpacing/>
    </w:pPr>
  </w:style>
  <w:style w:type="table" w:styleId="Tabellenraster">
    <w:name w:val="Table Grid"/>
    <w:basedOn w:val="NormaleTabelle"/>
    <w:uiPriority w:val="59"/>
    <w:rsid w:val="00F6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7741F"/>
    <w:rPr>
      <w:b/>
      <w:bCs/>
    </w:rPr>
  </w:style>
  <w:style w:type="character" w:customStyle="1" w:styleId="KommentartextZchn">
    <w:name w:val="Kommentartext Zchn"/>
    <w:basedOn w:val="Absatz-Standardschriftart"/>
    <w:link w:val="Kommentartext"/>
    <w:semiHidden/>
    <w:rsid w:val="0077741F"/>
    <w:rPr>
      <w:rFonts w:ascii="HelveticaNeueLT Std" w:hAnsi="HelveticaNeueLT Std" w:cs="Arial"/>
      <w:lang w:eastAsia="en-US"/>
    </w:rPr>
  </w:style>
  <w:style w:type="character" w:customStyle="1" w:styleId="KommentarthemaZchn">
    <w:name w:val="Kommentarthema Zchn"/>
    <w:basedOn w:val="KommentartextZchn"/>
    <w:link w:val="Kommentarthema"/>
    <w:rsid w:val="0077741F"/>
    <w:rPr>
      <w:rFonts w:ascii="HelveticaNeueLT Std" w:hAnsi="HelveticaNeueLT Std" w:cs="Arial"/>
      <w:lang w:eastAsia="en-US"/>
    </w:rPr>
  </w:style>
  <w:style w:type="table" w:styleId="HelleSchattierung">
    <w:name w:val="Light Shading"/>
    <w:basedOn w:val="NormaleTabelle"/>
    <w:uiPriority w:val="60"/>
    <w:rsid w:val="00951C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tzhaltertext">
    <w:name w:val="Placeholder Text"/>
    <w:basedOn w:val="Absatz-Standardschriftart"/>
    <w:uiPriority w:val="99"/>
    <w:semiHidden/>
    <w:rsid w:val="006E317C"/>
    <w:rPr>
      <w:color w:val="808080"/>
    </w:rPr>
  </w:style>
  <w:style w:type="paragraph" w:styleId="HTMLVorformatiert">
    <w:name w:val="HTML Preformatted"/>
    <w:basedOn w:val="Standard"/>
    <w:link w:val="HTMLVorformatiertZchn"/>
    <w:uiPriority w:val="99"/>
    <w:semiHidden/>
    <w:unhideWhenUsed/>
    <w:rsid w:val="0033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de-CH"/>
    </w:rPr>
  </w:style>
  <w:style w:type="character" w:customStyle="1" w:styleId="HTMLVorformatiertZchn">
    <w:name w:val="HTML Vorformatiert Zchn"/>
    <w:basedOn w:val="Absatz-Standardschriftart"/>
    <w:link w:val="HTMLVorformatiert"/>
    <w:uiPriority w:val="99"/>
    <w:semiHidden/>
    <w:rsid w:val="00331711"/>
    <w:rPr>
      <w:rFonts w:ascii="Courier New" w:hAnsi="Courier New" w:cs="Courier New"/>
    </w:rPr>
  </w:style>
  <w:style w:type="character" w:styleId="IntensiveHervorhebung">
    <w:name w:val="Intense Emphasis"/>
    <w:basedOn w:val="Absatz-Standardschriftart"/>
    <w:uiPriority w:val="21"/>
    <w:qFormat/>
    <w:rsid w:val="009E1644"/>
    <w:rPr>
      <w:b/>
      <w:bCs/>
      <w:i/>
      <w:iCs/>
      <w:color w:val="4F81BD" w:themeColor="accent1"/>
    </w:rPr>
  </w:style>
  <w:style w:type="character" w:styleId="Fett">
    <w:name w:val="Strong"/>
    <w:basedOn w:val="Absatz-Standardschriftart"/>
    <w:uiPriority w:val="22"/>
    <w:qFormat/>
    <w:rsid w:val="0009452D"/>
    <w:rPr>
      <w:b/>
      <w:bCs/>
    </w:rPr>
  </w:style>
  <w:style w:type="paragraph" w:styleId="Beschriftung">
    <w:name w:val="caption"/>
    <w:basedOn w:val="Standard"/>
    <w:next w:val="Standard"/>
    <w:uiPriority w:val="35"/>
    <w:unhideWhenUsed/>
    <w:qFormat/>
    <w:rsid w:val="002B779D"/>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940674">
      <w:bodyDiv w:val="1"/>
      <w:marLeft w:val="0"/>
      <w:marRight w:val="0"/>
      <w:marTop w:val="0"/>
      <w:marBottom w:val="0"/>
      <w:divBdr>
        <w:top w:val="none" w:sz="0" w:space="0" w:color="auto"/>
        <w:left w:val="none" w:sz="0" w:space="0" w:color="auto"/>
        <w:bottom w:val="none" w:sz="0" w:space="0" w:color="auto"/>
        <w:right w:val="none" w:sz="0" w:space="0" w:color="auto"/>
      </w:divBdr>
    </w:div>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 w:id="1487437765">
      <w:bodyDiv w:val="1"/>
      <w:marLeft w:val="0"/>
      <w:marRight w:val="0"/>
      <w:marTop w:val="0"/>
      <w:marBottom w:val="0"/>
      <w:divBdr>
        <w:top w:val="none" w:sz="0" w:space="0" w:color="auto"/>
        <w:left w:val="none" w:sz="0" w:space="0" w:color="auto"/>
        <w:bottom w:val="none" w:sz="0" w:space="0" w:color="auto"/>
        <w:right w:val="none" w:sz="0" w:space="0" w:color="auto"/>
      </w:divBdr>
      <w:divsChild>
        <w:div w:id="1924607849">
          <w:marLeft w:val="0"/>
          <w:marRight w:val="0"/>
          <w:marTop w:val="0"/>
          <w:marBottom w:val="0"/>
          <w:divBdr>
            <w:top w:val="none" w:sz="0" w:space="0" w:color="auto"/>
            <w:left w:val="none" w:sz="0" w:space="0" w:color="auto"/>
            <w:bottom w:val="none" w:sz="0" w:space="0" w:color="auto"/>
            <w:right w:val="none" w:sz="0" w:space="0" w:color="auto"/>
          </w:divBdr>
          <w:divsChild>
            <w:div w:id="743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8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reisbarometer.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egger\AppData\Local\Temp\vorlage_U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E4189-8ED6-4DC1-9BA9-2EA853C8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vorlage_UE.dotx</Template>
  <TotalTime>0</TotalTime>
  <Pages>3</Pages>
  <Words>393</Words>
  <Characters>2366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Ich, du und die EU - Kaufen bei der Konkurrenz</vt:lpstr>
    </vt:vector>
  </TitlesOfParts>
  <Company>SF Schweizer Fernsehen</Company>
  <LinksUpToDate>false</LinksUpToDate>
  <CharactersWithSpaces>2754</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du und die EU - Kaufen bei der Konkurrenz</dc:title>
  <dc:creator>Dario Bühlmann;Roman Hoegger</dc:creator>
  <cp:keywords>Europäische Union, Schutzklausel, Cassis de Dijon, Direkte Demokratie, Einkaufstourismus, Hochpreisinsel, Agrarschutz, Agrar-Freihandelszone, Starker Franken, Dublin-Abkommen, Erasmus +</cp:keywords>
  <cp:lastModifiedBy>Marriott, Steven (SRF)</cp:lastModifiedBy>
  <cp:revision>14</cp:revision>
  <cp:lastPrinted>2016-03-17T08:06:00Z</cp:lastPrinted>
  <dcterms:created xsi:type="dcterms:W3CDTF">2016-03-18T10:49:00Z</dcterms:created>
  <dcterms:modified xsi:type="dcterms:W3CDTF">2016-03-18T13:08:00Z</dcterms:modified>
  <cp:category>Zuma Vorlage phe</cp:category>
</cp:coreProperties>
</file>