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9356"/>
      </w:tblGrid>
      <w:tr w:rsidR="008B5D54" w:rsidRPr="00E018D3" w14:paraId="750D098B" w14:textId="77777777" w:rsidTr="003A2FF1">
        <w:trPr>
          <w:trHeight w:val="272"/>
        </w:trPr>
        <w:tc>
          <w:tcPr>
            <w:tcW w:w="9356" w:type="dxa"/>
          </w:tcPr>
          <w:p w14:paraId="1377244F" w14:textId="5D036629" w:rsidR="006D0FC1" w:rsidRPr="003A2FF1" w:rsidRDefault="00B047FF" w:rsidP="006D0FC1">
            <w:pPr>
              <w:rPr>
                <w:rFonts w:ascii="Arial" w:hAnsi="Arial" w:cs="Arial"/>
                <w:b/>
                <w:sz w:val="20"/>
              </w:rPr>
            </w:pPr>
            <w:r w:rsidRPr="003A2FF1">
              <w:rPr>
                <w:rFonts w:ascii="Arial" w:hAnsi="Arial" w:cs="Arial"/>
                <w:b/>
                <w:sz w:val="20"/>
              </w:rPr>
              <w:t>Ablauf</w:t>
            </w:r>
            <w:r w:rsidR="00F60A36" w:rsidRPr="003A2FF1">
              <w:rPr>
                <w:rFonts w:ascii="Arial" w:hAnsi="Arial" w:cs="Arial"/>
                <w:b/>
                <w:sz w:val="20"/>
              </w:rPr>
              <w:t xml:space="preserve"> einer Sprengung</w:t>
            </w:r>
          </w:p>
          <w:p w14:paraId="34D7B0A5" w14:textId="15990515" w:rsidR="00F60A36" w:rsidRPr="003A2FF1" w:rsidRDefault="00F60A36" w:rsidP="006D0FC1">
            <w:pPr>
              <w:rPr>
                <w:rFonts w:ascii="Arial" w:hAnsi="Arial" w:cs="Arial"/>
                <w:sz w:val="20"/>
              </w:rPr>
            </w:pPr>
          </w:p>
          <w:p w14:paraId="51A0819B" w14:textId="77777777" w:rsidR="00F60A36" w:rsidRPr="003A2FF1" w:rsidRDefault="00F60A36" w:rsidP="006D0FC1">
            <w:pPr>
              <w:rPr>
                <w:rFonts w:ascii="Arial" w:hAnsi="Arial" w:cs="Arial"/>
                <w:b/>
                <w:sz w:val="20"/>
              </w:rPr>
            </w:pPr>
            <w:r w:rsidRPr="003A2FF1">
              <w:rPr>
                <w:rFonts w:ascii="Arial" w:hAnsi="Arial" w:cs="Arial"/>
                <w:b/>
                <w:sz w:val="20"/>
              </w:rPr>
              <w:t>Auftrag 1</w:t>
            </w:r>
          </w:p>
          <w:p w14:paraId="7376F8A0" w14:textId="2741E466" w:rsidR="00F60A36" w:rsidRPr="003A2FF1" w:rsidRDefault="00DE4BE2" w:rsidP="006D0FC1">
            <w:pPr>
              <w:rPr>
                <w:rFonts w:ascii="Arial" w:hAnsi="Arial" w:cs="Arial"/>
                <w:sz w:val="20"/>
              </w:rPr>
            </w:pPr>
            <w:r>
              <w:rPr>
                <w:rFonts w:ascii="Arial" w:hAnsi="Arial" w:cs="Arial"/>
                <w:sz w:val="20"/>
              </w:rPr>
              <w:t>Beim Sprengen</w:t>
            </w:r>
            <w:r w:rsidR="00F60A36" w:rsidRPr="003A2FF1">
              <w:rPr>
                <w:rFonts w:ascii="Arial" w:hAnsi="Arial" w:cs="Arial"/>
                <w:sz w:val="20"/>
              </w:rPr>
              <w:t xml:space="preserve"> muss jeder Arbeitsschritt geplant und sorgfältig ausgeführt werden. Ordne die folgenden Texte und Bilder in der richtigen Reihenfolge. Du kannst sie am PC an die richtige Position schieben oder ausschneiden, ordnen und aufkleben.</w:t>
            </w:r>
          </w:p>
          <w:p w14:paraId="4EB75C69" w14:textId="77777777" w:rsidR="00B6442E" w:rsidRPr="003A2FF1" w:rsidRDefault="00B6442E" w:rsidP="006D0FC1">
            <w:pPr>
              <w:rPr>
                <w:rFonts w:ascii="Arial" w:hAnsi="Arial" w:cs="Arial"/>
                <w:sz w:val="20"/>
              </w:rPr>
            </w:pPr>
          </w:p>
          <w:p w14:paraId="164FF1EE" w14:textId="1980C6A5" w:rsidR="00E846C1" w:rsidRDefault="00E846C1" w:rsidP="006D0FC1">
            <w:pPr>
              <w:rPr>
                <w:rFonts w:ascii="Arial" w:hAnsi="Arial" w:cs="Arial"/>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02"/>
              <w:gridCol w:w="4603"/>
            </w:tblGrid>
            <w:tr w:rsidR="00A91628" w:rsidRPr="00E846C1" w14:paraId="4C83E81C" w14:textId="77777777" w:rsidTr="00B14779">
              <w:tc>
                <w:tcPr>
                  <w:tcW w:w="4602" w:type="dxa"/>
                </w:tcPr>
                <w:p w14:paraId="4886D9B5" w14:textId="5C63F027" w:rsidR="00A91628" w:rsidRPr="00E846C1" w:rsidRDefault="00D5780A" w:rsidP="006D0FC1">
                  <w:pPr>
                    <w:rPr>
                      <w:rFonts w:ascii="Arial" w:hAnsi="Arial" w:cs="Arial"/>
                      <w:sz w:val="10"/>
                      <w:szCs w:val="10"/>
                    </w:rPr>
                  </w:pPr>
                  <w:r>
                    <w:rPr>
                      <w:rFonts w:ascii="Arial" w:hAnsi="Arial" w:cs="Arial"/>
                      <w:noProof/>
                      <w:lang w:eastAsia="de-CH"/>
                    </w:rPr>
                    <mc:AlternateContent>
                      <mc:Choice Requires="wps">
                        <w:drawing>
                          <wp:anchor distT="0" distB="0" distL="114300" distR="114300" simplePos="0" relativeHeight="251651072" behindDoc="0" locked="0" layoutInCell="1" allowOverlap="1" wp14:anchorId="0100EDED" wp14:editId="36BE73BB">
                            <wp:simplePos x="0" y="0"/>
                            <wp:positionH relativeFrom="column">
                              <wp:align>left</wp:align>
                            </wp:positionH>
                            <wp:positionV relativeFrom="page">
                              <wp:align>top</wp:align>
                            </wp:positionV>
                            <wp:extent cx="2833200" cy="1569600"/>
                            <wp:effectExtent l="0" t="0" r="37465" b="31115"/>
                            <wp:wrapThrough wrapText="bothSides">
                              <wp:wrapPolygon edited="0">
                                <wp:start x="0" y="0"/>
                                <wp:lineTo x="0" y="21679"/>
                                <wp:lineTo x="21692" y="21679"/>
                                <wp:lineTo x="21692" y="0"/>
                                <wp:lineTo x="0" y="0"/>
                              </wp:wrapPolygon>
                            </wp:wrapThrough>
                            <wp:docPr id="35" name="Rechteck 35"/>
                            <wp:cNvGraphicFramePr/>
                            <a:graphic xmlns:a="http://schemas.openxmlformats.org/drawingml/2006/main">
                              <a:graphicData uri="http://schemas.microsoft.com/office/word/2010/wordprocessingShape">
                                <wps:wsp>
                                  <wps:cNvSpPr/>
                                  <wps:spPr>
                                    <a:xfrm>
                                      <a:off x="0" y="0"/>
                                      <a:ext cx="2833200" cy="1569600"/>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2D3A4BF" w14:textId="55D92181" w:rsidR="00D5780A" w:rsidRPr="00736EF2" w:rsidRDefault="00A02EF8" w:rsidP="00D5780A">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Calibri"/>
                                            <w:color w:val="000000"/>
                                            <w:sz w:val="28"/>
                                            <w:szCs w:val="28"/>
                                          </w:rPr>
                                          <w:t>Der Sprengsatz wird gezündet.</w:t>
                                        </w:r>
                                        <w:r w:rsidR="00D5780A" w:rsidRPr="00736EF2">
                                          <w:rPr>
                                            <w:rFonts w:ascii="Calibri" w:hAnsi="Calibri" w:cs="Calibri"/>
                                            <w:color w:val="000000"/>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00EDED" id="Rechteck 35" o:spid="_x0000_s1026" style="position:absolute;margin-left:0;margin-top:0;width:223.1pt;height:123.6pt;z-index:251651072;visibility:visible;mso-wrap-style:square;mso-width-percent:0;mso-height-percent:0;mso-wrap-distance-left:9pt;mso-wrap-distance-top:0;mso-wrap-distance-right:9pt;mso-wrap-distance-bottom:0;mso-position-horizontal:left;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" fillcolor="#fbd4b4 [1305]" strokecolor="#243f60 [1604]" strokeweight="2pt">
                            <v:textbox>
                              <w:txbxContent>
                                <w:p w14:paraId="12D3A4BF" w14:textId="55D92181" w:rsidR="00D5780A" w:rsidRPr="00736EF2" w:rsidRDefault="00A02EF8" w:rsidP="00D5780A">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Calibri"/>
                                      <w:color w:val="000000"/>
                                      <w:sz w:val="28"/>
                                      <w:szCs w:val="28"/>
                                    </w:rPr>
                                    <w:t>Der Sprengsatz wird gezündet.</w:t>
                                  </w:r>
                                  <w:r w:rsidR="00D5780A" w:rsidRPr="00736EF2">
                                    <w:rPr>
                                      <w:rFonts w:ascii="Calibri" w:hAnsi="Calibri" w:cs="Calibri"/>
                                      <w:color w:val="000000"/>
                                      <w:sz w:val="28"/>
                                      <w:szCs w:val="28"/>
                                    </w:rPr>
                                    <w:t xml:space="preserve"> </w:t>
                                  </w:r>
                                </w:p>
                              </w:txbxContent>
                            </v:textbox>
                            <w10:wrap type="through" anchory="page"/>
                          </v:rect>
                        </w:pict>
                      </mc:Fallback>
                    </mc:AlternateContent>
                  </w:r>
                </w:p>
              </w:tc>
              <w:tc>
                <w:tcPr>
                  <w:tcW w:w="4603" w:type="dxa"/>
                </w:tcPr>
                <w:p w14:paraId="785ABFFB" w14:textId="373E02EF" w:rsidR="00A91628" w:rsidRPr="00E846C1" w:rsidRDefault="00D5780A" w:rsidP="006D0FC1">
                  <w:pPr>
                    <w:rPr>
                      <w:rFonts w:ascii="Arial" w:hAnsi="Arial" w:cs="Arial"/>
                      <w:sz w:val="10"/>
                      <w:szCs w:val="10"/>
                    </w:rPr>
                  </w:pPr>
                  <w:r>
                    <w:rPr>
                      <w:rFonts w:ascii="Arial" w:hAnsi="Arial" w:cs="Arial"/>
                      <w:noProof/>
                      <w:lang w:eastAsia="de-CH"/>
                    </w:rPr>
                    <mc:AlternateContent>
                      <mc:Choice Requires="wps">
                        <w:drawing>
                          <wp:anchor distT="0" distB="0" distL="114300" distR="114300" simplePos="0" relativeHeight="251653120" behindDoc="0" locked="0" layoutInCell="1" allowOverlap="1" wp14:anchorId="610352AE" wp14:editId="654201A1">
                            <wp:simplePos x="0" y="0"/>
                            <wp:positionH relativeFrom="column">
                              <wp:align>left</wp:align>
                            </wp:positionH>
                            <wp:positionV relativeFrom="page">
                              <wp:align>top</wp:align>
                            </wp:positionV>
                            <wp:extent cx="2833200" cy="1569600"/>
                            <wp:effectExtent l="0" t="0" r="37465" b="31115"/>
                            <wp:wrapThrough wrapText="bothSides">
                              <wp:wrapPolygon edited="0">
                                <wp:start x="0" y="0"/>
                                <wp:lineTo x="0" y="21679"/>
                                <wp:lineTo x="21692" y="21679"/>
                                <wp:lineTo x="21692" y="0"/>
                                <wp:lineTo x="0" y="0"/>
                              </wp:wrapPolygon>
                            </wp:wrapThrough>
                            <wp:docPr id="20" name="Rechteck 20"/>
                            <wp:cNvGraphicFramePr/>
                            <a:graphic xmlns:a="http://schemas.openxmlformats.org/drawingml/2006/main">
                              <a:graphicData uri="http://schemas.microsoft.com/office/word/2010/wordprocessingShape">
                                <wps:wsp>
                                  <wps:cNvSpPr/>
                                  <wps:spPr>
                                    <a:xfrm>
                                      <a:off x="0" y="0"/>
                                      <a:ext cx="2833200" cy="1569600"/>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27C1AE" w14:textId="77777777" w:rsidR="00D5780A" w:rsidRPr="00736EF2" w:rsidRDefault="00D5780A" w:rsidP="00D5780A">
                                        <w:pPr>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Calibri"/>
                                            <w:color w:val="000000"/>
                                            <w:sz w:val="28"/>
                                          </w:rPr>
                                          <w:t>Anschliessend</w:t>
                                        </w:r>
                                        <w:r w:rsidRPr="00736EF2">
                                          <w:rPr>
                                            <w:rFonts w:ascii="Calibri" w:hAnsi="Calibri" w:cs="Calibri"/>
                                            <w:color w:val="000000"/>
                                            <w:sz w:val="28"/>
                                          </w:rPr>
                                          <w:t xml:space="preserve"> werden die einzelnen Zündschnüre verkabelt und zu einem Bündel geschnürt.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0352AE" id="Rechteck 20" o:spid="_x0000_s1027" style="position:absolute;margin-left:0;margin-top:0;width:223.1pt;height:123.6pt;z-index:251653120;visibility:visible;mso-wrap-style:square;mso-width-percent:0;mso-height-percent:0;mso-wrap-distance-left:9pt;mso-wrap-distance-top:0;mso-wrap-distance-right:9pt;mso-wrap-distance-bottom:0;mso-position-horizontal:left;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" fillcolor="#fbd4b4 [1305]" strokecolor="#243f60 [1604]" strokeweight="2pt">
                            <v:textbox>
                              <w:txbxContent>
                                <w:p w14:paraId="5327C1AE" w14:textId="77777777" w:rsidR="00D5780A" w:rsidRPr="00736EF2" w:rsidRDefault="00D5780A" w:rsidP="00D5780A">
                                  <w:pPr>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Calibri"/>
                                      <w:color w:val="000000"/>
                                      <w:sz w:val="28"/>
                                    </w:rPr>
                                    <w:t>Anschliessend</w:t>
                                  </w:r>
                                  <w:r w:rsidRPr="00736EF2">
                                    <w:rPr>
                                      <w:rFonts w:ascii="Calibri" w:hAnsi="Calibri" w:cs="Calibri"/>
                                      <w:color w:val="000000"/>
                                      <w:sz w:val="28"/>
                                    </w:rPr>
                                    <w:t xml:space="preserve"> werden die einzelnen Zündschnüre verkabelt und zu einem Bündel geschnürt.</w:t>
                                  </w:r>
                                </w:p>
                              </w:txbxContent>
                            </v:textbox>
                            <w10:wrap type="through" anchory="page"/>
                          </v:rect>
                        </w:pict>
                      </mc:Fallback>
                    </mc:AlternateContent>
                  </w:r>
                </w:p>
              </w:tc>
            </w:tr>
            <w:tr w:rsidR="00A91628" w:rsidRPr="00E846C1" w14:paraId="2C587DE1" w14:textId="77777777" w:rsidTr="00B14779">
              <w:trPr>
                <w:trHeight w:val="2637"/>
              </w:trPr>
              <w:tc>
                <w:tcPr>
                  <w:tcW w:w="4602" w:type="dxa"/>
                </w:tcPr>
                <w:p w14:paraId="7B6C519C" w14:textId="1600CB71" w:rsidR="00D5780A" w:rsidRPr="00E846C1" w:rsidRDefault="00D5780A" w:rsidP="006D0FC1">
                  <w:pPr>
                    <w:rPr>
                      <w:rFonts w:ascii="Arial" w:hAnsi="Arial" w:cs="Arial"/>
                      <w:sz w:val="10"/>
                      <w:szCs w:val="10"/>
                    </w:rPr>
                  </w:pPr>
                  <w:r>
                    <w:rPr>
                      <w:rFonts w:ascii="Arial" w:hAnsi="Arial" w:cs="Arial"/>
                      <w:noProof/>
                      <w:lang w:eastAsia="de-CH"/>
                    </w:rPr>
                    <mc:AlternateContent>
                      <mc:Choice Requires="wps">
                        <w:drawing>
                          <wp:anchor distT="0" distB="0" distL="114300" distR="114300" simplePos="0" relativeHeight="251665408" behindDoc="0" locked="0" layoutInCell="1" allowOverlap="1" wp14:anchorId="37896A38" wp14:editId="3B40547C">
                            <wp:simplePos x="0" y="0"/>
                            <wp:positionH relativeFrom="column">
                              <wp:align>left</wp:align>
                            </wp:positionH>
                            <wp:positionV relativeFrom="page">
                              <wp:align>top</wp:align>
                            </wp:positionV>
                            <wp:extent cx="2833200" cy="1569600"/>
                            <wp:effectExtent l="0" t="0" r="37465" b="31115"/>
                            <wp:wrapTight wrapText="bothSides">
                              <wp:wrapPolygon edited="0">
                                <wp:start x="0" y="0"/>
                                <wp:lineTo x="0" y="21679"/>
                                <wp:lineTo x="21692" y="21679"/>
                                <wp:lineTo x="21692" y="0"/>
                                <wp:lineTo x="0" y="0"/>
                              </wp:wrapPolygon>
                            </wp:wrapTight>
                            <wp:docPr id="22" name="Rechteck 22"/>
                            <wp:cNvGraphicFramePr/>
                            <a:graphic xmlns:a="http://schemas.openxmlformats.org/drawingml/2006/main">
                              <a:graphicData uri="http://schemas.microsoft.com/office/word/2010/wordprocessingShape">
                                <wps:wsp>
                                  <wps:cNvSpPr/>
                                  <wps:spPr>
                                    <a:xfrm>
                                      <a:off x="0" y="0"/>
                                      <a:ext cx="2833200" cy="1569600"/>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5D0E78" w14:textId="77777777" w:rsidR="00D5780A" w:rsidRPr="00736EF2" w:rsidRDefault="00D5780A" w:rsidP="00D5780A">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Calibri"/>
                                            <w:color w:val="000000"/>
                                            <w:sz w:val="28"/>
                                            <w:szCs w:val="28"/>
                                          </w:rPr>
                                          <w:t>Der</w:t>
                                        </w:r>
                                        <w:r w:rsidRPr="00736EF2">
                                          <w:rPr>
                                            <w:rFonts w:ascii="Calibri" w:hAnsi="Calibri" w:cs="Calibri"/>
                                            <w:color w:val="000000"/>
                                            <w:sz w:val="28"/>
                                            <w:szCs w:val="28"/>
                                          </w:rPr>
                                          <w:t xml:space="preserve"> Schutt </w:t>
                                        </w:r>
                                        <w:r>
                                          <w:rPr>
                                            <w:rFonts w:ascii="Calibri" w:hAnsi="Calibri" w:cs="Calibri"/>
                                            <w:color w:val="000000"/>
                                            <w:sz w:val="28"/>
                                            <w:szCs w:val="28"/>
                                          </w:rPr>
                                          <w:t>wird</w:t>
                                        </w:r>
                                        <w:r w:rsidRPr="00736EF2">
                                          <w:rPr>
                                            <w:rFonts w:ascii="Calibri" w:hAnsi="Calibri" w:cs="Calibri"/>
                                            <w:color w:val="000000"/>
                                            <w:sz w:val="28"/>
                                            <w:szCs w:val="28"/>
                                          </w:rPr>
                                          <w:t xml:space="preserve"> mit dem </w:t>
                                        </w:r>
                                        <w:proofErr w:type="spellStart"/>
                                        <w:r w:rsidRPr="00736EF2">
                                          <w:rPr>
                                            <w:rFonts w:ascii="Calibri" w:hAnsi="Calibri" w:cs="Calibri"/>
                                            <w:color w:val="000000"/>
                                            <w:sz w:val="28"/>
                                            <w:szCs w:val="28"/>
                                          </w:rPr>
                                          <w:t>Toro</w:t>
                                        </w:r>
                                        <w:proofErr w:type="spellEnd"/>
                                        <w:r w:rsidRPr="00736EF2">
                                          <w:rPr>
                                            <w:rFonts w:ascii="Calibri" w:hAnsi="Calibri" w:cs="Calibri"/>
                                            <w:color w:val="000000"/>
                                            <w:sz w:val="28"/>
                                            <w:szCs w:val="28"/>
                                          </w:rPr>
                                          <w:t xml:space="preserve">, einem </w:t>
                                        </w:r>
                                        <w:proofErr w:type="spellStart"/>
                                        <w:r w:rsidRPr="00736EF2">
                                          <w:rPr>
                                            <w:rFonts w:ascii="Calibri" w:hAnsi="Calibri" w:cs="Calibri"/>
                                            <w:color w:val="000000"/>
                                            <w:sz w:val="28"/>
                                            <w:szCs w:val="28"/>
                                          </w:rPr>
                                          <w:t>Pneulader</w:t>
                                        </w:r>
                                        <w:proofErr w:type="spellEnd"/>
                                        <w:r w:rsidRPr="00736EF2">
                                          <w:rPr>
                                            <w:rFonts w:ascii="Calibri" w:hAnsi="Calibri" w:cs="Calibri"/>
                                            <w:color w:val="000000"/>
                                            <w:sz w:val="28"/>
                                            <w:szCs w:val="28"/>
                                          </w:rPr>
                                          <w:t>, und auf dem Schienenweg aus dem Loch</w:t>
                                        </w:r>
                                        <w:r>
                                          <w:rPr>
                                            <w:rFonts w:ascii="Calibri" w:hAnsi="Calibri" w:cs="Calibri"/>
                                            <w:color w:val="000000"/>
                                            <w:sz w:val="28"/>
                                            <w:szCs w:val="28"/>
                                          </w:rPr>
                                          <w:t xml:space="preserve"> transportiert</w:t>
                                        </w:r>
                                        <w:r w:rsidRPr="00736EF2">
                                          <w:rPr>
                                            <w:rFonts w:ascii="Calibri" w:hAnsi="Calibri" w:cs="Calibri"/>
                                            <w:color w:val="000000"/>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896A38" id="Rechteck 22" o:spid="_x0000_s1028" style="position:absolute;margin-left:0;margin-top:0;width:223.1pt;height:123.6pt;z-index:251665408;visibility:visible;mso-wrap-style:square;mso-width-percent:0;mso-height-percent:0;mso-wrap-distance-left:9pt;mso-wrap-distance-top:0;mso-wrap-distance-right:9pt;mso-wrap-distance-bottom:0;mso-position-horizontal:left;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" fillcolor="#fbd4b4 [1305]" strokecolor="#243f60 [1604]" strokeweight="2pt">
                            <v:textbox>
                              <w:txbxContent>
                                <w:p w14:paraId="1D5D0E78" w14:textId="77777777" w:rsidR="00D5780A" w:rsidRPr="00736EF2" w:rsidRDefault="00D5780A" w:rsidP="00D5780A">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Calibri"/>
                                      <w:color w:val="000000"/>
                                      <w:sz w:val="28"/>
                                      <w:szCs w:val="28"/>
                                    </w:rPr>
                                    <w:t>Der</w:t>
                                  </w:r>
                                  <w:r w:rsidRPr="00736EF2">
                                    <w:rPr>
                                      <w:rFonts w:ascii="Calibri" w:hAnsi="Calibri" w:cs="Calibri"/>
                                      <w:color w:val="000000"/>
                                      <w:sz w:val="28"/>
                                      <w:szCs w:val="28"/>
                                    </w:rPr>
                                    <w:t xml:space="preserve"> Schutt </w:t>
                                  </w:r>
                                  <w:r>
                                    <w:rPr>
                                      <w:rFonts w:ascii="Calibri" w:hAnsi="Calibri" w:cs="Calibri"/>
                                      <w:color w:val="000000"/>
                                      <w:sz w:val="28"/>
                                      <w:szCs w:val="28"/>
                                    </w:rPr>
                                    <w:t>wird</w:t>
                                  </w:r>
                                  <w:r w:rsidRPr="00736EF2">
                                    <w:rPr>
                                      <w:rFonts w:ascii="Calibri" w:hAnsi="Calibri" w:cs="Calibri"/>
                                      <w:color w:val="000000"/>
                                      <w:sz w:val="28"/>
                                      <w:szCs w:val="28"/>
                                    </w:rPr>
                                    <w:t xml:space="preserve"> mit dem </w:t>
                                  </w:r>
                                  <w:proofErr w:type="spellStart"/>
                                  <w:r w:rsidRPr="00736EF2">
                                    <w:rPr>
                                      <w:rFonts w:ascii="Calibri" w:hAnsi="Calibri" w:cs="Calibri"/>
                                      <w:color w:val="000000"/>
                                      <w:sz w:val="28"/>
                                      <w:szCs w:val="28"/>
                                    </w:rPr>
                                    <w:t>Toro</w:t>
                                  </w:r>
                                  <w:proofErr w:type="spellEnd"/>
                                  <w:r w:rsidRPr="00736EF2">
                                    <w:rPr>
                                      <w:rFonts w:ascii="Calibri" w:hAnsi="Calibri" w:cs="Calibri"/>
                                      <w:color w:val="000000"/>
                                      <w:sz w:val="28"/>
                                      <w:szCs w:val="28"/>
                                    </w:rPr>
                                    <w:t xml:space="preserve">, einem </w:t>
                                  </w:r>
                                  <w:proofErr w:type="spellStart"/>
                                  <w:r w:rsidRPr="00736EF2">
                                    <w:rPr>
                                      <w:rFonts w:ascii="Calibri" w:hAnsi="Calibri" w:cs="Calibri"/>
                                      <w:color w:val="000000"/>
                                      <w:sz w:val="28"/>
                                      <w:szCs w:val="28"/>
                                    </w:rPr>
                                    <w:t>Pneulader</w:t>
                                  </w:r>
                                  <w:proofErr w:type="spellEnd"/>
                                  <w:r w:rsidRPr="00736EF2">
                                    <w:rPr>
                                      <w:rFonts w:ascii="Calibri" w:hAnsi="Calibri" w:cs="Calibri"/>
                                      <w:color w:val="000000"/>
                                      <w:sz w:val="28"/>
                                      <w:szCs w:val="28"/>
                                    </w:rPr>
                                    <w:t>, und auf dem Schienenweg aus dem Loch</w:t>
                                  </w:r>
                                  <w:r>
                                    <w:rPr>
                                      <w:rFonts w:ascii="Calibri" w:hAnsi="Calibri" w:cs="Calibri"/>
                                      <w:color w:val="000000"/>
                                      <w:sz w:val="28"/>
                                      <w:szCs w:val="28"/>
                                    </w:rPr>
                                    <w:t xml:space="preserve"> transportiert</w:t>
                                  </w:r>
                                  <w:r w:rsidRPr="00736EF2">
                                    <w:rPr>
                                      <w:rFonts w:ascii="Calibri" w:hAnsi="Calibri" w:cs="Calibri"/>
                                      <w:color w:val="000000"/>
                                      <w:sz w:val="28"/>
                                      <w:szCs w:val="28"/>
                                    </w:rPr>
                                    <w:t>.</w:t>
                                  </w:r>
                                </w:p>
                              </w:txbxContent>
                            </v:textbox>
                            <w10:wrap type="tight" anchory="page"/>
                          </v:rect>
                        </w:pict>
                      </mc:Fallback>
                    </mc:AlternateContent>
                  </w:r>
                </w:p>
              </w:tc>
              <w:tc>
                <w:tcPr>
                  <w:tcW w:w="4603" w:type="dxa"/>
                </w:tcPr>
                <w:p w14:paraId="0583CCE7" w14:textId="34155ED7" w:rsidR="00A91628" w:rsidRPr="00E846C1" w:rsidRDefault="00D5780A" w:rsidP="006D0FC1">
                  <w:pPr>
                    <w:rPr>
                      <w:rFonts w:ascii="Arial" w:hAnsi="Arial" w:cs="Arial"/>
                      <w:sz w:val="10"/>
                      <w:szCs w:val="10"/>
                    </w:rPr>
                  </w:pPr>
                  <w:r w:rsidRPr="00E846C1">
                    <w:rPr>
                      <w:rFonts w:ascii="Arial" w:hAnsi="Arial" w:cs="Arial"/>
                      <w:noProof/>
                      <w:sz w:val="10"/>
                      <w:szCs w:val="10"/>
                      <w:lang w:eastAsia="de-CH"/>
                    </w:rPr>
                    <mc:AlternateContent>
                      <mc:Choice Requires="wps">
                        <w:drawing>
                          <wp:anchor distT="0" distB="0" distL="114300" distR="114300" simplePos="0" relativeHeight="251655168" behindDoc="0" locked="0" layoutInCell="1" allowOverlap="1" wp14:anchorId="32E41D1F" wp14:editId="3273CAAE">
                            <wp:simplePos x="0" y="0"/>
                            <wp:positionH relativeFrom="column">
                              <wp:align>left</wp:align>
                            </wp:positionH>
                            <wp:positionV relativeFrom="page">
                              <wp:align>top</wp:align>
                            </wp:positionV>
                            <wp:extent cx="2833200" cy="1569600"/>
                            <wp:effectExtent l="0" t="0" r="37465" b="31115"/>
                            <wp:wrapTight wrapText="bothSides">
                              <wp:wrapPolygon edited="0">
                                <wp:start x="0" y="0"/>
                                <wp:lineTo x="0" y="21679"/>
                                <wp:lineTo x="21692" y="21679"/>
                                <wp:lineTo x="21692" y="0"/>
                                <wp:lineTo x="0" y="0"/>
                              </wp:wrapPolygon>
                            </wp:wrapTight>
                            <wp:docPr id="5" name="Rechteck 5"/>
                            <wp:cNvGraphicFramePr/>
                            <a:graphic xmlns:a="http://schemas.openxmlformats.org/drawingml/2006/main">
                              <a:graphicData uri="http://schemas.microsoft.com/office/word/2010/wordprocessingShape">
                                <wps:wsp>
                                  <wps:cNvSpPr/>
                                  <wps:spPr>
                                    <a:xfrm>
                                      <a:off x="0" y="0"/>
                                      <a:ext cx="2833200" cy="1569600"/>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2CF08F" w14:textId="77777777" w:rsidR="00D5780A" w:rsidRPr="00736EF2" w:rsidRDefault="00D5780A" w:rsidP="00D5780A">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6EF2">
                                          <w:rPr>
                                            <w:rFonts w:ascii="Calibri" w:hAnsi="Calibri" w:cs="Calibri"/>
                                            <w:color w:val="000000"/>
                                            <w:sz w:val="28"/>
                                            <w:szCs w:val="28"/>
                                          </w:rPr>
                                          <w:t>Die Vorbereitungen für die Bohrung erledigt der Bohrjumbo. Das vierarmige Monster übernimmt das aufwändige Bohren der Sprenglöcher.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E41D1F" id="Rechteck 5" o:spid="_x0000_s1029" style="position:absolute;margin-left:0;margin-top:0;width:223.1pt;height:123.6pt;z-index:251655168;visibility:visible;mso-wrap-style:square;mso-width-percent:0;mso-height-percent:0;mso-wrap-distance-left:9pt;mso-wrap-distance-top:0;mso-wrap-distance-right:9pt;mso-wrap-distance-bottom:0;mso-position-horizontal:left;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" fillcolor="#fbd4b4 [1305]" strokecolor="#243f60 [1604]" strokeweight="2pt">
                            <v:textbox>
                              <w:txbxContent>
                                <w:p w14:paraId="012CF08F" w14:textId="77777777" w:rsidR="00D5780A" w:rsidRPr="00736EF2" w:rsidRDefault="00D5780A" w:rsidP="00D5780A">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6EF2">
                                    <w:rPr>
                                      <w:rFonts w:ascii="Calibri" w:hAnsi="Calibri" w:cs="Calibri"/>
                                      <w:color w:val="000000"/>
                                      <w:sz w:val="28"/>
                                      <w:szCs w:val="28"/>
                                    </w:rPr>
                                    <w:t>Die Vorbereitungen für die Bohrung erledigt der Bohrjumbo. Das vierarmige Monster übernimmt das aufwändige Bohren der Sprenglöcher.</w:t>
                                  </w:r>
                                </w:p>
                              </w:txbxContent>
                            </v:textbox>
                            <w10:wrap type="tight" anchory="page"/>
                          </v:rect>
                        </w:pict>
                      </mc:Fallback>
                    </mc:AlternateContent>
                  </w:r>
                </w:p>
              </w:tc>
            </w:tr>
            <w:tr w:rsidR="00A91628" w:rsidRPr="00E846C1" w14:paraId="0532332F" w14:textId="77777777" w:rsidTr="00B14779">
              <w:trPr>
                <w:trHeight w:val="94"/>
              </w:trPr>
              <w:tc>
                <w:tcPr>
                  <w:tcW w:w="4602" w:type="dxa"/>
                </w:tcPr>
                <w:p w14:paraId="59E1F0E9" w14:textId="38B5B9A9" w:rsidR="00A91628" w:rsidRPr="00E846C1" w:rsidRDefault="00D5780A" w:rsidP="006D0FC1">
                  <w:pPr>
                    <w:rPr>
                      <w:rFonts w:ascii="Arial" w:hAnsi="Arial" w:cs="Arial"/>
                      <w:sz w:val="10"/>
                      <w:szCs w:val="10"/>
                    </w:rPr>
                  </w:pPr>
                  <w:r w:rsidRPr="00E846C1">
                    <w:rPr>
                      <w:rFonts w:ascii="Arial" w:hAnsi="Arial" w:cs="Arial"/>
                      <w:noProof/>
                      <w:sz w:val="10"/>
                      <w:szCs w:val="10"/>
                      <w:lang w:eastAsia="de-CH"/>
                    </w:rPr>
                    <mc:AlternateContent>
                      <mc:Choice Requires="wps">
                        <w:drawing>
                          <wp:anchor distT="0" distB="0" distL="114300" distR="114300" simplePos="0" relativeHeight="251657216" behindDoc="0" locked="0" layoutInCell="1" allowOverlap="1" wp14:anchorId="2EA06DA0" wp14:editId="45D9BF05">
                            <wp:simplePos x="0" y="0"/>
                            <wp:positionH relativeFrom="column">
                              <wp:align>left</wp:align>
                            </wp:positionH>
                            <wp:positionV relativeFrom="page">
                              <wp:align>top</wp:align>
                            </wp:positionV>
                            <wp:extent cx="2833200" cy="1569600"/>
                            <wp:effectExtent l="0" t="0" r="37465" b="31115"/>
                            <wp:wrapTight wrapText="bothSides">
                              <wp:wrapPolygon edited="0">
                                <wp:start x="0" y="0"/>
                                <wp:lineTo x="0" y="21679"/>
                                <wp:lineTo x="21692" y="21679"/>
                                <wp:lineTo x="21692" y="0"/>
                                <wp:lineTo x="0" y="0"/>
                              </wp:wrapPolygon>
                            </wp:wrapTight>
                            <wp:docPr id="18" name="Rechteck 18"/>
                            <wp:cNvGraphicFramePr/>
                            <a:graphic xmlns:a="http://schemas.openxmlformats.org/drawingml/2006/main">
                              <a:graphicData uri="http://schemas.microsoft.com/office/word/2010/wordprocessingShape">
                                <wps:wsp>
                                  <wps:cNvSpPr/>
                                  <wps:spPr>
                                    <a:xfrm>
                                      <a:off x="0" y="0"/>
                                      <a:ext cx="2833200" cy="1569600"/>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2B219F" w14:textId="25A04A26" w:rsidR="00D5780A" w:rsidRPr="00F60A36" w:rsidRDefault="00D5780A" w:rsidP="00D5780A">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6EF2">
                                          <w:rPr>
                                            <w:rFonts w:ascii="Calibri" w:hAnsi="Calibri" w:cs="Calibri"/>
                                            <w:color w:val="000000"/>
                                            <w:sz w:val="28"/>
                                          </w:rPr>
                                          <w:t xml:space="preserve">Sind die Löcher gebohrt, mixt der Sprengmeister den Sprengstoff. Dieser besteht aus </w:t>
                                        </w:r>
                                        <w:r>
                                          <w:rPr>
                                            <w:rFonts w:ascii="Calibri" w:hAnsi="Calibri" w:cs="Calibri"/>
                                            <w:color w:val="000000"/>
                                            <w:sz w:val="28"/>
                                          </w:rPr>
                                          <w:t>2</w:t>
                                        </w:r>
                                        <w:r w:rsidRPr="00736EF2">
                                          <w:rPr>
                                            <w:rFonts w:ascii="Calibri" w:hAnsi="Calibri" w:cs="Calibri"/>
                                            <w:color w:val="000000"/>
                                            <w:sz w:val="28"/>
                                          </w:rPr>
                                          <w:t xml:space="preserve"> Komponenten, die er vor Ort je nach Gestein verschieden kombiniert. Pro Sprengung braucht es bis 500 </w:t>
                                        </w:r>
                                        <w:r>
                                          <w:rPr>
                                            <w:rFonts w:ascii="Calibri" w:hAnsi="Calibri" w:cs="Calibri"/>
                                            <w:color w:val="000000"/>
                                            <w:sz w:val="28"/>
                                          </w:rPr>
                                          <w:t>kg</w:t>
                                        </w:r>
                                        <w:r w:rsidRPr="00736EF2">
                                          <w:rPr>
                                            <w:rFonts w:ascii="Calibri" w:hAnsi="Calibri" w:cs="Calibri"/>
                                            <w:color w:val="000000"/>
                                            <w:sz w:val="28"/>
                                          </w:rPr>
                                          <w:t xml:space="preserve"> Sprengstoff.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A06DA0" id="Rechteck 18" o:spid="_x0000_s1030" style="position:absolute;margin-left:0;margin-top:0;width:223.1pt;height:123.6pt;z-index:251657216;visibility:visible;mso-wrap-style:square;mso-width-percent:0;mso-height-percent:0;mso-wrap-distance-left:9pt;mso-wrap-distance-top:0;mso-wrap-distance-right:9pt;mso-wrap-distance-bottom:0;mso-position-horizontal:left;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" fillcolor="#fbd4b4 [1305]" strokecolor="#243f60 [1604]" strokeweight="2pt">
                            <v:textbox>
                              <w:txbxContent>
                                <w:p w14:paraId="532B219F" w14:textId="25A04A26" w:rsidR="00D5780A" w:rsidRPr="00F60A36" w:rsidRDefault="00D5780A" w:rsidP="00D5780A">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6EF2">
                                    <w:rPr>
                                      <w:rFonts w:ascii="Calibri" w:hAnsi="Calibri" w:cs="Calibri"/>
                                      <w:color w:val="000000"/>
                                      <w:sz w:val="28"/>
                                    </w:rPr>
                                    <w:t xml:space="preserve">Sind die Löcher gebohrt, mixt der Sprengmeister den Sprengstoff. Dieser besteht aus </w:t>
                                  </w:r>
                                  <w:r>
                                    <w:rPr>
                                      <w:rFonts w:ascii="Calibri" w:hAnsi="Calibri" w:cs="Calibri"/>
                                      <w:color w:val="000000"/>
                                      <w:sz w:val="28"/>
                                    </w:rPr>
                                    <w:t>2</w:t>
                                  </w:r>
                                  <w:r w:rsidRPr="00736EF2">
                                    <w:rPr>
                                      <w:rFonts w:ascii="Calibri" w:hAnsi="Calibri" w:cs="Calibri"/>
                                      <w:color w:val="000000"/>
                                      <w:sz w:val="28"/>
                                    </w:rPr>
                                    <w:t xml:space="preserve"> Komponenten, die er vor Ort je nach Gestein verschieden kombiniert. Pro Sprengung braucht es bis 500 </w:t>
                                  </w:r>
                                  <w:r>
                                    <w:rPr>
                                      <w:rFonts w:ascii="Calibri" w:hAnsi="Calibri" w:cs="Calibri"/>
                                      <w:color w:val="000000"/>
                                      <w:sz w:val="28"/>
                                    </w:rPr>
                                    <w:t>kg</w:t>
                                  </w:r>
                                  <w:r w:rsidRPr="00736EF2">
                                    <w:rPr>
                                      <w:rFonts w:ascii="Calibri" w:hAnsi="Calibri" w:cs="Calibri"/>
                                      <w:color w:val="000000"/>
                                      <w:sz w:val="28"/>
                                    </w:rPr>
                                    <w:t xml:space="preserve"> Sprengstoff.</w:t>
                                  </w:r>
                                </w:p>
                              </w:txbxContent>
                            </v:textbox>
                            <w10:wrap type="tight" anchory="page"/>
                          </v:rect>
                        </w:pict>
                      </mc:Fallback>
                    </mc:AlternateContent>
                  </w:r>
                </w:p>
              </w:tc>
              <w:tc>
                <w:tcPr>
                  <w:tcW w:w="4603" w:type="dxa"/>
                </w:tcPr>
                <w:p w14:paraId="4BE4021F" w14:textId="75CF9D6D" w:rsidR="00A91628" w:rsidRPr="00254A9D" w:rsidRDefault="00D5780A" w:rsidP="006D0FC1">
                  <w:pPr>
                    <w:rPr>
                      <w:rFonts w:ascii="Arial" w:hAnsi="Arial" w:cs="Arial"/>
                      <w:sz w:val="10"/>
                      <w:szCs w:val="10"/>
                    </w:rPr>
                  </w:pPr>
                  <w:r>
                    <w:rPr>
                      <w:rFonts w:ascii="Arial" w:hAnsi="Arial" w:cs="Arial"/>
                      <w:noProof/>
                      <w:lang w:eastAsia="de-CH"/>
                    </w:rPr>
                    <mc:AlternateContent>
                      <mc:Choice Requires="wps">
                        <w:drawing>
                          <wp:anchor distT="0" distB="0" distL="114300" distR="114300" simplePos="0" relativeHeight="251659264" behindDoc="0" locked="0" layoutInCell="1" allowOverlap="1" wp14:anchorId="38D75450" wp14:editId="516D9F8B">
                            <wp:simplePos x="0" y="0"/>
                            <wp:positionH relativeFrom="column">
                              <wp:align>left</wp:align>
                            </wp:positionH>
                            <wp:positionV relativeFrom="page">
                              <wp:align>top</wp:align>
                            </wp:positionV>
                            <wp:extent cx="2833200" cy="1569600"/>
                            <wp:effectExtent l="0" t="0" r="37465" b="31115"/>
                            <wp:wrapThrough wrapText="bothSides">
                              <wp:wrapPolygon edited="0">
                                <wp:start x="0" y="0"/>
                                <wp:lineTo x="0" y="21679"/>
                                <wp:lineTo x="21692" y="21679"/>
                                <wp:lineTo x="21692" y="0"/>
                                <wp:lineTo x="0" y="0"/>
                              </wp:wrapPolygon>
                            </wp:wrapThrough>
                            <wp:docPr id="21" name="Rechteck 21"/>
                            <wp:cNvGraphicFramePr/>
                            <a:graphic xmlns:a="http://schemas.openxmlformats.org/drawingml/2006/main">
                              <a:graphicData uri="http://schemas.microsoft.com/office/word/2010/wordprocessingShape">
                                <wps:wsp>
                                  <wps:cNvSpPr/>
                                  <wps:spPr>
                                    <a:xfrm>
                                      <a:off x="0" y="0"/>
                                      <a:ext cx="2833200" cy="1569600"/>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B76CA3" w14:textId="77777777" w:rsidR="00D5780A" w:rsidRPr="00736EF2" w:rsidRDefault="00D5780A" w:rsidP="00D5780A">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6EF2">
                                          <w:rPr>
                                            <w:rFonts w:ascii="Calibri" w:hAnsi="Calibri" w:cs="Calibri"/>
                                            <w:color w:val="000000"/>
                                            <w:sz w:val="28"/>
                                            <w:szCs w:val="28"/>
                                          </w:rPr>
                                          <w:t xml:space="preserve">Für die Sprengung ziehen sich alle mit samt den Baumaschinen 400 Meter </w:t>
                                        </w:r>
                                        <w:r>
                                          <w:rPr>
                                            <w:rFonts w:ascii="Calibri" w:hAnsi="Calibri" w:cs="Calibri"/>
                                            <w:color w:val="000000"/>
                                            <w:sz w:val="28"/>
                                            <w:szCs w:val="28"/>
                                          </w:rPr>
                                          <w:t xml:space="preserve">von der Sprengstelle </w:t>
                                        </w:r>
                                        <w:r w:rsidRPr="00736EF2">
                                          <w:rPr>
                                            <w:rFonts w:ascii="Calibri" w:hAnsi="Calibri" w:cs="Calibri"/>
                                            <w:color w:val="000000"/>
                                            <w:sz w:val="28"/>
                                            <w:szCs w:val="28"/>
                                          </w:rPr>
                                          <w:t xml:space="preserve">zurück.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D75450" id="Rechteck 21" o:spid="_x0000_s1031" style="position:absolute;margin-left:0;margin-top:0;width:223.1pt;height:123.6pt;z-index:251659264;visibility:visible;mso-wrap-style:square;mso-width-percent:0;mso-height-percent:0;mso-wrap-distance-left:9pt;mso-wrap-distance-top:0;mso-wrap-distance-right:9pt;mso-wrap-distance-bottom:0;mso-position-horizontal:left;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" fillcolor="#fbd4b4 [1305]" strokecolor="#243f60 [1604]" strokeweight="2pt">
                            <v:textbox>
                              <w:txbxContent>
                                <w:p w14:paraId="76B76CA3" w14:textId="77777777" w:rsidR="00D5780A" w:rsidRPr="00736EF2" w:rsidRDefault="00D5780A" w:rsidP="00D5780A">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6EF2">
                                    <w:rPr>
                                      <w:rFonts w:ascii="Calibri" w:hAnsi="Calibri" w:cs="Calibri"/>
                                      <w:color w:val="000000"/>
                                      <w:sz w:val="28"/>
                                      <w:szCs w:val="28"/>
                                    </w:rPr>
                                    <w:t xml:space="preserve">Für die Sprengung ziehen sich alle mit samt den Baumaschinen 400 Meter </w:t>
                                  </w:r>
                                  <w:r>
                                    <w:rPr>
                                      <w:rFonts w:ascii="Calibri" w:hAnsi="Calibri" w:cs="Calibri"/>
                                      <w:color w:val="000000"/>
                                      <w:sz w:val="28"/>
                                      <w:szCs w:val="28"/>
                                    </w:rPr>
                                    <w:t xml:space="preserve">von der Sprengstelle </w:t>
                                  </w:r>
                                  <w:r w:rsidRPr="00736EF2">
                                    <w:rPr>
                                      <w:rFonts w:ascii="Calibri" w:hAnsi="Calibri" w:cs="Calibri"/>
                                      <w:color w:val="000000"/>
                                      <w:sz w:val="28"/>
                                      <w:szCs w:val="28"/>
                                    </w:rPr>
                                    <w:t xml:space="preserve">zurück. </w:t>
                                  </w:r>
                                </w:p>
                              </w:txbxContent>
                            </v:textbox>
                            <w10:wrap type="through" anchory="page"/>
                          </v:rect>
                        </w:pict>
                      </mc:Fallback>
                    </mc:AlternateContent>
                  </w:r>
                </w:p>
              </w:tc>
            </w:tr>
            <w:tr w:rsidR="00736EF2" w:rsidRPr="00E846C1" w14:paraId="30AAFEDA" w14:textId="77777777" w:rsidTr="00B14779">
              <w:trPr>
                <w:trHeight w:val="80"/>
              </w:trPr>
              <w:tc>
                <w:tcPr>
                  <w:tcW w:w="4602" w:type="dxa"/>
                </w:tcPr>
                <w:p w14:paraId="458BB093" w14:textId="3354D920" w:rsidR="00736EF2" w:rsidRPr="00E846C1" w:rsidRDefault="00D5780A" w:rsidP="006D0FC1">
                  <w:pPr>
                    <w:rPr>
                      <w:rFonts w:ascii="Arial" w:hAnsi="Arial" w:cs="Arial"/>
                      <w:sz w:val="10"/>
                      <w:szCs w:val="10"/>
                    </w:rPr>
                  </w:pPr>
                  <w:r w:rsidRPr="00E846C1">
                    <w:rPr>
                      <w:rFonts w:ascii="Arial" w:hAnsi="Arial" w:cs="Arial"/>
                      <w:noProof/>
                      <w:sz w:val="10"/>
                      <w:szCs w:val="10"/>
                      <w:lang w:eastAsia="de-CH"/>
                    </w:rPr>
                    <w:lastRenderedPageBreak/>
                    <mc:AlternateContent>
                      <mc:Choice Requires="wps">
                        <w:drawing>
                          <wp:anchor distT="0" distB="0" distL="114300" distR="114300" simplePos="0" relativeHeight="251663360" behindDoc="0" locked="0" layoutInCell="1" allowOverlap="1" wp14:anchorId="591A5D9E" wp14:editId="0DEAE147">
                            <wp:simplePos x="0" y="0"/>
                            <wp:positionH relativeFrom="column">
                              <wp:posOffset>-15875</wp:posOffset>
                            </wp:positionH>
                            <wp:positionV relativeFrom="page">
                              <wp:posOffset>-3175</wp:posOffset>
                            </wp:positionV>
                            <wp:extent cx="2804795" cy="1558290"/>
                            <wp:effectExtent l="0" t="0" r="14605" b="22860"/>
                            <wp:wrapTight wrapText="bothSides">
                              <wp:wrapPolygon edited="0">
                                <wp:start x="0" y="0"/>
                                <wp:lineTo x="0" y="21653"/>
                                <wp:lineTo x="21566" y="21653"/>
                                <wp:lineTo x="21566" y="0"/>
                                <wp:lineTo x="0" y="0"/>
                              </wp:wrapPolygon>
                            </wp:wrapTight>
                            <wp:docPr id="19" name="Rechteck 19"/>
                            <wp:cNvGraphicFramePr/>
                            <a:graphic xmlns:a="http://schemas.openxmlformats.org/drawingml/2006/main">
                              <a:graphicData uri="http://schemas.microsoft.com/office/word/2010/wordprocessingShape">
                                <wps:wsp>
                                  <wps:cNvSpPr/>
                                  <wps:spPr>
                                    <a:xfrm>
                                      <a:off x="0" y="0"/>
                                      <a:ext cx="2804795" cy="1558290"/>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53A9438" w14:textId="77777777" w:rsidR="00D5780A" w:rsidRPr="00736EF2" w:rsidRDefault="00D5780A" w:rsidP="00D5780A">
                                        <w:pPr>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6EF2">
                                          <w:rPr>
                                            <w:rFonts w:ascii="Calibri" w:hAnsi="Calibri" w:cs="Calibri"/>
                                            <w:color w:val="000000"/>
                                            <w:sz w:val="28"/>
                                          </w:rPr>
                                          <w:t>Mit einem Schlauch wird der Zünder zusammen mit dem Sprengstoff in das vier Meter tiefe Loch gestossen. Erst dort entwickeln die Chemikalien ihre explosive Kraft.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1A5D9E" id="Rechteck 19" o:spid="_x0000_s1032" style="position:absolute;margin-left:-1.25pt;margin-top:-.25pt;width:220.85pt;height:12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" fillcolor="#fbd4b4 [1305]" strokecolor="#243f60 [1604]" strokeweight="2pt">
                            <v:textbox>
                              <w:txbxContent>
                                <w:p w14:paraId="053A9438" w14:textId="77777777" w:rsidR="00D5780A" w:rsidRPr="00736EF2" w:rsidRDefault="00D5780A" w:rsidP="00D5780A">
                                  <w:pPr>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6EF2">
                                    <w:rPr>
                                      <w:rFonts w:ascii="Calibri" w:hAnsi="Calibri" w:cs="Calibri"/>
                                      <w:color w:val="000000"/>
                                      <w:sz w:val="28"/>
                                    </w:rPr>
                                    <w:t>Mit einem Schlauch wird der Zünder zusammen mit dem Sprengstoff in das vier Meter tiefe Loch gestossen. Erst dort entwickeln die Chemikalien ihre explosive Kraft.</w:t>
                                  </w:r>
                                </w:p>
                              </w:txbxContent>
                            </v:textbox>
                            <w10:wrap type="tight" anchory="page"/>
                          </v:rect>
                        </w:pict>
                      </mc:Fallback>
                    </mc:AlternateContent>
                  </w:r>
                </w:p>
              </w:tc>
              <w:tc>
                <w:tcPr>
                  <w:tcW w:w="4603" w:type="dxa"/>
                </w:tcPr>
                <w:p w14:paraId="1B01D73D" w14:textId="5C218728" w:rsidR="00736EF2" w:rsidRPr="00E846C1" w:rsidRDefault="00D5780A" w:rsidP="006D0FC1">
                  <w:pPr>
                    <w:rPr>
                      <w:rFonts w:ascii="Arial" w:hAnsi="Arial" w:cs="Arial"/>
                      <w:noProof/>
                      <w:sz w:val="10"/>
                      <w:szCs w:val="10"/>
                      <w:lang w:val="de-DE" w:eastAsia="de-DE"/>
                    </w:rPr>
                  </w:pPr>
                  <w:r w:rsidRPr="00515038">
                    <w:rPr>
                      <w:rFonts w:ascii="Arial" w:hAnsi="Arial" w:cs="Arial"/>
                      <w:noProof/>
                      <w:sz w:val="10"/>
                      <w:szCs w:val="10"/>
                      <w:lang w:eastAsia="de-CH"/>
                    </w:rPr>
                    <w:drawing>
                      <wp:inline distT="0" distB="0" distL="0" distR="0" wp14:anchorId="0D4AF0F0" wp14:editId="1949D155">
                        <wp:extent cx="2785488" cy="1558290"/>
                        <wp:effectExtent l="0" t="0" r="0" b="381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91736" cy="1561785"/>
                                </a:xfrm>
                                <a:prstGeom prst="rect">
                                  <a:avLst/>
                                </a:prstGeom>
                              </pic:spPr>
                            </pic:pic>
                          </a:graphicData>
                        </a:graphic>
                      </wp:inline>
                    </w:drawing>
                  </w:r>
                </w:p>
              </w:tc>
            </w:tr>
            <w:tr w:rsidR="00736EF2" w:rsidRPr="00E846C1" w14:paraId="2A62BE45" w14:textId="77777777" w:rsidTr="00B14779">
              <w:trPr>
                <w:trHeight w:val="94"/>
              </w:trPr>
              <w:tc>
                <w:tcPr>
                  <w:tcW w:w="4602" w:type="dxa"/>
                </w:tcPr>
                <w:p w14:paraId="49565C0F" w14:textId="3C87B267" w:rsidR="00736EF2" w:rsidRPr="00E846C1" w:rsidRDefault="00D5780A" w:rsidP="006D0FC1">
                  <w:pPr>
                    <w:rPr>
                      <w:rFonts w:ascii="Arial" w:hAnsi="Arial" w:cs="Arial"/>
                      <w:sz w:val="10"/>
                      <w:szCs w:val="10"/>
                    </w:rPr>
                  </w:pPr>
                  <w:r w:rsidRPr="00C859B4">
                    <w:rPr>
                      <w:rFonts w:ascii="Arial" w:hAnsi="Arial" w:cs="Arial"/>
                      <w:noProof/>
                      <w:sz w:val="10"/>
                      <w:szCs w:val="10"/>
                      <w:lang w:eastAsia="de-CH"/>
                    </w:rPr>
                    <w:drawing>
                      <wp:inline distT="0" distB="0" distL="0" distR="0" wp14:anchorId="3CD3E2C6" wp14:editId="255BC7F0">
                        <wp:extent cx="2786400" cy="1558800"/>
                        <wp:effectExtent l="0" t="0" r="7620" b="0"/>
                        <wp:docPr id="29" name="Bild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86400" cy="1558800"/>
                                </a:xfrm>
                                <a:prstGeom prst="rect">
                                  <a:avLst/>
                                </a:prstGeom>
                              </pic:spPr>
                            </pic:pic>
                          </a:graphicData>
                        </a:graphic>
                      </wp:inline>
                    </w:drawing>
                  </w:r>
                </w:p>
              </w:tc>
              <w:tc>
                <w:tcPr>
                  <w:tcW w:w="4603" w:type="dxa"/>
                </w:tcPr>
                <w:p w14:paraId="1116951A" w14:textId="3F142E9D" w:rsidR="00736EF2" w:rsidRPr="00736EF2" w:rsidRDefault="00D5780A" w:rsidP="006D0FC1">
                  <w:pPr>
                    <w:rPr>
                      <w:rFonts w:ascii="Arial" w:hAnsi="Arial" w:cs="Arial"/>
                      <w:noProof/>
                      <w:sz w:val="10"/>
                      <w:szCs w:val="10"/>
                      <w:lang w:val="de-DE" w:eastAsia="de-DE"/>
                    </w:rPr>
                  </w:pPr>
                  <w:r w:rsidRPr="00B6442E">
                    <w:rPr>
                      <w:rFonts w:ascii="Arial" w:hAnsi="Arial" w:cs="Arial"/>
                      <w:noProof/>
                      <w:sz w:val="10"/>
                      <w:szCs w:val="10"/>
                      <w:lang w:eastAsia="de-CH"/>
                    </w:rPr>
                    <w:drawing>
                      <wp:inline distT="0" distB="0" distL="0" distR="0" wp14:anchorId="044D07F8" wp14:editId="48A5C3A1">
                        <wp:extent cx="2786400" cy="1558800"/>
                        <wp:effectExtent l="0" t="0" r="7620" b="0"/>
                        <wp:docPr id="36" name="Bild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86400" cy="1558800"/>
                                </a:xfrm>
                                <a:prstGeom prst="rect">
                                  <a:avLst/>
                                </a:prstGeom>
                              </pic:spPr>
                            </pic:pic>
                          </a:graphicData>
                        </a:graphic>
                      </wp:inline>
                    </w:drawing>
                  </w:r>
                </w:p>
              </w:tc>
            </w:tr>
            <w:tr w:rsidR="003A2FF1" w:rsidRPr="00E846C1" w14:paraId="093CA7BD" w14:textId="77777777" w:rsidTr="00B14779">
              <w:trPr>
                <w:trHeight w:val="94"/>
              </w:trPr>
              <w:tc>
                <w:tcPr>
                  <w:tcW w:w="4602" w:type="dxa"/>
                </w:tcPr>
                <w:p w14:paraId="28A48E53" w14:textId="77777777" w:rsidR="003A2FF1" w:rsidRPr="00C859B4" w:rsidRDefault="003A2FF1" w:rsidP="006D0FC1">
                  <w:pPr>
                    <w:rPr>
                      <w:rFonts w:ascii="Arial" w:hAnsi="Arial" w:cs="Arial"/>
                      <w:noProof/>
                      <w:sz w:val="10"/>
                      <w:szCs w:val="10"/>
                      <w:lang w:eastAsia="de-CH"/>
                    </w:rPr>
                  </w:pPr>
                </w:p>
              </w:tc>
              <w:tc>
                <w:tcPr>
                  <w:tcW w:w="4603" w:type="dxa"/>
                </w:tcPr>
                <w:p w14:paraId="4BF4CBD6" w14:textId="77777777" w:rsidR="003A2FF1" w:rsidRPr="00B6442E" w:rsidRDefault="003A2FF1" w:rsidP="006D0FC1">
                  <w:pPr>
                    <w:rPr>
                      <w:rFonts w:ascii="Arial" w:hAnsi="Arial" w:cs="Arial"/>
                      <w:noProof/>
                      <w:sz w:val="10"/>
                      <w:szCs w:val="10"/>
                      <w:lang w:eastAsia="de-CH"/>
                    </w:rPr>
                  </w:pPr>
                </w:p>
              </w:tc>
            </w:tr>
            <w:tr w:rsidR="00B6442E" w:rsidRPr="00E846C1" w14:paraId="2E3CC1A2" w14:textId="77777777" w:rsidTr="00B14779">
              <w:trPr>
                <w:trHeight w:val="94"/>
              </w:trPr>
              <w:tc>
                <w:tcPr>
                  <w:tcW w:w="4602" w:type="dxa"/>
                </w:tcPr>
                <w:p w14:paraId="724497C0" w14:textId="6F2EE562" w:rsidR="00B6442E" w:rsidRPr="00515038" w:rsidRDefault="00D5780A" w:rsidP="006D0FC1">
                  <w:pPr>
                    <w:rPr>
                      <w:rFonts w:ascii="Arial" w:hAnsi="Arial" w:cs="Arial"/>
                      <w:sz w:val="10"/>
                      <w:szCs w:val="10"/>
                    </w:rPr>
                  </w:pPr>
                  <w:r w:rsidRPr="00515038">
                    <w:rPr>
                      <w:rFonts w:ascii="Arial" w:hAnsi="Arial" w:cs="Arial"/>
                      <w:noProof/>
                      <w:sz w:val="10"/>
                      <w:szCs w:val="10"/>
                      <w:lang w:eastAsia="de-CH"/>
                    </w:rPr>
                    <w:drawing>
                      <wp:inline distT="0" distB="0" distL="0" distR="0" wp14:anchorId="7522C215" wp14:editId="20B43D53">
                        <wp:extent cx="2786400" cy="1558800"/>
                        <wp:effectExtent l="0" t="0" r="7620" b="0"/>
                        <wp:docPr id="32" name="Bild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86400" cy="1558800"/>
                                </a:xfrm>
                                <a:prstGeom prst="rect">
                                  <a:avLst/>
                                </a:prstGeom>
                              </pic:spPr>
                            </pic:pic>
                          </a:graphicData>
                        </a:graphic>
                      </wp:inline>
                    </w:drawing>
                  </w:r>
                </w:p>
              </w:tc>
              <w:tc>
                <w:tcPr>
                  <w:tcW w:w="4603" w:type="dxa"/>
                </w:tcPr>
                <w:p w14:paraId="4C7E8EE5" w14:textId="15B69742" w:rsidR="00B6442E" w:rsidRPr="00B6442E" w:rsidRDefault="00D5780A" w:rsidP="006D0FC1">
                  <w:pPr>
                    <w:rPr>
                      <w:rFonts w:ascii="Arial" w:hAnsi="Arial" w:cs="Arial"/>
                      <w:noProof/>
                      <w:sz w:val="10"/>
                      <w:szCs w:val="10"/>
                      <w:lang w:val="de-DE" w:eastAsia="de-DE"/>
                    </w:rPr>
                  </w:pPr>
                  <w:r w:rsidRPr="00B6442E">
                    <w:rPr>
                      <w:rFonts w:ascii="Arial" w:hAnsi="Arial" w:cs="Arial"/>
                      <w:noProof/>
                      <w:sz w:val="10"/>
                      <w:szCs w:val="10"/>
                      <w:lang w:eastAsia="de-CH"/>
                    </w:rPr>
                    <w:drawing>
                      <wp:inline distT="0" distB="0" distL="0" distR="0" wp14:anchorId="18D58AA8" wp14:editId="2CB84FD1">
                        <wp:extent cx="2786400" cy="1558800"/>
                        <wp:effectExtent l="0" t="0" r="762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86400" cy="1558800"/>
                                </a:xfrm>
                                <a:prstGeom prst="rect">
                                  <a:avLst/>
                                </a:prstGeom>
                              </pic:spPr>
                            </pic:pic>
                          </a:graphicData>
                        </a:graphic>
                      </wp:inline>
                    </w:drawing>
                  </w:r>
                </w:p>
              </w:tc>
            </w:tr>
            <w:tr w:rsidR="003A2FF1" w:rsidRPr="00E846C1" w14:paraId="6D29C864" w14:textId="77777777" w:rsidTr="00B14779">
              <w:trPr>
                <w:trHeight w:val="94"/>
              </w:trPr>
              <w:tc>
                <w:tcPr>
                  <w:tcW w:w="4602" w:type="dxa"/>
                </w:tcPr>
                <w:p w14:paraId="011C10E2" w14:textId="77777777" w:rsidR="003A2FF1" w:rsidRPr="00515038" w:rsidRDefault="003A2FF1" w:rsidP="006D0FC1">
                  <w:pPr>
                    <w:rPr>
                      <w:rFonts w:ascii="Arial" w:hAnsi="Arial" w:cs="Arial"/>
                      <w:noProof/>
                      <w:sz w:val="10"/>
                      <w:szCs w:val="10"/>
                      <w:lang w:eastAsia="de-CH"/>
                    </w:rPr>
                  </w:pPr>
                </w:p>
              </w:tc>
              <w:tc>
                <w:tcPr>
                  <w:tcW w:w="4603" w:type="dxa"/>
                </w:tcPr>
                <w:p w14:paraId="2CC06D31" w14:textId="77777777" w:rsidR="003A2FF1" w:rsidRPr="00B6442E" w:rsidRDefault="003A2FF1" w:rsidP="006D0FC1">
                  <w:pPr>
                    <w:rPr>
                      <w:rFonts w:ascii="Arial" w:hAnsi="Arial" w:cs="Arial"/>
                      <w:noProof/>
                      <w:sz w:val="10"/>
                      <w:szCs w:val="10"/>
                      <w:lang w:eastAsia="de-CH"/>
                    </w:rPr>
                  </w:pPr>
                </w:p>
              </w:tc>
            </w:tr>
            <w:tr w:rsidR="00736EF2" w:rsidRPr="00E846C1" w14:paraId="0A501FF0" w14:textId="77777777" w:rsidTr="00B14779">
              <w:trPr>
                <w:trHeight w:val="94"/>
              </w:trPr>
              <w:tc>
                <w:tcPr>
                  <w:tcW w:w="4602" w:type="dxa"/>
                </w:tcPr>
                <w:p w14:paraId="75C6E6D4" w14:textId="05A047B7" w:rsidR="00736EF2" w:rsidRPr="00E846C1" w:rsidRDefault="00D5780A" w:rsidP="006D0FC1">
                  <w:pPr>
                    <w:rPr>
                      <w:rFonts w:ascii="Arial" w:hAnsi="Arial" w:cs="Arial"/>
                      <w:sz w:val="10"/>
                      <w:szCs w:val="10"/>
                    </w:rPr>
                  </w:pPr>
                  <w:r w:rsidRPr="00515038">
                    <w:rPr>
                      <w:rFonts w:ascii="Arial" w:hAnsi="Arial" w:cs="Arial"/>
                      <w:noProof/>
                      <w:sz w:val="10"/>
                      <w:szCs w:val="10"/>
                      <w:lang w:eastAsia="de-CH"/>
                    </w:rPr>
                    <w:drawing>
                      <wp:inline distT="0" distB="0" distL="0" distR="0" wp14:anchorId="70EBE4BC" wp14:editId="1AACD2E2">
                        <wp:extent cx="2786400" cy="1558800"/>
                        <wp:effectExtent l="0" t="0" r="7620" b="0"/>
                        <wp:docPr id="31" name="Bild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86400" cy="1558800"/>
                                </a:xfrm>
                                <a:prstGeom prst="rect">
                                  <a:avLst/>
                                </a:prstGeom>
                              </pic:spPr>
                            </pic:pic>
                          </a:graphicData>
                        </a:graphic>
                      </wp:inline>
                    </w:drawing>
                  </w:r>
                </w:p>
              </w:tc>
              <w:tc>
                <w:tcPr>
                  <w:tcW w:w="4603" w:type="dxa"/>
                </w:tcPr>
                <w:p w14:paraId="6A925191" w14:textId="4FB120AD" w:rsidR="00736EF2" w:rsidRPr="00736EF2" w:rsidRDefault="00D5780A" w:rsidP="006D0FC1">
                  <w:pPr>
                    <w:rPr>
                      <w:rFonts w:ascii="Arial" w:hAnsi="Arial" w:cs="Arial"/>
                      <w:noProof/>
                      <w:sz w:val="10"/>
                      <w:szCs w:val="10"/>
                      <w:lang w:val="de-DE" w:eastAsia="de-DE"/>
                    </w:rPr>
                  </w:pPr>
                  <w:r w:rsidRPr="00515038">
                    <w:rPr>
                      <w:rFonts w:ascii="Arial" w:hAnsi="Arial" w:cs="Arial"/>
                      <w:noProof/>
                      <w:sz w:val="10"/>
                      <w:szCs w:val="10"/>
                      <w:lang w:eastAsia="de-CH"/>
                    </w:rPr>
                    <w:drawing>
                      <wp:inline distT="0" distB="0" distL="0" distR="0" wp14:anchorId="593F5DD8" wp14:editId="38053433">
                        <wp:extent cx="2786400" cy="1558800"/>
                        <wp:effectExtent l="0" t="0" r="7620" b="0"/>
                        <wp:docPr id="30" name="Bild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86400" cy="1558800"/>
                                </a:xfrm>
                                <a:prstGeom prst="rect">
                                  <a:avLst/>
                                </a:prstGeom>
                              </pic:spPr>
                            </pic:pic>
                          </a:graphicData>
                        </a:graphic>
                      </wp:inline>
                    </w:drawing>
                  </w:r>
                </w:p>
              </w:tc>
            </w:tr>
          </w:tbl>
          <w:p w14:paraId="237906F7" w14:textId="5CB8B3D4" w:rsidR="009F0423" w:rsidRPr="00E018D3" w:rsidRDefault="009F0423" w:rsidP="006D0FC1">
            <w:pPr>
              <w:rPr>
                <w:rFonts w:ascii="Arial" w:hAnsi="Arial" w:cs="Arial"/>
              </w:rPr>
            </w:pPr>
          </w:p>
        </w:tc>
      </w:tr>
    </w:tbl>
    <w:p w14:paraId="10341535" w14:textId="58E2E5E2" w:rsidR="005F2E73" w:rsidRPr="003A2FF1" w:rsidRDefault="003A2FF1" w:rsidP="006D0FC1">
      <w:pPr>
        <w:rPr>
          <w:rFonts w:ascii="Arial" w:hAnsi="Arial"/>
          <w:sz w:val="14"/>
        </w:rPr>
      </w:pPr>
      <w:r w:rsidRPr="003A2FF1">
        <w:rPr>
          <w:rFonts w:ascii="Arial" w:hAnsi="Arial"/>
          <w:sz w:val="14"/>
        </w:rPr>
        <w:lastRenderedPageBreak/>
        <w:t>Alle Bilder: SRF (</w:t>
      </w:r>
      <w:r w:rsidR="00526E6F">
        <w:rPr>
          <w:rFonts w:ascii="Arial" w:hAnsi="Arial"/>
          <w:sz w:val="14"/>
        </w:rPr>
        <w:t xml:space="preserve">Bauen im Berg: 1. </w:t>
      </w:r>
      <w:bookmarkStart w:id="0" w:name="_GoBack"/>
      <w:bookmarkEnd w:id="0"/>
      <w:r w:rsidRPr="003A2FF1">
        <w:rPr>
          <w:rFonts w:ascii="Arial" w:hAnsi="Arial"/>
          <w:sz w:val="14"/>
        </w:rPr>
        <w:t>Bohren, sprengen und graben)</w:t>
      </w:r>
    </w:p>
    <w:sectPr w:rsidR="005F2E73" w:rsidRPr="003A2FF1" w:rsidSect="001467F6">
      <w:headerReference w:type="default" r:id="rId15"/>
      <w:footerReference w:type="default" r:id="rId16"/>
      <w:headerReference w:type="first" r:id="rId17"/>
      <w:footerReference w:type="first" r:id="rId18"/>
      <w:pgSz w:w="11906" w:h="16838" w:code="9"/>
      <w:pgMar w:top="1000" w:right="1417" w:bottom="1134" w:left="1417" w:header="708" w:footer="6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E63E75" w14:textId="77777777" w:rsidR="00AF4540" w:rsidRDefault="00AF4540">
      <w:r>
        <w:separator/>
      </w:r>
    </w:p>
  </w:endnote>
  <w:endnote w:type="continuationSeparator" w:id="0">
    <w:p w14:paraId="25ABB6B5" w14:textId="77777777" w:rsidR="00AF4540" w:rsidRDefault="00AF45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HelveticaNeueLT Std">
    <w:altName w:val="Cambria"/>
    <w:panose1 w:val="00000000000000000000"/>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F1645" w14:textId="77777777" w:rsidR="00F70D14" w:rsidRPr="00362BEB" w:rsidRDefault="00F70D14">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F70D14" w:rsidRPr="002D00AC" w14:paraId="4DF091D1" w14:textId="77777777" w:rsidTr="00230DFC">
      <w:trPr>
        <w:trHeight w:val="227"/>
      </w:trPr>
      <w:tc>
        <w:tcPr>
          <w:tcW w:w="2754" w:type="dxa"/>
          <w:shd w:val="clear" w:color="auto" w:fill="C7C0B9"/>
          <w:vAlign w:val="center"/>
        </w:tcPr>
        <w:p w14:paraId="48F61B93" w14:textId="444067A7" w:rsidR="00F70D14" w:rsidRPr="00E231F5" w:rsidRDefault="00F70D14" w:rsidP="00230DFC">
          <w:pPr>
            <w:pStyle w:val="Kopfzeile"/>
            <w:tabs>
              <w:tab w:val="clear" w:pos="4536"/>
              <w:tab w:val="clear" w:pos="9072"/>
            </w:tabs>
            <w:rPr>
              <w:rFonts w:ascii="Arial" w:hAnsi="Arial"/>
              <w:b/>
              <w:bCs/>
              <w:sz w:val="16"/>
              <w:szCs w:val="16"/>
            </w:rPr>
          </w:pPr>
          <w:r w:rsidRPr="003A2FF1">
            <w:rPr>
              <w:rFonts w:ascii="Arial" w:hAnsi="Arial"/>
              <w:b/>
              <w:bCs/>
              <w:sz w:val="16"/>
              <w:szCs w:val="16"/>
            </w:rPr>
            <w:t>srf.ch/myschool</w:t>
          </w:r>
        </w:p>
      </w:tc>
      <w:tc>
        <w:tcPr>
          <w:tcW w:w="4633" w:type="dxa"/>
          <w:shd w:val="clear" w:color="auto" w:fill="C7C0B9"/>
          <w:vAlign w:val="center"/>
        </w:tcPr>
        <w:p w14:paraId="248CAD52" w14:textId="77777777" w:rsidR="00F70D14" w:rsidRPr="00E231F5" w:rsidRDefault="00F70D14"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14:paraId="43E1F13D" w14:textId="77777777" w:rsidR="00F70D14" w:rsidRPr="00E231F5" w:rsidRDefault="00F70D14"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526E6F">
            <w:rPr>
              <w:rFonts w:ascii="Arial" w:hAnsi="Arial"/>
              <w:b/>
              <w:noProof/>
              <w:sz w:val="16"/>
              <w:szCs w:val="16"/>
            </w:rPr>
            <w:t>2</w:t>
          </w:r>
          <w:r w:rsidRPr="00E231F5">
            <w:rPr>
              <w:rFonts w:ascii="Arial" w:hAnsi="Arial"/>
              <w:b/>
              <w:sz w:val="16"/>
              <w:szCs w:val="16"/>
            </w:rPr>
            <w:fldChar w:fldCharType="end"/>
          </w:r>
          <w:r w:rsidRPr="00E231F5">
            <w:rPr>
              <w:rFonts w:ascii="Arial" w:hAnsi="Arial"/>
              <w:b/>
              <w:sz w:val="16"/>
              <w:szCs w:val="16"/>
            </w:rPr>
            <w:t>/</w:t>
          </w:r>
          <w:fldSimple w:instr=" NUMPAGES   \* MERGEFORMAT ">
            <w:r w:rsidR="00526E6F" w:rsidRPr="00526E6F">
              <w:rPr>
                <w:rFonts w:ascii="Arial" w:hAnsi="Arial"/>
                <w:b/>
                <w:noProof/>
                <w:sz w:val="16"/>
                <w:szCs w:val="16"/>
              </w:rPr>
              <w:t>2</w:t>
            </w:r>
          </w:fldSimple>
        </w:p>
      </w:tc>
    </w:tr>
  </w:tbl>
  <w:p w14:paraId="2116E4E8" w14:textId="77777777" w:rsidR="00F70D14" w:rsidRPr="00362BEB" w:rsidRDefault="00F70D14">
    <w:pPr>
      <w:pStyle w:val="Fuzeile"/>
      <w:rPr>
        <w:rFonts w:ascii="Arial" w:hAnsi="Arial"/>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5618FC" w14:textId="77777777" w:rsidR="00F70D14" w:rsidRPr="00DC0DD0" w:rsidRDefault="00F70D14">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F70D14" w:rsidRPr="002D00AC" w14:paraId="465E1E3D" w14:textId="77777777" w:rsidTr="00230DFC">
      <w:trPr>
        <w:trHeight w:val="227"/>
      </w:trPr>
      <w:tc>
        <w:tcPr>
          <w:tcW w:w="2754" w:type="dxa"/>
          <w:shd w:val="clear" w:color="auto" w:fill="C7C0B9"/>
          <w:vAlign w:val="center"/>
        </w:tcPr>
        <w:p w14:paraId="1C0978C1" w14:textId="77777777" w:rsidR="00F70D14" w:rsidRPr="00E231F5" w:rsidRDefault="009103CC" w:rsidP="00230DFC">
          <w:pPr>
            <w:pStyle w:val="Kopfzeile"/>
            <w:tabs>
              <w:tab w:val="clear" w:pos="4536"/>
              <w:tab w:val="clear" w:pos="9072"/>
            </w:tabs>
            <w:rPr>
              <w:rFonts w:ascii="Arial" w:hAnsi="Arial"/>
              <w:b/>
              <w:bCs/>
              <w:sz w:val="16"/>
              <w:szCs w:val="16"/>
            </w:rPr>
          </w:pPr>
          <w:r w:rsidRPr="00265FEA">
            <w:rPr>
              <w:rFonts w:ascii="Arial" w:hAnsi="Arial"/>
              <w:b/>
              <w:bCs/>
              <w:sz w:val="16"/>
              <w:szCs w:val="16"/>
            </w:rPr>
            <w:t>srf.ch/myschool</w:t>
          </w:r>
        </w:p>
      </w:tc>
      <w:tc>
        <w:tcPr>
          <w:tcW w:w="4633" w:type="dxa"/>
          <w:shd w:val="clear" w:color="auto" w:fill="C7C0B9"/>
          <w:vAlign w:val="center"/>
        </w:tcPr>
        <w:p w14:paraId="326A4B99" w14:textId="77777777" w:rsidR="00F70D14" w:rsidRPr="00E231F5" w:rsidRDefault="00F70D14"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14:paraId="32E2EB00" w14:textId="77777777" w:rsidR="00F70D14" w:rsidRPr="00E231F5" w:rsidRDefault="00F70D14"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526E6F">
            <w:rPr>
              <w:rFonts w:ascii="Arial" w:hAnsi="Arial"/>
              <w:b/>
              <w:noProof/>
              <w:sz w:val="16"/>
              <w:szCs w:val="16"/>
            </w:rPr>
            <w:t>1</w:t>
          </w:r>
          <w:r w:rsidRPr="00E231F5">
            <w:rPr>
              <w:rFonts w:ascii="Arial" w:hAnsi="Arial"/>
              <w:b/>
              <w:sz w:val="16"/>
              <w:szCs w:val="16"/>
            </w:rPr>
            <w:fldChar w:fldCharType="end"/>
          </w:r>
          <w:r w:rsidRPr="00E231F5">
            <w:rPr>
              <w:rFonts w:ascii="Arial" w:hAnsi="Arial"/>
              <w:b/>
              <w:sz w:val="16"/>
              <w:szCs w:val="16"/>
            </w:rPr>
            <w:t>/</w:t>
          </w:r>
          <w:fldSimple w:instr=" NUMPAGES   \* MERGEFORMAT ">
            <w:r w:rsidR="00526E6F" w:rsidRPr="00526E6F">
              <w:rPr>
                <w:rFonts w:ascii="Arial" w:hAnsi="Arial"/>
                <w:b/>
                <w:noProof/>
                <w:sz w:val="16"/>
                <w:szCs w:val="16"/>
              </w:rPr>
              <w:t>2</w:t>
            </w:r>
          </w:fldSimple>
        </w:p>
      </w:tc>
    </w:tr>
  </w:tbl>
  <w:p w14:paraId="23BAEFB1" w14:textId="77777777" w:rsidR="00F70D14" w:rsidRPr="00DC0DD0" w:rsidRDefault="00F70D14">
    <w:pPr>
      <w:pStyle w:val="Fuzeile"/>
      <w:rPr>
        <w:rFonts w:ascii="Arial" w:hAnsi="Arial"/>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37081B" w14:textId="77777777" w:rsidR="00AF4540" w:rsidRDefault="00AF4540">
      <w:r>
        <w:separator/>
      </w:r>
    </w:p>
  </w:footnote>
  <w:footnote w:type="continuationSeparator" w:id="0">
    <w:p w14:paraId="74163772" w14:textId="77777777" w:rsidR="00AF4540" w:rsidRDefault="00AF45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329"/>
      <w:gridCol w:w="6027"/>
    </w:tblGrid>
    <w:tr w:rsidR="002D7D1D" w14:paraId="4D731F39" w14:textId="77777777" w:rsidTr="002D7D1D">
      <w:trPr>
        <w:trHeight w:hRule="exact" w:val="624"/>
      </w:trPr>
      <w:tc>
        <w:tcPr>
          <w:tcW w:w="3329" w:type="dxa"/>
          <w:vMerge w:val="restart"/>
        </w:tcPr>
        <w:p w14:paraId="7E532B98" w14:textId="77777777" w:rsidR="002D7D1D" w:rsidRDefault="002D7D1D" w:rsidP="002D7D1D">
          <w:pPr>
            <w:pStyle w:val="Kopfzeile"/>
          </w:pPr>
          <w:r>
            <w:rPr>
              <w:noProof/>
              <w:lang w:eastAsia="de-CH"/>
            </w:rPr>
            <w:drawing>
              <wp:inline distT="0" distB="0" distL="0" distR="0" wp14:anchorId="79748F3B" wp14:editId="07A7B044">
                <wp:extent cx="1982237" cy="504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982237" cy="504000"/>
                        </a:xfrm>
                        <a:prstGeom prst="rect">
                          <a:avLst/>
                        </a:prstGeom>
                      </pic:spPr>
                    </pic:pic>
                  </a:graphicData>
                </a:graphic>
              </wp:inline>
            </w:drawing>
          </w:r>
        </w:p>
      </w:tc>
      <w:tc>
        <w:tcPr>
          <w:tcW w:w="6027" w:type="dxa"/>
          <w:vAlign w:val="bottom"/>
        </w:tcPr>
        <w:p w14:paraId="57BC58EF" w14:textId="0ACFBF3E" w:rsidR="002D7D1D" w:rsidRDefault="00D5780A" w:rsidP="003E371A">
          <w:pPr>
            <w:pStyle w:val="Kopfzeile"/>
            <w:jc w:val="right"/>
            <w:rPr>
              <w:rFonts w:ascii="Arial" w:hAnsi="Arial"/>
              <w:b/>
            </w:rPr>
          </w:pPr>
          <w:r>
            <w:rPr>
              <w:rFonts w:ascii="Arial" w:hAnsi="Arial"/>
              <w:b/>
            </w:rPr>
            <w:t>Arbeitsblatt</w:t>
          </w:r>
          <w:r w:rsidR="00CC5C6A">
            <w:rPr>
              <w:rFonts w:ascii="Arial" w:hAnsi="Arial"/>
              <w:b/>
            </w:rPr>
            <w:t xml:space="preserve"> </w:t>
          </w:r>
          <w:r w:rsidR="00F60A36">
            <w:rPr>
              <w:rFonts w:ascii="Arial" w:hAnsi="Arial"/>
              <w:b/>
            </w:rPr>
            <w:t>3</w:t>
          </w:r>
        </w:p>
        <w:p w14:paraId="6FACA642" w14:textId="57BBF825" w:rsidR="002D7D1D" w:rsidRPr="002D01FD" w:rsidRDefault="00F60A36" w:rsidP="00B814DF">
          <w:pPr>
            <w:pStyle w:val="Kopfzeile"/>
            <w:jc w:val="right"/>
            <w:rPr>
              <w:rFonts w:ascii="Arial" w:hAnsi="Arial"/>
              <w:b/>
            </w:rPr>
          </w:pPr>
          <w:r>
            <w:rPr>
              <w:rFonts w:ascii="Arial" w:hAnsi="Arial"/>
              <w:b/>
            </w:rPr>
            <w:t>Sprengen</w:t>
          </w:r>
        </w:p>
      </w:tc>
    </w:tr>
    <w:tr w:rsidR="002D7D1D" w14:paraId="76ACB6FA" w14:textId="77777777" w:rsidTr="002D7D1D">
      <w:trPr>
        <w:trHeight w:hRule="exact" w:val="192"/>
      </w:trPr>
      <w:tc>
        <w:tcPr>
          <w:tcW w:w="3329" w:type="dxa"/>
          <w:vMerge/>
        </w:tcPr>
        <w:p w14:paraId="5481A140" w14:textId="77777777" w:rsidR="002D7D1D" w:rsidRDefault="002D7D1D" w:rsidP="003E371A">
          <w:pPr>
            <w:pStyle w:val="Kopfzeile"/>
          </w:pPr>
        </w:p>
      </w:tc>
      <w:tc>
        <w:tcPr>
          <w:tcW w:w="6027" w:type="dxa"/>
          <w:vAlign w:val="bottom"/>
        </w:tcPr>
        <w:p w14:paraId="0C140266" w14:textId="77777777" w:rsidR="002D7D1D" w:rsidRPr="002D01FD" w:rsidRDefault="002D7D1D" w:rsidP="003E371A">
          <w:pPr>
            <w:pStyle w:val="Kopfzeile"/>
            <w:jc w:val="right"/>
            <w:rPr>
              <w:rFonts w:ascii="Arial" w:hAnsi="Arial"/>
              <w:b/>
            </w:rPr>
          </w:pPr>
        </w:p>
      </w:tc>
    </w:tr>
    <w:tr w:rsidR="00F70D14" w14:paraId="7350C0FF" w14:textId="77777777" w:rsidTr="003E371A">
      <w:trPr>
        <w:trHeight w:hRule="exact" w:val="227"/>
      </w:trPr>
      <w:tc>
        <w:tcPr>
          <w:tcW w:w="9356" w:type="dxa"/>
          <w:gridSpan w:val="2"/>
        </w:tcPr>
        <w:p w14:paraId="5AF4904D" w14:textId="77777777" w:rsidR="00F70D14" w:rsidRDefault="00F70D14" w:rsidP="003E371A">
          <w:pPr>
            <w:pStyle w:val="Kopfzeile"/>
          </w:pPr>
        </w:p>
      </w:tc>
    </w:tr>
    <w:tr w:rsidR="00F70D14" w14:paraId="7D8B1817" w14:textId="77777777" w:rsidTr="003E371A">
      <w:trPr>
        <w:trHeight w:val="227"/>
      </w:trPr>
      <w:tc>
        <w:tcPr>
          <w:tcW w:w="9356" w:type="dxa"/>
          <w:gridSpan w:val="2"/>
          <w:shd w:val="clear" w:color="auto" w:fill="C7C0B9"/>
          <w:vAlign w:val="center"/>
        </w:tcPr>
        <w:p w14:paraId="7C08ED78" w14:textId="0C663344" w:rsidR="00F70D14" w:rsidRPr="00AF5072" w:rsidRDefault="003A2FF1" w:rsidP="00CC5C6A">
          <w:pPr>
            <w:pStyle w:val="Kopfzeile"/>
            <w:jc w:val="right"/>
            <w:rPr>
              <w:rFonts w:ascii="Arial" w:hAnsi="Arial"/>
              <w:b/>
              <w:sz w:val="18"/>
              <w:szCs w:val="18"/>
            </w:rPr>
          </w:pPr>
          <w:r>
            <w:rPr>
              <w:rFonts w:ascii="Arial" w:hAnsi="Arial"/>
              <w:b/>
              <w:sz w:val="18"/>
              <w:szCs w:val="18"/>
            </w:rPr>
            <w:t xml:space="preserve">Bauen im Berg: </w:t>
          </w:r>
          <w:r w:rsidR="00153B06">
            <w:rPr>
              <w:rFonts w:ascii="Arial" w:hAnsi="Arial"/>
              <w:b/>
              <w:sz w:val="18"/>
              <w:szCs w:val="18"/>
            </w:rPr>
            <w:t xml:space="preserve">1. </w:t>
          </w:r>
          <w:r>
            <w:rPr>
              <w:rFonts w:ascii="Arial" w:hAnsi="Arial"/>
              <w:b/>
              <w:sz w:val="18"/>
              <w:szCs w:val="18"/>
            </w:rPr>
            <w:t>Bohren, sprengen und graben</w:t>
          </w:r>
        </w:p>
      </w:tc>
    </w:tr>
  </w:tbl>
  <w:p w14:paraId="5C28222A" w14:textId="77777777" w:rsidR="00F70D14" w:rsidRPr="00DC0DD0" w:rsidRDefault="00F70D14">
    <w:pPr>
      <w:pStyle w:val="Kopfzeile"/>
      <w:rPr>
        <w:rFonts w:ascii="Arial" w:hAnsi="Arial"/>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762"/>
      <w:gridCol w:w="170"/>
      <w:gridCol w:w="397"/>
      <w:gridCol w:w="6027"/>
    </w:tblGrid>
    <w:tr w:rsidR="00AC13B0" w14:paraId="1F7DF166" w14:textId="77777777" w:rsidTr="00AC13B0">
      <w:trPr>
        <w:trHeight w:hRule="exact" w:val="624"/>
      </w:trPr>
      <w:tc>
        <w:tcPr>
          <w:tcW w:w="3329" w:type="dxa"/>
          <w:gridSpan w:val="3"/>
          <w:vMerge w:val="restart"/>
        </w:tcPr>
        <w:p w14:paraId="617A6C7D" w14:textId="77777777" w:rsidR="00AC13B0" w:rsidRDefault="00AC13B0" w:rsidP="00230DFC">
          <w:pPr>
            <w:pStyle w:val="Kopfzeile"/>
          </w:pPr>
          <w:r>
            <w:rPr>
              <w:noProof/>
              <w:lang w:eastAsia="de-CH"/>
            </w:rPr>
            <w:drawing>
              <wp:inline distT="0" distB="0" distL="0" distR="0" wp14:anchorId="4721CE7C" wp14:editId="76FB4435">
                <wp:extent cx="1982237" cy="5040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982237" cy="504000"/>
                        </a:xfrm>
                        <a:prstGeom prst="rect">
                          <a:avLst/>
                        </a:prstGeom>
                      </pic:spPr>
                    </pic:pic>
                  </a:graphicData>
                </a:graphic>
              </wp:inline>
            </w:drawing>
          </w:r>
        </w:p>
        <w:p w14:paraId="30A0E94D" w14:textId="77777777" w:rsidR="00AC13B0" w:rsidRDefault="00AC13B0" w:rsidP="00230DFC">
          <w:pPr>
            <w:pStyle w:val="Kopfzeile"/>
          </w:pPr>
        </w:p>
        <w:p w14:paraId="28230C69" w14:textId="77777777" w:rsidR="00AC13B0" w:rsidRPr="0008046F" w:rsidRDefault="00AC13B0" w:rsidP="00230DFC">
          <w:pPr>
            <w:jc w:val="center"/>
          </w:pPr>
        </w:p>
      </w:tc>
      <w:tc>
        <w:tcPr>
          <w:tcW w:w="6027" w:type="dxa"/>
          <w:vAlign w:val="bottom"/>
        </w:tcPr>
        <w:p w14:paraId="639FDF06" w14:textId="3A109316" w:rsidR="00AC13B0" w:rsidRDefault="00D5780A" w:rsidP="00230DFC">
          <w:pPr>
            <w:pStyle w:val="Kopfzeile"/>
            <w:jc w:val="right"/>
            <w:rPr>
              <w:rFonts w:ascii="Arial" w:hAnsi="Arial"/>
              <w:b/>
            </w:rPr>
          </w:pPr>
          <w:r>
            <w:rPr>
              <w:rFonts w:ascii="Arial" w:hAnsi="Arial"/>
              <w:b/>
            </w:rPr>
            <w:t>Arbeitsblatt</w:t>
          </w:r>
          <w:r w:rsidR="00AC13B0">
            <w:rPr>
              <w:rFonts w:ascii="Arial" w:hAnsi="Arial"/>
              <w:b/>
            </w:rPr>
            <w:t xml:space="preserve"> </w:t>
          </w:r>
          <w:r w:rsidR="00F60A36">
            <w:rPr>
              <w:rFonts w:ascii="Arial" w:hAnsi="Arial"/>
              <w:b/>
            </w:rPr>
            <w:t>3</w:t>
          </w:r>
        </w:p>
        <w:p w14:paraId="073BE2F1" w14:textId="643E5CBC" w:rsidR="00AC13B0" w:rsidRPr="002D01FD" w:rsidRDefault="00A02EF8" w:rsidP="00F60A36">
          <w:pPr>
            <w:pStyle w:val="Kopfzeile"/>
            <w:jc w:val="right"/>
            <w:rPr>
              <w:rFonts w:ascii="Arial" w:hAnsi="Arial"/>
              <w:b/>
            </w:rPr>
          </w:pPr>
          <w:r>
            <w:rPr>
              <w:rFonts w:ascii="Arial" w:hAnsi="Arial"/>
              <w:b/>
            </w:rPr>
            <w:t>Sprengen</w:t>
          </w:r>
        </w:p>
      </w:tc>
    </w:tr>
    <w:tr w:rsidR="00AC13B0" w14:paraId="765BEBF8" w14:textId="77777777" w:rsidTr="00AC13B0">
      <w:trPr>
        <w:trHeight w:hRule="exact" w:val="192"/>
      </w:trPr>
      <w:tc>
        <w:tcPr>
          <w:tcW w:w="3329" w:type="dxa"/>
          <w:gridSpan w:val="3"/>
          <w:vMerge/>
        </w:tcPr>
        <w:p w14:paraId="3DA29239" w14:textId="77777777" w:rsidR="00AC13B0" w:rsidRDefault="00AC13B0" w:rsidP="00230DFC">
          <w:pPr>
            <w:pStyle w:val="Kopfzeile"/>
          </w:pPr>
        </w:p>
      </w:tc>
      <w:tc>
        <w:tcPr>
          <w:tcW w:w="6027" w:type="dxa"/>
          <w:vAlign w:val="bottom"/>
        </w:tcPr>
        <w:p w14:paraId="20D06914" w14:textId="77777777" w:rsidR="00AC13B0" w:rsidRPr="002D01FD" w:rsidRDefault="00AC13B0" w:rsidP="00230DFC">
          <w:pPr>
            <w:pStyle w:val="Kopfzeile"/>
            <w:jc w:val="right"/>
            <w:rPr>
              <w:rFonts w:ascii="Arial" w:hAnsi="Arial"/>
              <w:b/>
            </w:rPr>
          </w:pPr>
        </w:p>
      </w:tc>
    </w:tr>
    <w:tr w:rsidR="00F70D14" w14:paraId="0D3DE589" w14:textId="77777777" w:rsidTr="00230DFC">
      <w:trPr>
        <w:trHeight w:hRule="exact" w:val="227"/>
      </w:trPr>
      <w:tc>
        <w:tcPr>
          <w:tcW w:w="9356" w:type="dxa"/>
          <w:gridSpan w:val="4"/>
        </w:tcPr>
        <w:p w14:paraId="3F7882C7" w14:textId="77777777" w:rsidR="00F70D14" w:rsidRPr="00092BCF" w:rsidRDefault="00F70D14" w:rsidP="00230DFC">
          <w:pPr>
            <w:pStyle w:val="Kopfzeile"/>
            <w:rPr>
              <w:rFonts w:ascii="Arial" w:hAnsi="Arial"/>
              <w:sz w:val="20"/>
            </w:rPr>
          </w:pPr>
        </w:p>
      </w:tc>
    </w:tr>
    <w:tr w:rsidR="00F70D14" w14:paraId="27AE2381" w14:textId="77777777" w:rsidTr="00426052">
      <w:trPr>
        <w:trHeight w:hRule="exact" w:val="227"/>
      </w:trPr>
      <w:tc>
        <w:tcPr>
          <w:tcW w:w="2762" w:type="dxa"/>
          <w:vMerge w:val="restart"/>
          <w:shd w:val="clear" w:color="auto" w:fill="FFFFFF" w:themeFill="background1"/>
          <w:vAlign w:val="center"/>
        </w:tcPr>
        <w:p w14:paraId="1A9B7910" w14:textId="17625B71" w:rsidR="00F70D14" w:rsidRPr="005301DE" w:rsidRDefault="000E7491" w:rsidP="00230DFC">
          <w:pPr>
            <w:pStyle w:val="Kopfzeile"/>
            <w:jc w:val="center"/>
            <w:rPr>
              <w:rFonts w:ascii="Arial" w:hAnsi="Arial"/>
              <w:b/>
              <w:sz w:val="30"/>
              <w:szCs w:val="30"/>
            </w:rPr>
          </w:pPr>
          <w:r w:rsidRPr="000E7491">
            <w:rPr>
              <w:rFonts w:ascii="Arial" w:hAnsi="Arial"/>
              <w:b/>
              <w:noProof/>
              <w:sz w:val="30"/>
              <w:szCs w:val="30"/>
              <w:lang w:eastAsia="de-CH"/>
            </w:rPr>
            <w:drawing>
              <wp:inline distT="0" distB="0" distL="0" distR="0" wp14:anchorId="2074AB4E" wp14:editId="36DC812A">
                <wp:extent cx="1698813" cy="947495"/>
                <wp:effectExtent l="0" t="0" r="3175"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761952" cy="982710"/>
                        </a:xfrm>
                        <a:prstGeom prst="rect">
                          <a:avLst/>
                        </a:prstGeom>
                      </pic:spPr>
                    </pic:pic>
                  </a:graphicData>
                </a:graphic>
              </wp:inline>
            </w:drawing>
          </w:r>
        </w:p>
      </w:tc>
      <w:tc>
        <w:tcPr>
          <w:tcW w:w="170" w:type="dxa"/>
          <w:vMerge w:val="restart"/>
          <w:tcBorders>
            <w:left w:val="nil"/>
          </w:tcBorders>
        </w:tcPr>
        <w:p w14:paraId="59800871" w14:textId="77777777" w:rsidR="00F70D14" w:rsidRDefault="00F70D14" w:rsidP="00230DFC">
          <w:pPr>
            <w:pStyle w:val="Kopfzeile"/>
          </w:pPr>
        </w:p>
      </w:tc>
      <w:tc>
        <w:tcPr>
          <w:tcW w:w="6424" w:type="dxa"/>
          <w:gridSpan w:val="2"/>
          <w:shd w:val="clear" w:color="auto" w:fill="C7C0B9"/>
          <w:vAlign w:val="center"/>
        </w:tcPr>
        <w:p w14:paraId="1FD0C8A5" w14:textId="76042CCC" w:rsidR="00F70D14" w:rsidRPr="002D01FD" w:rsidRDefault="00F70D14" w:rsidP="00230DFC">
          <w:pPr>
            <w:pStyle w:val="Kopfzeile"/>
            <w:rPr>
              <w:rFonts w:ascii="Arial" w:hAnsi="Arial"/>
              <w:sz w:val="18"/>
              <w:szCs w:val="18"/>
            </w:rPr>
          </w:pPr>
        </w:p>
      </w:tc>
    </w:tr>
    <w:tr w:rsidR="003A2FF1" w14:paraId="5910016C" w14:textId="77777777" w:rsidTr="00426052">
      <w:trPr>
        <w:trHeight w:hRule="exact" w:val="567"/>
      </w:trPr>
      <w:tc>
        <w:tcPr>
          <w:tcW w:w="2762" w:type="dxa"/>
          <w:vMerge/>
          <w:shd w:val="clear" w:color="auto" w:fill="FFFFFF" w:themeFill="background1"/>
        </w:tcPr>
        <w:p w14:paraId="5E94E33A" w14:textId="77777777" w:rsidR="003A2FF1" w:rsidRDefault="003A2FF1" w:rsidP="003A2FF1">
          <w:pPr>
            <w:pStyle w:val="Kopfzeile"/>
          </w:pPr>
        </w:p>
      </w:tc>
      <w:tc>
        <w:tcPr>
          <w:tcW w:w="170" w:type="dxa"/>
          <w:vMerge/>
          <w:tcBorders>
            <w:left w:val="nil"/>
          </w:tcBorders>
        </w:tcPr>
        <w:p w14:paraId="10DE2055" w14:textId="77777777" w:rsidR="003A2FF1" w:rsidRDefault="003A2FF1" w:rsidP="003A2FF1">
          <w:pPr>
            <w:pStyle w:val="Kopfzeile"/>
          </w:pPr>
        </w:p>
      </w:tc>
      <w:tc>
        <w:tcPr>
          <w:tcW w:w="6424" w:type="dxa"/>
          <w:gridSpan w:val="2"/>
          <w:shd w:val="clear" w:color="auto" w:fill="EAEAEA"/>
          <w:vAlign w:val="bottom"/>
        </w:tcPr>
        <w:p w14:paraId="348B24D0" w14:textId="6C0E4E6C" w:rsidR="003A2FF1" w:rsidRPr="006F2C9E" w:rsidRDefault="003A2FF1" w:rsidP="003A2FF1">
          <w:pPr>
            <w:pStyle w:val="Kopfzeile"/>
            <w:rPr>
              <w:rFonts w:ascii="Arial" w:hAnsi="Arial"/>
              <w:b/>
            </w:rPr>
          </w:pPr>
          <w:r>
            <w:rPr>
              <w:rFonts w:ascii="Arial" w:hAnsi="Arial"/>
              <w:b/>
            </w:rPr>
            <w:t>Bauen im Berg</w:t>
          </w:r>
        </w:p>
      </w:tc>
    </w:tr>
    <w:tr w:rsidR="003A2FF1" w14:paraId="5F9C01E0" w14:textId="77777777" w:rsidTr="00426052">
      <w:trPr>
        <w:trHeight w:hRule="exact" w:val="680"/>
      </w:trPr>
      <w:tc>
        <w:tcPr>
          <w:tcW w:w="2762" w:type="dxa"/>
          <w:vMerge/>
          <w:shd w:val="clear" w:color="auto" w:fill="FFFFFF" w:themeFill="background1"/>
        </w:tcPr>
        <w:p w14:paraId="56137F79" w14:textId="77777777" w:rsidR="003A2FF1" w:rsidRDefault="003A2FF1" w:rsidP="003A2FF1">
          <w:pPr>
            <w:pStyle w:val="Kopfzeile"/>
          </w:pPr>
        </w:p>
      </w:tc>
      <w:tc>
        <w:tcPr>
          <w:tcW w:w="170" w:type="dxa"/>
          <w:vMerge/>
          <w:tcBorders>
            <w:left w:val="nil"/>
          </w:tcBorders>
        </w:tcPr>
        <w:p w14:paraId="450E2CBC" w14:textId="77777777" w:rsidR="003A2FF1" w:rsidRDefault="003A2FF1" w:rsidP="003A2FF1">
          <w:pPr>
            <w:pStyle w:val="Kopfzeile"/>
          </w:pPr>
        </w:p>
      </w:tc>
      <w:tc>
        <w:tcPr>
          <w:tcW w:w="6424" w:type="dxa"/>
          <w:gridSpan w:val="2"/>
          <w:shd w:val="clear" w:color="auto" w:fill="EAEAEA"/>
          <w:vAlign w:val="center"/>
        </w:tcPr>
        <w:p w14:paraId="61D952FD" w14:textId="77777777" w:rsidR="003A2FF1" w:rsidRPr="006F2C9E" w:rsidRDefault="003A2FF1" w:rsidP="003A2FF1">
          <w:pPr>
            <w:pStyle w:val="Kopfzeile"/>
            <w:rPr>
              <w:rFonts w:ascii="Arial" w:hAnsi="Arial"/>
              <w:sz w:val="18"/>
              <w:szCs w:val="18"/>
            </w:rPr>
          </w:pPr>
          <w:bookmarkStart w:id="1" w:name="Untertitel_Kopfzeile"/>
          <w:r w:rsidRPr="00BE5FF1">
            <w:rPr>
              <w:rFonts w:ascii="Arial" w:hAnsi="Arial"/>
              <w:sz w:val="18"/>
              <w:szCs w:val="18"/>
            </w:rPr>
            <w:t>1.</w:t>
          </w:r>
          <w:r>
            <w:rPr>
              <w:rFonts w:ascii="Arial" w:hAnsi="Arial"/>
              <w:sz w:val="18"/>
              <w:szCs w:val="18"/>
            </w:rPr>
            <w:t xml:space="preserve"> Bohren, sprengen und graben</w:t>
          </w:r>
        </w:p>
        <w:bookmarkEnd w:id="1"/>
        <w:p w14:paraId="69519A56" w14:textId="77777777" w:rsidR="003A2FF1" w:rsidRPr="00471F78" w:rsidRDefault="003A2FF1" w:rsidP="003A2FF1">
          <w:pPr>
            <w:pStyle w:val="Kopfzeile"/>
            <w:rPr>
              <w:rFonts w:ascii="Arial" w:hAnsi="Arial"/>
              <w:sz w:val="18"/>
              <w:szCs w:val="18"/>
            </w:rPr>
          </w:pPr>
        </w:p>
        <w:p w14:paraId="0F197B4D" w14:textId="2BD9892C" w:rsidR="003A2FF1" w:rsidRPr="0070624B" w:rsidRDefault="00DE4BE2" w:rsidP="003A2FF1">
          <w:pPr>
            <w:pStyle w:val="Kopfzeile"/>
            <w:rPr>
              <w:sz w:val="18"/>
              <w:szCs w:val="18"/>
            </w:rPr>
          </w:pPr>
          <w:bookmarkStart w:id="2" w:name="Laufzeit_Kopfzeile"/>
          <w:r>
            <w:rPr>
              <w:rFonts w:ascii="Arial" w:hAnsi="Arial"/>
              <w:sz w:val="18"/>
              <w:szCs w:val="18"/>
            </w:rPr>
            <w:t>4:41</w:t>
          </w:r>
          <w:r w:rsidR="003A2FF1" w:rsidRPr="00EC1ACA">
            <w:rPr>
              <w:rFonts w:ascii="Arial" w:hAnsi="Arial"/>
              <w:sz w:val="18"/>
              <w:szCs w:val="18"/>
            </w:rPr>
            <w:t xml:space="preserve"> Minuten</w:t>
          </w:r>
          <w:bookmarkEnd w:id="2"/>
        </w:p>
      </w:tc>
    </w:tr>
  </w:tbl>
  <w:p w14:paraId="7F00E475" w14:textId="77777777" w:rsidR="00F70D14" w:rsidRPr="00DC0DD0" w:rsidRDefault="00F70D14" w:rsidP="00430A31">
    <w:pPr>
      <w:pStyle w:val="Kopfzeile"/>
      <w:rPr>
        <w:rFonts w:ascii="Arial" w:hAnsi="Arial"/>
        <w:sz w:val="20"/>
      </w:rPr>
    </w:pPr>
  </w:p>
  <w:p w14:paraId="604966E5" w14:textId="77777777" w:rsidR="00F70D14" w:rsidRPr="00DC0DD0" w:rsidRDefault="00F70D14">
    <w:pPr>
      <w:pStyle w:val="Kopfzeile"/>
      <w:rPr>
        <w:rFonts w:ascii="Arial" w:hAnsi="Arial"/>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E462A8"/>
    <w:multiLevelType w:val="hybridMultilevel"/>
    <w:tmpl w:val="4A3674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AA1364A"/>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1AAF5F09"/>
    <w:multiLevelType w:val="hybridMultilevel"/>
    <w:tmpl w:val="17EAF3FE"/>
    <w:lvl w:ilvl="0" w:tplc="14EC04D0">
      <w:start w:val="1"/>
      <w:numFmt w:val="decimal"/>
      <w:lvlText w:val="%1."/>
      <w:lvlJc w:val="left"/>
      <w:pPr>
        <w:ind w:left="795" w:hanging="435"/>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1AEF74B7"/>
    <w:multiLevelType w:val="hybridMultilevel"/>
    <w:tmpl w:val="B9043C0C"/>
    <w:lvl w:ilvl="0" w:tplc="1EFAC186">
      <w:start w:val="4"/>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212F45AF"/>
    <w:multiLevelType w:val="hybridMultilevel"/>
    <w:tmpl w:val="637626D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1E45088"/>
    <w:multiLevelType w:val="hybridMultilevel"/>
    <w:tmpl w:val="7F02DC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4742D77"/>
    <w:multiLevelType w:val="hybridMultilevel"/>
    <w:tmpl w:val="8D184C0C"/>
    <w:lvl w:ilvl="0" w:tplc="2A9C286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7E65B99"/>
    <w:multiLevelType w:val="hybridMultilevel"/>
    <w:tmpl w:val="371224BC"/>
    <w:lvl w:ilvl="0" w:tplc="908E2B50">
      <w:start w:val="1"/>
      <w:numFmt w:val="bullet"/>
      <w:lvlText w:val=""/>
      <w:lvlJc w:val="left"/>
      <w:pPr>
        <w:tabs>
          <w:tab w:val="num" w:pos="397"/>
        </w:tabs>
        <w:ind w:left="397" w:hanging="397"/>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15:restartNumberingAfterBreak="0">
    <w:nsid w:val="29765249"/>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2FA16B62"/>
    <w:multiLevelType w:val="hybridMultilevel"/>
    <w:tmpl w:val="94D2B6A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2FD35F57"/>
    <w:multiLevelType w:val="hybridMultilevel"/>
    <w:tmpl w:val="972264C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325B100F"/>
    <w:multiLevelType w:val="hybridMultilevel"/>
    <w:tmpl w:val="6C2A1A62"/>
    <w:lvl w:ilvl="0" w:tplc="254E9964">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15:restartNumberingAfterBreak="0">
    <w:nsid w:val="38945808"/>
    <w:multiLevelType w:val="hybridMultilevel"/>
    <w:tmpl w:val="CBDC2E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3A010491"/>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43CC25C2"/>
    <w:multiLevelType w:val="hybridMultilevel"/>
    <w:tmpl w:val="831E7C0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4F8C789A"/>
    <w:multiLevelType w:val="hybridMultilevel"/>
    <w:tmpl w:val="C338C44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50AC0DAB"/>
    <w:multiLevelType w:val="hybridMultilevel"/>
    <w:tmpl w:val="371224BC"/>
    <w:lvl w:ilvl="0" w:tplc="E6EA329A">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15:restartNumberingAfterBreak="0">
    <w:nsid w:val="5BB63006"/>
    <w:multiLevelType w:val="hybridMultilevel"/>
    <w:tmpl w:val="A87ACE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B0209A2"/>
    <w:multiLevelType w:val="hybridMultilevel"/>
    <w:tmpl w:val="74988766"/>
    <w:lvl w:ilvl="0" w:tplc="08070001">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 w15:restartNumberingAfterBreak="0">
    <w:nsid w:val="73BF4266"/>
    <w:multiLevelType w:val="hybridMultilevel"/>
    <w:tmpl w:val="EB722DF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7415150D"/>
    <w:multiLevelType w:val="hybridMultilevel"/>
    <w:tmpl w:val="B5A637CC"/>
    <w:lvl w:ilvl="0" w:tplc="D2C68AC8">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1" w15:restartNumberingAfterBreak="0">
    <w:nsid w:val="77C51B31"/>
    <w:multiLevelType w:val="hybridMultilevel"/>
    <w:tmpl w:val="371224BC"/>
    <w:lvl w:ilvl="0" w:tplc="CF8479AA">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 w15:restartNumberingAfterBreak="0">
    <w:nsid w:val="7C617341"/>
    <w:multiLevelType w:val="hybridMultilevel"/>
    <w:tmpl w:val="2B10736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1"/>
  </w:num>
  <w:num w:numId="2">
    <w:abstractNumId w:val="16"/>
  </w:num>
  <w:num w:numId="3">
    <w:abstractNumId w:val="7"/>
  </w:num>
  <w:num w:numId="4">
    <w:abstractNumId w:val="21"/>
  </w:num>
  <w:num w:numId="5">
    <w:abstractNumId w:val="20"/>
  </w:num>
  <w:num w:numId="6">
    <w:abstractNumId w:val="18"/>
  </w:num>
  <w:num w:numId="7">
    <w:abstractNumId w:val="10"/>
  </w:num>
  <w:num w:numId="8">
    <w:abstractNumId w:val="2"/>
  </w:num>
  <w:num w:numId="9">
    <w:abstractNumId w:val="19"/>
  </w:num>
  <w:num w:numId="10">
    <w:abstractNumId w:val="3"/>
  </w:num>
  <w:num w:numId="11">
    <w:abstractNumId w:val="15"/>
  </w:num>
  <w:num w:numId="12">
    <w:abstractNumId w:val="1"/>
  </w:num>
  <w:num w:numId="13">
    <w:abstractNumId w:val="5"/>
  </w:num>
  <w:num w:numId="14">
    <w:abstractNumId w:val="0"/>
  </w:num>
  <w:num w:numId="15">
    <w:abstractNumId w:val="17"/>
  </w:num>
  <w:num w:numId="16">
    <w:abstractNumId w:val="6"/>
  </w:num>
  <w:num w:numId="17">
    <w:abstractNumId w:val="22"/>
  </w:num>
  <w:num w:numId="18">
    <w:abstractNumId w:val="12"/>
  </w:num>
  <w:num w:numId="19">
    <w:abstractNumId w:val="8"/>
  </w:num>
  <w:num w:numId="20">
    <w:abstractNumId w:val="13"/>
  </w:num>
  <w:num w:numId="21">
    <w:abstractNumId w:val="9"/>
  </w:num>
  <w:num w:numId="22">
    <w:abstractNumId w:val="14"/>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autoHyphenation/>
  <w:hyphenationZone w:val="425"/>
  <w:doNotShadeFormData/>
  <w:noPunctuationKerning/>
  <w:characterSpacingControl w:val="doNotCompress"/>
  <w:hdrShapeDefaults>
    <o:shapedefaults v:ext="edit" spidmax="10241">
      <o:colormru v:ext="edit" colors="#eaeae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2746"/>
    <w:rsid w:val="00012008"/>
    <w:rsid w:val="00034C0B"/>
    <w:rsid w:val="0004298A"/>
    <w:rsid w:val="00046687"/>
    <w:rsid w:val="000508C4"/>
    <w:rsid w:val="000542A1"/>
    <w:rsid w:val="00054A08"/>
    <w:rsid w:val="00055082"/>
    <w:rsid w:val="00056661"/>
    <w:rsid w:val="00064E37"/>
    <w:rsid w:val="00065561"/>
    <w:rsid w:val="00071CAA"/>
    <w:rsid w:val="0007338F"/>
    <w:rsid w:val="00073AB1"/>
    <w:rsid w:val="000819E5"/>
    <w:rsid w:val="000841DF"/>
    <w:rsid w:val="00085A93"/>
    <w:rsid w:val="00086C9A"/>
    <w:rsid w:val="00087330"/>
    <w:rsid w:val="00090A9C"/>
    <w:rsid w:val="00090FA0"/>
    <w:rsid w:val="00094117"/>
    <w:rsid w:val="000B40B0"/>
    <w:rsid w:val="000B628A"/>
    <w:rsid w:val="000B73FE"/>
    <w:rsid w:val="000C21CF"/>
    <w:rsid w:val="000C578C"/>
    <w:rsid w:val="000E7491"/>
    <w:rsid w:val="000F135C"/>
    <w:rsid w:val="00101BE1"/>
    <w:rsid w:val="001065E3"/>
    <w:rsid w:val="001107C0"/>
    <w:rsid w:val="00114139"/>
    <w:rsid w:val="001205C5"/>
    <w:rsid w:val="0013281A"/>
    <w:rsid w:val="00135D66"/>
    <w:rsid w:val="00143CB8"/>
    <w:rsid w:val="001467F6"/>
    <w:rsid w:val="00151B71"/>
    <w:rsid w:val="00153B06"/>
    <w:rsid w:val="00166279"/>
    <w:rsid w:val="0017552C"/>
    <w:rsid w:val="0018786F"/>
    <w:rsid w:val="00194162"/>
    <w:rsid w:val="001A091D"/>
    <w:rsid w:val="001B22A4"/>
    <w:rsid w:val="001B3C76"/>
    <w:rsid w:val="001C544E"/>
    <w:rsid w:val="001D5F33"/>
    <w:rsid w:val="001E04EE"/>
    <w:rsid w:val="001F448D"/>
    <w:rsid w:val="002049FF"/>
    <w:rsid w:val="002110F3"/>
    <w:rsid w:val="00220784"/>
    <w:rsid w:val="002255DB"/>
    <w:rsid w:val="00226E71"/>
    <w:rsid w:val="00227596"/>
    <w:rsid w:val="00230DFC"/>
    <w:rsid w:val="002338AA"/>
    <w:rsid w:val="00233B90"/>
    <w:rsid w:val="00237581"/>
    <w:rsid w:val="0024337E"/>
    <w:rsid w:val="00246829"/>
    <w:rsid w:val="00254A9D"/>
    <w:rsid w:val="002558F8"/>
    <w:rsid w:val="00257F9B"/>
    <w:rsid w:val="00263C4D"/>
    <w:rsid w:val="00265FEA"/>
    <w:rsid w:val="00287861"/>
    <w:rsid w:val="00293E12"/>
    <w:rsid w:val="002B11F1"/>
    <w:rsid w:val="002B69DF"/>
    <w:rsid w:val="002C386D"/>
    <w:rsid w:val="002C56FA"/>
    <w:rsid w:val="002D00AC"/>
    <w:rsid w:val="002D1AF3"/>
    <w:rsid w:val="002D7D1D"/>
    <w:rsid w:val="002E2750"/>
    <w:rsid w:val="002F2D5C"/>
    <w:rsid w:val="002F58BB"/>
    <w:rsid w:val="002F5FBD"/>
    <w:rsid w:val="002F7574"/>
    <w:rsid w:val="00313588"/>
    <w:rsid w:val="00323D0D"/>
    <w:rsid w:val="00323E82"/>
    <w:rsid w:val="00330A77"/>
    <w:rsid w:val="00336D76"/>
    <w:rsid w:val="0033765C"/>
    <w:rsid w:val="003429F6"/>
    <w:rsid w:val="0034512E"/>
    <w:rsid w:val="00347764"/>
    <w:rsid w:val="00362BEB"/>
    <w:rsid w:val="00367A3B"/>
    <w:rsid w:val="00377EC4"/>
    <w:rsid w:val="003800AE"/>
    <w:rsid w:val="00383231"/>
    <w:rsid w:val="00386693"/>
    <w:rsid w:val="003944BE"/>
    <w:rsid w:val="003A2FF1"/>
    <w:rsid w:val="003D05EC"/>
    <w:rsid w:val="003D4A61"/>
    <w:rsid w:val="003E371A"/>
    <w:rsid w:val="003E7DD1"/>
    <w:rsid w:val="00410E4C"/>
    <w:rsid w:val="00411318"/>
    <w:rsid w:val="004162E1"/>
    <w:rsid w:val="00417FA1"/>
    <w:rsid w:val="00426052"/>
    <w:rsid w:val="00430A31"/>
    <w:rsid w:val="00432940"/>
    <w:rsid w:val="0044293F"/>
    <w:rsid w:val="00442A37"/>
    <w:rsid w:val="0044570F"/>
    <w:rsid w:val="00447941"/>
    <w:rsid w:val="00452150"/>
    <w:rsid w:val="004617BB"/>
    <w:rsid w:val="00461BF0"/>
    <w:rsid w:val="00480092"/>
    <w:rsid w:val="00483BAA"/>
    <w:rsid w:val="00485C23"/>
    <w:rsid w:val="00497544"/>
    <w:rsid w:val="004B6E8A"/>
    <w:rsid w:val="004D49D5"/>
    <w:rsid w:val="004D5BCF"/>
    <w:rsid w:val="004E267D"/>
    <w:rsid w:val="004E5D66"/>
    <w:rsid w:val="004F501B"/>
    <w:rsid w:val="0050005B"/>
    <w:rsid w:val="00502146"/>
    <w:rsid w:val="0051214D"/>
    <w:rsid w:val="00515038"/>
    <w:rsid w:val="00516997"/>
    <w:rsid w:val="0052112C"/>
    <w:rsid w:val="005212B8"/>
    <w:rsid w:val="00524DCA"/>
    <w:rsid w:val="00526E6F"/>
    <w:rsid w:val="005301DE"/>
    <w:rsid w:val="00532EB5"/>
    <w:rsid w:val="00537C46"/>
    <w:rsid w:val="005469AD"/>
    <w:rsid w:val="0055473E"/>
    <w:rsid w:val="00563889"/>
    <w:rsid w:val="005714A1"/>
    <w:rsid w:val="005744E6"/>
    <w:rsid w:val="0058095E"/>
    <w:rsid w:val="005841F8"/>
    <w:rsid w:val="00591986"/>
    <w:rsid w:val="005B0B74"/>
    <w:rsid w:val="005B25FB"/>
    <w:rsid w:val="005B7135"/>
    <w:rsid w:val="005D1E03"/>
    <w:rsid w:val="005D7D38"/>
    <w:rsid w:val="005F2E73"/>
    <w:rsid w:val="005F6BBF"/>
    <w:rsid w:val="00614018"/>
    <w:rsid w:val="00614A76"/>
    <w:rsid w:val="006179A3"/>
    <w:rsid w:val="00626EA3"/>
    <w:rsid w:val="00642F59"/>
    <w:rsid w:val="0064607C"/>
    <w:rsid w:val="0064785C"/>
    <w:rsid w:val="006559FC"/>
    <w:rsid w:val="006615B6"/>
    <w:rsid w:val="0067066E"/>
    <w:rsid w:val="0068286F"/>
    <w:rsid w:val="0069095A"/>
    <w:rsid w:val="006922F3"/>
    <w:rsid w:val="00696ED8"/>
    <w:rsid w:val="006A15C3"/>
    <w:rsid w:val="006A3A72"/>
    <w:rsid w:val="006A4F3F"/>
    <w:rsid w:val="006A652A"/>
    <w:rsid w:val="006B6B4C"/>
    <w:rsid w:val="006C411C"/>
    <w:rsid w:val="006C5DCE"/>
    <w:rsid w:val="006D0FC1"/>
    <w:rsid w:val="006D6A31"/>
    <w:rsid w:val="006E2F5F"/>
    <w:rsid w:val="006E317C"/>
    <w:rsid w:val="006F0AE2"/>
    <w:rsid w:val="00701D98"/>
    <w:rsid w:val="0070285A"/>
    <w:rsid w:val="00706920"/>
    <w:rsid w:val="007153B2"/>
    <w:rsid w:val="007177EF"/>
    <w:rsid w:val="00717BDA"/>
    <w:rsid w:val="00727221"/>
    <w:rsid w:val="00736E4A"/>
    <w:rsid w:val="00736EF2"/>
    <w:rsid w:val="007432E6"/>
    <w:rsid w:val="00763B74"/>
    <w:rsid w:val="00766C9D"/>
    <w:rsid w:val="007710E0"/>
    <w:rsid w:val="0077741F"/>
    <w:rsid w:val="007776A8"/>
    <w:rsid w:val="007A3429"/>
    <w:rsid w:val="007B0B1A"/>
    <w:rsid w:val="007B3533"/>
    <w:rsid w:val="007D0F0A"/>
    <w:rsid w:val="007D5FA3"/>
    <w:rsid w:val="007D6281"/>
    <w:rsid w:val="007F09D5"/>
    <w:rsid w:val="007F47DB"/>
    <w:rsid w:val="007F5172"/>
    <w:rsid w:val="007F5CA3"/>
    <w:rsid w:val="00811096"/>
    <w:rsid w:val="008120C0"/>
    <w:rsid w:val="008216F9"/>
    <w:rsid w:val="0082347A"/>
    <w:rsid w:val="00824592"/>
    <w:rsid w:val="00837C30"/>
    <w:rsid w:val="008521CA"/>
    <w:rsid w:val="00852795"/>
    <w:rsid w:val="00854008"/>
    <w:rsid w:val="00854AFE"/>
    <w:rsid w:val="00860E34"/>
    <w:rsid w:val="008730DE"/>
    <w:rsid w:val="00886FBC"/>
    <w:rsid w:val="00893107"/>
    <w:rsid w:val="008B183D"/>
    <w:rsid w:val="008B2AC2"/>
    <w:rsid w:val="008B5D54"/>
    <w:rsid w:val="008B6058"/>
    <w:rsid w:val="008C11E6"/>
    <w:rsid w:val="008C2425"/>
    <w:rsid w:val="008C6C31"/>
    <w:rsid w:val="008D031B"/>
    <w:rsid w:val="008E3FCC"/>
    <w:rsid w:val="008F3811"/>
    <w:rsid w:val="009103CC"/>
    <w:rsid w:val="00921E42"/>
    <w:rsid w:val="00923690"/>
    <w:rsid w:val="00927027"/>
    <w:rsid w:val="009362F4"/>
    <w:rsid w:val="00937B92"/>
    <w:rsid w:val="009463F4"/>
    <w:rsid w:val="00951C3A"/>
    <w:rsid w:val="00953C86"/>
    <w:rsid w:val="009763F6"/>
    <w:rsid w:val="00976679"/>
    <w:rsid w:val="00976744"/>
    <w:rsid w:val="009801FD"/>
    <w:rsid w:val="0098167D"/>
    <w:rsid w:val="00981A9C"/>
    <w:rsid w:val="0098392B"/>
    <w:rsid w:val="00991A15"/>
    <w:rsid w:val="009B3077"/>
    <w:rsid w:val="009B548D"/>
    <w:rsid w:val="009B65BF"/>
    <w:rsid w:val="009B6AB6"/>
    <w:rsid w:val="009D4F54"/>
    <w:rsid w:val="009E216E"/>
    <w:rsid w:val="009E3849"/>
    <w:rsid w:val="009F0423"/>
    <w:rsid w:val="009F0855"/>
    <w:rsid w:val="009F4CD6"/>
    <w:rsid w:val="00A02EF8"/>
    <w:rsid w:val="00A02F03"/>
    <w:rsid w:val="00A120DD"/>
    <w:rsid w:val="00A20506"/>
    <w:rsid w:val="00A2302D"/>
    <w:rsid w:val="00A30917"/>
    <w:rsid w:val="00A321FC"/>
    <w:rsid w:val="00A33B92"/>
    <w:rsid w:val="00A35838"/>
    <w:rsid w:val="00A359FA"/>
    <w:rsid w:val="00A427DC"/>
    <w:rsid w:val="00A44367"/>
    <w:rsid w:val="00A45281"/>
    <w:rsid w:val="00A601D7"/>
    <w:rsid w:val="00A628C7"/>
    <w:rsid w:val="00A74D0C"/>
    <w:rsid w:val="00A82058"/>
    <w:rsid w:val="00A91628"/>
    <w:rsid w:val="00A97938"/>
    <w:rsid w:val="00AA15E9"/>
    <w:rsid w:val="00AB06EA"/>
    <w:rsid w:val="00AB4557"/>
    <w:rsid w:val="00AB76C5"/>
    <w:rsid w:val="00AC13B0"/>
    <w:rsid w:val="00AC29C1"/>
    <w:rsid w:val="00AC7551"/>
    <w:rsid w:val="00AD4CA7"/>
    <w:rsid w:val="00AF0A5A"/>
    <w:rsid w:val="00AF4540"/>
    <w:rsid w:val="00AF5072"/>
    <w:rsid w:val="00B0154B"/>
    <w:rsid w:val="00B047FF"/>
    <w:rsid w:val="00B07FF4"/>
    <w:rsid w:val="00B108E4"/>
    <w:rsid w:val="00B14779"/>
    <w:rsid w:val="00B21A96"/>
    <w:rsid w:val="00B34CB3"/>
    <w:rsid w:val="00B362F4"/>
    <w:rsid w:val="00B435DD"/>
    <w:rsid w:val="00B445E3"/>
    <w:rsid w:val="00B4742B"/>
    <w:rsid w:val="00B47492"/>
    <w:rsid w:val="00B5025E"/>
    <w:rsid w:val="00B512C6"/>
    <w:rsid w:val="00B62D9B"/>
    <w:rsid w:val="00B6442E"/>
    <w:rsid w:val="00B76D1B"/>
    <w:rsid w:val="00B814DF"/>
    <w:rsid w:val="00B87E56"/>
    <w:rsid w:val="00BA1B35"/>
    <w:rsid w:val="00BB2564"/>
    <w:rsid w:val="00BC1AFC"/>
    <w:rsid w:val="00BD356A"/>
    <w:rsid w:val="00BF1D68"/>
    <w:rsid w:val="00C11570"/>
    <w:rsid w:val="00C15202"/>
    <w:rsid w:val="00C15AF6"/>
    <w:rsid w:val="00C164DF"/>
    <w:rsid w:val="00C16AE0"/>
    <w:rsid w:val="00C20222"/>
    <w:rsid w:val="00C33582"/>
    <w:rsid w:val="00C3564F"/>
    <w:rsid w:val="00C365DE"/>
    <w:rsid w:val="00C36759"/>
    <w:rsid w:val="00C3728A"/>
    <w:rsid w:val="00C37657"/>
    <w:rsid w:val="00C43BF6"/>
    <w:rsid w:val="00C52C83"/>
    <w:rsid w:val="00C61096"/>
    <w:rsid w:val="00C65946"/>
    <w:rsid w:val="00C712A2"/>
    <w:rsid w:val="00C75C8B"/>
    <w:rsid w:val="00C764F4"/>
    <w:rsid w:val="00C859B4"/>
    <w:rsid w:val="00C94A83"/>
    <w:rsid w:val="00C97378"/>
    <w:rsid w:val="00C9738F"/>
    <w:rsid w:val="00CA50BD"/>
    <w:rsid w:val="00CB15CC"/>
    <w:rsid w:val="00CB2E4A"/>
    <w:rsid w:val="00CB5761"/>
    <w:rsid w:val="00CB749C"/>
    <w:rsid w:val="00CC4B43"/>
    <w:rsid w:val="00CC5C6A"/>
    <w:rsid w:val="00CD31DF"/>
    <w:rsid w:val="00CE077F"/>
    <w:rsid w:val="00CE62FC"/>
    <w:rsid w:val="00D01C17"/>
    <w:rsid w:val="00D06954"/>
    <w:rsid w:val="00D07168"/>
    <w:rsid w:val="00D13029"/>
    <w:rsid w:val="00D14A49"/>
    <w:rsid w:val="00D21ED1"/>
    <w:rsid w:val="00D23E67"/>
    <w:rsid w:val="00D30DFC"/>
    <w:rsid w:val="00D31261"/>
    <w:rsid w:val="00D34455"/>
    <w:rsid w:val="00D359A5"/>
    <w:rsid w:val="00D437BB"/>
    <w:rsid w:val="00D45DAD"/>
    <w:rsid w:val="00D4748D"/>
    <w:rsid w:val="00D553C7"/>
    <w:rsid w:val="00D5780A"/>
    <w:rsid w:val="00D60AEC"/>
    <w:rsid w:val="00D63433"/>
    <w:rsid w:val="00D73659"/>
    <w:rsid w:val="00D74686"/>
    <w:rsid w:val="00D74C30"/>
    <w:rsid w:val="00D77DF1"/>
    <w:rsid w:val="00D80548"/>
    <w:rsid w:val="00D80E9D"/>
    <w:rsid w:val="00D866C4"/>
    <w:rsid w:val="00D9231C"/>
    <w:rsid w:val="00D93B37"/>
    <w:rsid w:val="00D941DA"/>
    <w:rsid w:val="00DA47C3"/>
    <w:rsid w:val="00DB05E1"/>
    <w:rsid w:val="00DC0DD0"/>
    <w:rsid w:val="00DC1020"/>
    <w:rsid w:val="00DC565A"/>
    <w:rsid w:val="00DC58B8"/>
    <w:rsid w:val="00DD05C2"/>
    <w:rsid w:val="00DD166A"/>
    <w:rsid w:val="00DE47B7"/>
    <w:rsid w:val="00DE4BE2"/>
    <w:rsid w:val="00DE57F4"/>
    <w:rsid w:val="00E018D3"/>
    <w:rsid w:val="00E070FB"/>
    <w:rsid w:val="00E125EF"/>
    <w:rsid w:val="00E22D37"/>
    <w:rsid w:val="00E2487F"/>
    <w:rsid w:val="00E25EBF"/>
    <w:rsid w:val="00E311EC"/>
    <w:rsid w:val="00E334CA"/>
    <w:rsid w:val="00E4038E"/>
    <w:rsid w:val="00E56CD4"/>
    <w:rsid w:val="00E6786D"/>
    <w:rsid w:val="00E846C1"/>
    <w:rsid w:val="00E900F8"/>
    <w:rsid w:val="00E93606"/>
    <w:rsid w:val="00EA4561"/>
    <w:rsid w:val="00EB1B27"/>
    <w:rsid w:val="00EB6185"/>
    <w:rsid w:val="00EC53C9"/>
    <w:rsid w:val="00EC5921"/>
    <w:rsid w:val="00ED0463"/>
    <w:rsid w:val="00EE3B5F"/>
    <w:rsid w:val="00EF6A64"/>
    <w:rsid w:val="00F033CE"/>
    <w:rsid w:val="00F16CD2"/>
    <w:rsid w:val="00F45B96"/>
    <w:rsid w:val="00F47E7F"/>
    <w:rsid w:val="00F532DE"/>
    <w:rsid w:val="00F5443B"/>
    <w:rsid w:val="00F547CC"/>
    <w:rsid w:val="00F60A36"/>
    <w:rsid w:val="00F640CE"/>
    <w:rsid w:val="00F70D14"/>
    <w:rsid w:val="00F73C5C"/>
    <w:rsid w:val="00F767B2"/>
    <w:rsid w:val="00F777BB"/>
    <w:rsid w:val="00F77C3C"/>
    <w:rsid w:val="00F905C6"/>
    <w:rsid w:val="00F92083"/>
    <w:rsid w:val="00FB1813"/>
    <w:rsid w:val="00FB2D13"/>
    <w:rsid w:val="00FB528C"/>
    <w:rsid w:val="00FB7DA1"/>
    <w:rsid w:val="00FC199E"/>
    <w:rsid w:val="00FD2746"/>
    <w:rsid w:val="00FD27D9"/>
    <w:rsid w:val="00FE29C1"/>
    <w:rsid w:val="00FE48BC"/>
    <w:rsid w:val="00FF17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colormru v:ext="edit" colors="#eaeaea"/>
    </o:shapedefaults>
    <o:shapelayout v:ext="edit">
      <o:idmap v:ext="edit" data="1"/>
    </o:shapelayout>
  </w:shapeDefaults>
  <w:decimalSymbol w:val="."/>
  <w:listSeparator w:val=";"/>
  <w14:docId w14:val="64ADB89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C386D"/>
    <w:rPr>
      <w:rFonts w:asciiTheme="minorHAnsi" w:eastAsiaTheme="minorHAnsi" w:hAnsiTheme="minorHAnsi" w:cstheme="minorBidi"/>
      <w:sz w:val="24"/>
      <w:szCs w:val="24"/>
      <w:lang w:eastAsia="en-US"/>
    </w:rPr>
  </w:style>
  <w:style w:type="paragraph" w:styleId="berschrift1">
    <w:name w:val="heading 1"/>
    <w:basedOn w:val="Standard"/>
    <w:next w:val="Standard"/>
    <w:qFormat/>
    <w:rsid w:val="001467F6"/>
    <w:pPr>
      <w:keepNext/>
      <w:outlineLvl w:val="0"/>
    </w:pPr>
    <w:rPr>
      <w:rFonts w:ascii="Verdana" w:hAnsi="Verdana"/>
      <w:b/>
      <w:bCs/>
      <w:sz w:val="18"/>
    </w:rPr>
  </w:style>
  <w:style w:type="paragraph" w:styleId="berschrift2">
    <w:name w:val="heading 2"/>
    <w:basedOn w:val="Standard"/>
    <w:next w:val="Standard"/>
    <w:qFormat/>
    <w:rsid w:val="001467F6"/>
    <w:pPr>
      <w:keepNext/>
      <w:outlineLvl w:val="1"/>
    </w:pPr>
    <w:rPr>
      <w:rFonts w:ascii="Verdana" w:hAnsi="Verdana"/>
      <w:b/>
      <w:bCs/>
      <w:color w:val="808080"/>
      <w:sz w:val="18"/>
    </w:rPr>
  </w:style>
  <w:style w:type="paragraph" w:styleId="berschrift3">
    <w:name w:val="heading 3"/>
    <w:basedOn w:val="Standard"/>
    <w:next w:val="Standard"/>
    <w:qFormat/>
    <w:rsid w:val="001467F6"/>
    <w:pPr>
      <w:keepNext/>
      <w:outlineLvl w:val="2"/>
    </w:pPr>
    <w:rPr>
      <w:rFonts w:ascii="Arial" w:hAnsi="Arial"/>
      <w:b/>
      <w:bCs/>
      <w:sz w:val="20"/>
    </w:rPr>
  </w:style>
  <w:style w:type="paragraph" w:styleId="berschrift4">
    <w:name w:val="heading 4"/>
    <w:basedOn w:val="Standard"/>
    <w:next w:val="Standard"/>
    <w:qFormat/>
    <w:rsid w:val="001467F6"/>
    <w:pPr>
      <w:keepNext/>
      <w:outlineLvl w:val="3"/>
    </w:pPr>
    <w:rPr>
      <w:rFonts w:ascii="Arial" w:hAnsi="Arial"/>
      <w:b/>
      <w:bCs/>
    </w:rPr>
  </w:style>
  <w:style w:type="paragraph" w:styleId="berschrift5">
    <w:name w:val="heading 5"/>
    <w:basedOn w:val="Standard"/>
    <w:next w:val="Standard"/>
    <w:qFormat/>
    <w:rsid w:val="001467F6"/>
    <w:pPr>
      <w:keepNext/>
      <w:jc w:val="both"/>
      <w:outlineLvl w:val="4"/>
    </w:pPr>
    <w:rPr>
      <w:rFonts w:ascii="Arial" w:hAnsi="Arial"/>
      <w:b/>
      <w:color w:val="0000FF"/>
    </w:rPr>
  </w:style>
  <w:style w:type="paragraph" w:styleId="berschrift6">
    <w:name w:val="heading 6"/>
    <w:basedOn w:val="Standard"/>
    <w:next w:val="Standard"/>
    <w:link w:val="berschrift6Zchn"/>
    <w:qFormat/>
    <w:rsid w:val="001467F6"/>
    <w:pPr>
      <w:keepNext/>
      <w:outlineLvl w:val="5"/>
    </w:pPr>
    <w:rPr>
      <w:rFonts w:ascii="Arial" w:hAnsi="Arial"/>
      <w:b/>
      <w:bCs/>
      <w:color w:val="0000F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body1">
    <w:name w:val="postbody1"/>
    <w:basedOn w:val="Absatz-Standardschriftart"/>
    <w:rsid w:val="001467F6"/>
    <w:rPr>
      <w:spacing w:val="155"/>
      <w:sz w:val="10"/>
      <w:szCs w:val="10"/>
    </w:rPr>
  </w:style>
  <w:style w:type="character" w:styleId="Kommentarzeichen">
    <w:name w:val="annotation reference"/>
    <w:basedOn w:val="Absatz-Standardschriftart"/>
    <w:semiHidden/>
    <w:rsid w:val="001467F6"/>
    <w:rPr>
      <w:sz w:val="16"/>
      <w:szCs w:val="16"/>
    </w:rPr>
  </w:style>
  <w:style w:type="paragraph" w:styleId="Kommentartext">
    <w:name w:val="annotation text"/>
    <w:basedOn w:val="Standard"/>
    <w:link w:val="KommentartextZchn"/>
    <w:semiHidden/>
    <w:rsid w:val="001467F6"/>
    <w:rPr>
      <w:sz w:val="20"/>
    </w:rPr>
  </w:style>
  <w:style w:type="paragraph" w:styleId="Kopfzeile">
    <w:name w:val="header"/>
    <w:basedOn w:val="Standard"/>
    <w:link w:val="KopfzeileZchn"/>
    <w:rsid w:val="001467F6"/>
    <w:pPr>
      <w:tabs>
        <w:tab w:val="center" w:pos="4536"/>
        <w:tab w:val="right" w:pos="9072"/>
      </w:tabs>
    </w:pPr>
  </w:style>
  <w:style w:type="paragraph" w:styleId="Fuzeile">
    <w:name w:val="footer"/>
    <w:basedOn w:val="Standard"/>
    <w:semiHidden/>
    <w:rsid w:val="001467F6"/>
    <w:pPr>
      <w:tabs>
        <w:tab w:val="center" w:pos="4536"/>
        <w:tab w:val="right" w:pos="9072"/>
      </w:tabs>
    </w:pPr>
  </w:style>
  <w:style w:type="character" w:styleId="Seitenzahl">
    <w:name w:val="page number"/>
    <w:basedOn w:val="Absatz-Standardschriftart"/>
    <w:semiHidden/>
    <w:rsid w:val="001467F6"/>
  </w:style>
  <w:style w:type="character" w:styleId="Hyperlink">
    <w:name w:val="Hyperlink"/>
    <w:basedOn w:val="Absatz-Standardschriftart"/>
    <w:semiHidden/>
    <w:rsid w:val="001467F6"/>
    <w:rPr>
      <w:color w:val="0000FF"/>
      <w:u w:val="single"/>
    </w:rPr>
  </w:style>
  <w:style w:type="paragraph" w:styleId="Textkrper">
    <w:name w:val="Body Text"/>
    <w:basedOn w:val="Standard"/>
    <w:semiHidden/>
    <w:rsid w:val="001467F6"/>
    <w:pPr>
      <w:jc w:val="right"/>
    </w:pPr>
    <w:rPr>
      <w:rFonts w:ascii="Arial" w:hAnsi="Arial"/>
      <w:color w:val="0000FF"/>
      <w:sz w:val="16"/>
    </w:rPr>
  </w:style>
  <w:style w:type="character" w:customStyle="1" w:styleId="KopfzeileZchn">
    <w:name w:val="Kopfzeile Zchn"/>
    <w:basedOn w:val="Absatz-Standardschriftart"/>
    <w:link w:val="Kopfzeile"/>
    <w:rsid w:val="00F92083"/>
    <w:rPr>
      <w:rFonts w:ascii="HelveticaNeueLT Std" w:hAnsi="HelveticaNeueLT Std" w:cs="Arial"/>
      <w:sz w:val="22"/>
      <w:lang w:eastAsia="en-US"/>
    </w:rPr>
  </w:style>
  <w:style w:type="paragraph" w:styleId="Sprechblasentext">
    <w:name w:val="Balloon Text"/>
    <w:basedOn w:val="Standard"/>
    <w:link w:val="SprechblasentextZchn"/>
    <w:uiPriority w:val="99"/>
    <w:semiHidden/>
    <w:unhideWhenUsed/>
    <w:rsid w:val="002049F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49FF"/>
    <w:rPr>
      <w:rFonts w:ascii="Tahoma" w:hAnsi="Tahoma" w:cs="Tahoma"/>
      <w:sz w:val="16"/>
      <w:szCs w:val="16"/>
      <w:lang w:eastAsia="en-US"/>
    </w:rPr>
  </w:style>
  <w:style w:type="character" w:customStyle="1" w:styleId="berschrift6Zchn">
    <w:name w:val="Überschrift 6 Zchn"/>
    <w:basedOn w:val="Absatz-Standardschriftart"/>
    <w:link w:val="berschrift6"/>
    <w:rsid w:val="008730DE"/>
    <w:rPr>
      <w:rFonts w:ascii="Arial" w:hAnsi="Arial" w:cs="Arial"/>
      <w:b/>
      <w:bCs/>
      <w:color w:val="0000FF"/>
      <w:sz w:val="24"/>
      <w:lang w:eastAsia="en-US"/>
    </w:rPr>
  </w:style>
  <w:style w:type="paragraph" w:customStyle="1" w:styleId="Default">
    <w:name w:val="Default"/>
    <w:rsid w:val="00347764"/>
    <w:pPr>
      <w:widowControl w:val="0"/>
      <w:autoSpaceDE w:val="0"/>
      <w:autoSpaceDN w:val="0"/>
      <w:adjustRightInd w:val="0"/>
    </w:pPr>
    <w:rPr>
      <w:rFonts w:ascii="Arial" w:hAnsi="Arial" w:cs="Arial"/>
      <w:color w:val="000000"/>
      <w:sz w:val="24"/>
      <w:szCs w:val="24"/>
      <w:lang w:val="de-DE"/>
    </w:rPr>
  </w:style>
  <w:style w:type="character" w:styleId="BesuchterHyperlink">
    <w:name w:val="FollowedHyperlink"/>
    <w:basedOn w:val="Absatz-Standardschriftart"/>
    <w:uiPriority w:val="99"/>
    <w:semiHidden/>
    <w:unhideWhenUsed/>
    <w:rsid w:val="00EC53C9"/>
    <w:rPr>
      <w:color w:val="800080" w:themeColor="followedHyperlink"/>
      <w:u w:val="single"/>
    </w:rPr>
  </w:style>
  <w:style w:type="paragraph" w:styleId="Listenabsatz">
    <w:name w:val="List Paragraph"/>
    <w:basedOn w:val="Standard"/>
    <w:uiPriority w:val="34"/>
    <w:qFormat/>
    <w:rsid w:val="00852795"/>
    <w:pPr>
      <w:ind w:left="720"/>
      <w:contextualSpacing/>
    </w:pPr>
  </w:style>
  <w:style w:type="table" w:styleId="Tabellenraster">
    <w:name w:val="Table Grid"/>
    <w:basedOn w:val="NormaleTabelle"/>
    <w:uiPriority w:val="59"/>
    <w:rsid w:val="00F6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uiPriority w:val="99"/>
    <w:semiHidden/>
    <w:unhideWhenUsed/>
    <w:rsid w:val="0077741F"/>
    <w:rPr>
      <w:b/>
      <w:bCs/>
    </w:rPr>
  </w:style>
  <w:style w:type="character" w:customStyle="1" w:styleId="KommentartextZchn">
    <w:name w:val="Kommentartext Zchn"/>
    <w:basedOn w:val="Absatz-Standardschriftart"/>
    <w:link w:val="Kommentartext"/>
    <w:semiHidden/>
    <w:rsid w:val="0077741F"/>
    <w:rPr>
      <w:rFonts w:ascii="HelveticaNeueLT Std" w:hAnsi="HelveticaNeueLT Std" w:cs="Arial"/>
      <w:lang w:eastAsia="en-US"/>
    </w:rPr>
  </w:style>
  <w:style w:type="character" w:customStyle="1" w:styleId="KommentarthemaZchn">
    <w:name w:val="Kommentarthema Zchn"/>
    <w:basedOn w:val="KommentartextZchn"/>
    <w:link w:val="Kommentarthema"/>
    <w:rsid w:val="0077741F"/>
    <w:rPr>
      <w:rFonts w:ascii="HelveticaNeueLT Std" w:hAnsi="HelveticaNeueLT Std" w:cs="Arial"/>
      <w:lang w:eastAsia="en-US"/>
    </w:rPr>
  </w:style>
  <w:style w:type="table" w:styleId="HelleSchattierung">
    <w:name w:val="Light Shading"/>
    <w:basedOn w:val="NormaleTabelle"/>
    <w:uiPriority w:val="60"/>
    <w:rsid w:val="00951C3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tzhaltertext">
    <w:name w:val="Placeholder Text"/>
    <w:basedOn w:val="Absatz-Standardschriftart"/>
    <w:uiPriority w:val="99"/>
    <w:semiHidden/>
    <w:rsid w:val="006E317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8940674">
      <w:bodyDiv w:val="1"/>
      <w:marLeft w:val="0"/>
      <w:marRight w:val="0"/>
      <w:marTop w:val="0"/>
      <w:marBottom w:val="0"/>
      <w:divBdr>
        <w:top w:val="none" w:sz="0" w:space="0" w:color="auto"/>
        <w:left w:val="none" w:sz="0" w:space="0" w:color="auto"/>
        <w:bottom w:val="none" w:sz="0" w:space="0" w:color="auto"/>
        <w:right w:val="none" w:sz="0" w:space="0" w:color="auto"/>
      </w:divBdr>
    </w:div>
    <w:div w:id="791941186">
      <w:bodyDiv w:val="1"/>
      <w:marLeft w:val="0"/>
      <w:marRight w:val="0"/>
      <w:marTop w:val="0"/>
      <w:marBottom w:val="0"/>
      <w:divBdr>
        <w:top w:val="none" w:sz="0" w:space="0" w:color="auto"/>
        <w:left w:val="none" w:sz="0" w:space="0" w:color="auto"/>
        <w:bottom w:val="none" w:sz="0" w:space="0" w:color="auto"/>
        <w:right w:val="none" w:sz="0" w:space="0" w:color="auto"/>
      </w:divBdr>
    </w:div>
    <w:div w:id="92885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6E3BBA-FD85-44D1-92C4-F7ADC4772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53</Words>
  <Characters>335</Characters>
  <Application>Microsoft Office Word</Application>
  <DocSecurity>0</DocSecurity>
  <Lines>2</Lines>
  <Paragraphs>1</Paragraphs>
  <ScaleCrop>false</ScaleCrop>
  <HeadingPairs>
    <vt:vector size="2" baseType="variant">
      <vt:variant>
        <vt:lpstr>Titel</vt:lpstr>
      </vt:variant>
      <vt:variant>
        <vt:i4>1</vt:i4>
      </vt:variant>
    </vt:vector>
  </HeadingPairs>
  <TitlesOfParts>
    <vt:vector size="1" baseType="lpstr">
      <vt:lpstr>Vorlage Web-Dokus</vt:lpstr>
    </vt:vector>
  </TitlesOfParts>
  <Company>SF Schweizer Fernsehen</Company>
  <LinksUpToDate>false</LinksUpToDate>
  <CharactersWithSpaces>387</CharactersWithSpaces>
  <SharedDoc>false</SharedDoc>
  <HLinks>
    <vt:vector size="6" baseType="variant">
      <vt:variant>
        <vt:i4>7143467</vt:i4>
      </vt:variant>
      <vt:variant>
        <vt:i4>2</vt:i4>
      </vt:variant>
      <vt:variant>
        <vt:i4>0</vt:i4>
      </vt:variant>
      <vt:variant>
        <vt:i4>5</vt:i4>
      </vt:variant>
      <vt:variant>
        <vt:lpwstr>http://www.iconomix.ch/</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 Web-Dokus</dc:title>
  <dc:creator>Ein Microsoft Office-Anwender</dc:creator>
  <cp:lastModifiedBy>Marriott, Steven (SRF)</cp:lastModifiedBy>
  <cp:revision>13</cp:revision>
  <cp:lastPrinted>2016-05-01T08:33:00Z</cp:lastPrinted>
  <dcterms:created xsi:type="dcterms:W3CDTF">2016-04-24T09:34:00Z</dcterms:created>
  <dcterms:modified xsi:type="dcterms:W3CDTF">2016-05-12T14:15:00Z</dcterms:modified>
  <cp:category>Zuma Vorlage phe</cp:category>
</cp:coreProperties>
</file>