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5A1C50" w:rsidTr="005A1C50">
        <w:tc>
          <w:tcPr>
            <w:tcW w:w="9356" w:type="dxa"/>
          </w:tcPr>
          <w:p w:rsidR="005A1C50" w:rsidRPr="005E0E90" w:rsidRDefault="00FE3FC0" w:rsidP="007A713F">
            <w:pPr>
              <w:pStyle w:val="Listenabsatz"/>
              <w:numPr>
                <w:ilvl w:val="0"/>
                <w:numId w:val="23"/>
              </w:numPr>
              <w:rPr>
                <w:rFonts w:ascii="Arial" w:hAnsi="Arial"/>
                <w:sz w:val="20"/>
                <w:lang w:val="de-DE"/>
              </w:rPr>
            </w:pPr>
            <w:r w:rsidRPr="005E0E90">
              <w:rPr>
                <w:rFonts w:ascii="Arial" w:hAnsi="Arial"/>
                <w:sz w:val="20"/>
                <w:lang w:val="de-DE"/>
              </w:rPr>
              <w:t xml:space="preserve">Anja Mutic als Autorin für den bekannten </w:t>
            </w:r>
            <w:r w:rsidR="005A1C50" w:rsidRPr="005E0E90">
              <w:rPr>
                <w:rFonts w:ascii="Arial" w:hAnsi="Arial"/>
                <w:sz w:val="20"/>
                <w:lang w:val="de-DE"/>
              </w:rPr>
              <w:t>Reiseführer</w:t>
            </w:r>
            <w:r w:rsidRPr="005E0E90">
              <w:rPr>
                <w:rFonts w:ascii="Arial" w:hAnsi="Arial"/>
                <w:sz w:val="20"/>
                <w:lang w:val="de-DE"/>
              </w:rPr>
              <w:t>verlag</w:t>
            </w:r>
            <w:r w:rsidR="005A1C50" w:rsidRPr="005E0E90">
              <w:rPr>
                <w:rFonts w:ascii="Arial" w:hAnsi="Arial"/>
                <w:sz w:val="20"/>
                <w:lang w:val="de-DE"/>
              </w:rPr>
              <w:t xml:space="preserve"> «Lonely Planet»</w:t>
            </w:r>
            <w:r w:rsidRPr="005E0E90">
              <w:rPr>
                <w:rFonts w:ascii="Arial" w:hAnsi="Arial"/>
                <w:sz w:val="20"/>
                <w:lang w:val="de-DE"/>
              </w:rPr>
              <w:t>.</w:t>
            </w:r>
            <w:r w:rsidR="005A1C50" w:rsidRPr="005E0E90">
              <w:rPr>
                <w:rFonts w:ascii="Arial" w:hAnsi="Arial"/>
                <w:sz w:val="20"/>
                <w:lang w:val="de-DE"/>
              </w:rPr>
              <w:t xml:space="preserve"> </w:t>
            </w:r>
            <w:r w:rsidRPr="000F4FCF">
              <w:rPr>
                <w:rFonts w:ascii="Arial" w:hAnsi="Arial"/>
                <w:sz w:val="20"/>
              </w:rPr>
              <w:t>I</w:t>
            </w:r>
            <w:r w:rsidR="005A1C50" w:rsidRPr="000F4FCF">
              <w:rPr>
                <w:rFonts w:ascii="Arial" w:hAnsi="Arial"/>
                <w:sz w:val="20"/>
              </w:rPr>
              <w:t xml:space="preserve">m Film </w:t>
            </w:r>
            <w:r w:rsidRPr="000F4FCF">
              <w:rPr>
                <w:rFonts w:ascii="Arial" w:hAnsi="Arial"/>
                <w:sz w:val="20"/>
              </w:rPr>
              <w:t>macht sie folgende</w:t>
            </w:r>
            <w:r w:rsidR="005A1C50" w:rsidRPr="000F4FCF">
              <w:rPr>
                <w:rFonts w:ascii="Arial" w:hAnsi="Arial"/>
                <w:sz w:val="20"/>
              </w:rPr>
              <w:t xml:space="preserve"> Aussage: «Tourism can make it or break it». </w:t>
            </w:r>
            <w:r w:rsidR="005A1C50" w:rsidRPr="005E0E90">
              <w:rPr>
                <w:rFonts w:ascii="Arial" w:hAnsi="Arial"/>
                <w:sz w:val="20"/>
                <w:lang w:val="de-DE"/>
              </w:rPr>
              <w:t>Auf Deutsch übersetzt bedeutet dies, dass der Tourismus etwas bewirken, aber auch viel zerstören kann.</w:t>
            </w:r>
          </w:p>
          <w:p w:rsidR="005A1C50" w:rsidRPr="005E0E90" w:rsidRDefault="005A1C50" w:rsidP="007A713F">
            <w:pPr>
              <w:contextualSpacing/>
              <w:rPr>
                <w:rFonts w:ascii="Arial" w:hAnsi="Arial"/>
                <w:b/>
                <w:sz w:val="20"/>
                <w:lang w:val="de-DE"/>
              </w:rPr>
            </w:pPr>
          </w:p>
          <w:p w:rsidR="0002480A" w:rsidRDefault="005A1C50" w:rsidP="0002480A">
            <w:pPr>
              <w:ind w:left="360"/>
              <w:contextualSpacing/>
              <w:rPr>
                <w:rFonts w:ascii="Arial" w:hAnsi="Arial"/>
                <w:sz w:val="20"/>
                <w:lang w:val="de-DE"/>
              </w:rPr>
            </w:pPr>
            <w:r w:rsidRPr="005E0E90">
              <w:rPr>
                <w:rFonts w:ascii="Arial" w:hAnsi="Arial"/>
                <w:sz w:val="20"/>
                <w:lang w:val="de-DE"/>
              </w:rPr>
              <w:t>Erkläre in 2-3 Sätzen, was die Autorin mit dieser Feststellung gemeint hat.</w:t>
            </w:r>
          </w:p>
          <w:p w:rsidR="0002480A" w:rsidRDefault="0002480A" w:rsidP="0002480A">
            <w:pPr>
              <w:ind w:left="360"/>
              <w:contextualSpacing/>
              <w:rPr>
                <w:rFonts w:ascii="Arial" w:hAnsi="Arial"/>
                <w:sz w:val="20"/>
                <w:lang w:val="de-DE"/>
              </w:rPr>
            </w:pPr>
          </w:p>
          <w:p w:rsidR="000F55F2" w:rsidRDefault="000F55F2" w:rsidP="0002480A">
            <w:pPr>
              <w:ind w:left="360"/>
              <w:contextualSpacing/>
              <w:rPr>
                <w:rFonts w:ascii="Arial" w:hAnsi="Arial"/>
                <w:b/>
                <w:sz w:val="20"/>
              </w:rPr>
            </w:pPr>
            <w:r>
              <w:rPr>
                <w:rFonts w:ascii="Arial" w:hAnsi="Arial"/>
                <w:b/>
                <w:sz w:val="20"/>
              </w:rPr>
              <w:t>Durch nachhaltigen Tourismus kann</w:t>
            </w:r>
            <w:r w:rsidR="0002480A" w:rsidRPr="0002480A">
              <w:rPr>
                <w:rFonts w:ascii="Arial" w:hAnsi="Arial"/>
                <w:b/>
                <w:sz w:val="20"/>
              </w:rPr>
              <w:t xml:space="preserve"> die lokale Wertschöpfung erhöht und Arbeitsplätze für die ansässige Bevölkerung geschaffen werden. Andererseits hat ein unkontrollierter </w:t>
            </w:r>
          </w:p>
          <w:p w:rsidR="0002480A" w:rsidRPr="0002480A" w:rsidRDefault="000F55F2" w:rsidP="0002480A">
            <w:pPr>
              <w:ind w:left="360"/>
              <w:contextualSpacing/>
              <w:rPr>
                <w:rFonts w:ascii="Arial" w:hAnsi="Arial"/>
                <w:b/>
                <w:sz w:val="20"/>
                <w:lang w:val="de-DE"/>
              </w:rPr>
            </w:pPr>
            <w:r>
              <w:rPr>
                <w:rFonts w:ascii="Arial" w:hAnsi="Arial"/>
                <w:b/>
                <w:sz w:val="20"/>
              </w:rPr>
              <w:t xml:space="preserve">Tourismus </w:t>
            </w:r>
            <w:r w:rsidR="0002480A" w:rsidRPr="0002480A">
              <w:rPr>
                <w:rFonts w:ascii="Arial" w:hAnsi="Arial"/>
                <w:b/>
                <w:sz w:val="20"/>
              </w:rPr>
              <w:t>langfristig negative Auswirkungen auf die Umwelt und deren Tier- und Pflanzenwelt.</w:t>
            </w:r>
          </w:p>
          <w:p w:rsidR="004C50AA" w:rsidRPr="005E0E90" w:rsidRDefault="004C50AA" w:rsidP="007A713F">
            <w:pPr>
              <w:spacing w:line="360" w:lineRule="auto"/>
              <w:contextualSpacing/>
              <w:rPr>
                <w:rFonts w:ascii="Arial" w:hAnsi="Arial"/>
                <w:sz w:val="20"/>
                <w:lang w:val="de-DE"/>
              </w:rPr>
            </w:pPr>
          </w:p>
          <w:p w:rsidR="005A1C50" w:rsidRPr="005E0E90" w:rsidRDefault="005E0E90" w:rsidP="007A713F">
            <w:pPr>
              <w:pStyle w:val="Listenabsatz"/>
              <w:numPr>
                <w:ilvl w:val="0"/>
                <w:numId w:val="23"/>
              </w:numPr>
              <w:rPr>
                <w:rFonts w:ascii="Arial" w:hAnsi="Arial"/>
                <w:sz w:val="20"/>
                <w:lang w:val="de-DE"/>
              </w:rPr>
            </w:pPr>
            <w:r w:rsidRPr="005E0E90">
              <w:rPr>
                <w:rFonts w:ascii="Arial" w:hAnsi="Arial"/>
                <w:sz w:val="20"/>
                <w:lang w:val="de-DE"/>
              </w:rPr>
              <w:t>Eine Sequenz im Film</w:t>
            </w:r>
            <w:r w:rsidR="00BE2D5F">
              <w:rPr>
                <w:rFonts w:ascii="Arial" w:hAnsi="Arial"/>
                <w:sz w:val="20"/>
                <w:lang w:val="de-DE"/>
              </w:rPr>
              <w:t xml:space="preserve"> (</w:t>
            </w:r>
            <w:r w:rsidR="00AA2D6B">
              <w:rPr>
                <w:rFonts w:ascii="Arial" w:hAnsi="Arial"/>
                <w:sz w:val="20"/>
                <w:lang w:val="de-DE"/>
              </w:rPr>
              <w:t>33:10-37:45)</w:t>
            </w:r>
            <w:r w:rsidRPr="005E0E90">
              <w:rPr>
                <w:rFonts w:ascii="Arial" w:hAnsi="Arial"/>
                <w:sz w:val="20"/>
                <w:lang w:val="de-DE"/>
              </w:rPr>
              <w:t xml:space="preserve"> </w:t>
            </w:r>
            <w:r w:rsidR="005A1C50" w:rsidRPr="005E0E90">
              <w:rPr>
                <w:rFonts w:ascii="Arial" w:hAnsi="Arial"/>
                <w:sz w:val="20"/>
                <w:lang w:val="de-DE"/>
              </w:rPr>
              <w:t>zeigt die exzessiven Strandparties in Koh Phangan</w:t>
            </w:r>
            <w:r w:rsidRPr="005E0E90">
              <w:rPr>
                <w:rFonts w:ascii="Arial" w:hAnsi="Arial"/>
                <w:sz w:val="20"/>
                <w:lang w:val="de-DE"/>
              </w:rPr>
              <w:t xml:space="preserve"> in Thailand</w:t>
            </w:r>
            <w:r w:rsidR="005A1C50" w:rsidRPr="005E0E90">
              <w:rPr>
                <w:rFonts w:ascii="Arial" w:hAnsi="Arial"/>
                <w:sz w:val="20"/>
                <w:lang w:val="de-DE"/>
              </w:rPr>
              <w:t xml:space="preserve">. Der negative Einfluss des unkontrollierten Massentourismus auf die Umwelt wird </w:t>
            </w:r>
            <w:r w:rsidRPr="005E0E90">
              <w:rPr>
                <w:rFonts w:ascii="Arial" w:hAnsi="Arial"/>
                <w:sz w:val="20"/>
                <w:lang w:val="de-DE"/>
              </w:rPr>
              <w:t xml:space="preserve">hier </w:t>
            </w:r>
            <w:r w:rsidR="005A1C50" w:rsidRPr="005E0E90">
              <w:rPr>
                <w:rFonts w:ascii="Arial" w:hAnsi="Arial"/>
                <w:sz w:val="20"/>
                <w:lang w:val="de-DE"/>
              </w:rPr>
              <w:t xml:space="preserve">anschaulich dargestellt. </w:t>
            </w:r>
          </w:p>
          <w:p w:rsidR="005A1C50" w:rsidRPr="005E0E90" w:rsidRDefault="005A1C50" w:rsidP="007A713F">
            <w:pPr>
              <w:pStyle w:val="Listenabsatz"/>
              <w:rPr>
                <w:rFonts w:ascii="Arial" w:hAnsi="Arial"/>
                <w:sz w:val="20"/>
                <w:lang w:val="de-DE"/>
              </w:rPr>
            </w:pPr>
          </w:p>
          <w:p w:rsidR="000F55F2" w:rsidRDefault="005A1C50" w:rsidP="000F55F2">
            <w:pPr>
              <w:pStyle w:val="Listenabsatz"/>
              <w:numPr>
                <w:ilvl w:val="0"/>
                <w:numId w:val="28"/>
              </w:numPr>
              <w:rPr>
                <w:rFonts w:ascii="Arial" w:hAnsi="Arial"/>
                <w:sz w:val="20"/>
                <w:lang w:val="de-DE"/>
              </w:rPr>
            </w:pPr>
            <w:r w:rsidRPr="005E0E90">
              <w:rPr>
                <w:rFonts w:ascii="Arial" w:hAnsi="Arial"/>
                <w:sz w:val="20"/>
                <w:lang w:val="de-DE"/>
              </w:rPr>
              <w:t>Zähle mindestens sechs Auswirkungen dieses ausschweifenden Tourismus auf die Umwelt und Ozeane auf.</w:t>
            </w:r>
          </w:p>
          <w:p w:rsidR="000F55F2" w:rsidRDefault="000F55F2" w:rsidP="000F55F2">
            <w:pPr>
              <w:pStyle w:val="Listenabsatz"/>
              <w:rPr>
                <w:rFonts w:ascii="Arial" w:hAnsi="Arial"/>
                <w:sz w:val="20"/>
                <w:lang w:val="de-DE"/>
              </w:rPr>
            </w:pPr>
          </w:p>
          <w:p w:rsidR="000F55F2" w:rsidRPr="000F55F2" w:rsidRDefault="000F55F2" w:rsidP="000502F9">
            <w:pPr>
              <w:pStyle w:val="Listenabsatz"/>
              <w:ind w:left="358"/>
              <w:rPr>
                <w:rFonts w:ascii="Arial" w:hAnsi="Arial"/>
                <w:b/>
                <w:sz w:val="20"/>
                <w:lang w:val="de-DE"/>
              </w:rPr>
            </w:pPr>
            <w:r w:rsidRPr="000F55F2">
              <w:rPr>
                <w:rFonts w:ascii="Arial" w:hAnsi="Arial"/>
                <w:b/>
                <w:sz w:val="20"/>
              </w:rPr>
              <w:t>Es dauert etwa 450 Jahre bis der Plastikabfall, der von den Touristen weggeworfen wird, abgebaut werden kann. Meeresschildkröten fressen die Plastiksäcke, da sie diese mit Quallen verwechseln, dadurch kann das Verdauungssystem blockiert werden. Zudem können sie sich im herumliegenden Abfall verfan</w:t>
            </w:r>
            <w:r>
              <w:rPr>
                <w:rFonts w:ascii="Arial" w:hAnsi="Arial"/>
                <w:b/>
                <w:sz w:val="20"/>
              </w:rPr>
              <w:t xml:space="preserve">gen. </w:t>
            </w:r>
            <w:r w:rsidRPr="000F55F2">
              <w:rPr>
                <w:rFonts w:ascii="Arial" w:hAnsi="Arial"/>
                <w:b/>
                <w:sz w:val="20"/>
              </w:rPr>
              <w:t>Durch übermässigen Tourismus wird der natürliche Lebensraum von Tieren zerstört, sie fühlen sich durch die Lärmbelastungen gestört und ziehen sich in entfernte Gebiete zurück.</w:t>
            </w:r>
          </w:p>
          <w:p w:rsidR="005A1C50" w:rsidRPr="000F55F2" w:rsidRDefault="005A1C50" w:rsidP="007A713F">
            <w:pPr>
              <w:pStyle w:val="Listenabsatz"/>
              <w:rPr>
                <w:rFonts w:ascii="Arial" w:hAnsi="Arial"/>
                <w:sz w:val="20"/>
              </w:rPr>
            </w:pPr>
          </w:p>
          <w:p w:rsidR="005A1C50" w:rsidRDefault="005E0E90" w:rsidP="005E0E90">
            <w:pPr>
              <w:pStyle w:val="Listenabsatz"/>
              <w:numPr>
                <w:ilvl w:val="0"/>
                <w:numId w:val="28"/>
              </w:numPr>
              <w:rPr>
                <w:rFonts w:ascii="Arial" w:hAnsi="Arial"/>
                <w:sz w:val="20"/>
                <w:lang w:val="de-DE"/>
              </w:rPr>
            </w:pPr>
            <w:r w:rsidRPr="005E0E90">
              <w:rPr>
                <w:rFonts w:ascii="Arial" w:hAnsi="Arial"/>
                <w:sz w:val="20"/>
                <w:lang w:val="de-DE"/>
              </w:rPr>
              <w:t>Erarbeitet in 4er-</w:t>
            </w:r>
            <w:r w:rsidR="005A1C50" w:rsidRPr="005E0E90">
              <w:rPr>
                <w:rFonts w:ascii="Arial" w:hAnsi="Arial"/>
                <w:sz w:val="20"/>
                <w:lang w:val="de-DE"/>
              </w:rPr>
              <w:t>Gruppe</w:t>
            </w:r>
            <w:r w:rsidRPr="005E0E90">
              <w:rPr>
                <w:rFonts w:ascii="Arial" w:hAnsi="Arial"/>
                <w:sz w:val="20"/>
                <w:lang w:val="de-DE"/>
              </w:rPr>
              <w:t>n</w:t>
            </w:r>
            <w:r w:rsidR="005A1C50" w:rsidRPr="005E0E90">
              <w:rPr>
                <w:rFonts w:ascii="Arial" w:hAnsi="Arial"/>
                <w:sz w:val="20"/>
                <w:lang w:val="de-DE"/>
              </w:rPr>
              <w:t xml:space="preserve"> ein Abfallkonzept für eine Strandbar auf Koh Phangan, indem ihr Möglichkeiten aufzeigt, wie der Abfall am Strand vermindert und richtig entsorgt werden kann. Notiert die wichtigsten Erkenntnisse auf einem Flipchart</w:t>
            </w:r>
            <w:r w:rsidRPr="005E0E90">
              <w:rPr>
                <w:rFonts w:ascii="Arial" w:hAnsi="Arial"/>
                <w:sz w:val="20"/>
                <w:lang w:val="de-DE"/>
              </w:rPr>
              <w:t xml:space="preserve"> oder A3-Blatt</w:t>
            </w:r>
            <w:r w:rsidR="005A1C50" w:rsidRPr="005E0E90">
              <w:rPr>
                <w:rFonts w:ascii="Arial" w:hAnsi="Arial"/>
                <w:sz w:val="20"/>
                <w:lang w:val="de-DE"/>
              </w:rPr>
              <w:t>. Stellt euer Abfallkonzept in einer 5-minütigen Präsentation der Klasse vor.</w:t>
            </w:r>
          </w:p>
          <w:p w:rsidR="000F55F2" w:rsidRDefault="000F55F2" w:rsidP="000F55F2">
            <w:pPr>
              <w:pStyle w:val="Listenabsatz"/>
              <w:rPr>
                <w:rFonts w:ascii="Arial" w:hAnsi="Arial"/>
                <w:sz w:val="20"/>
                <w:lang w:val="de-DE"/>
              </w:rPr>
            </w:pPr>
          </w:p>
          <w:p w:rsidR="000F55F2" w:rsidRPr="000F55F2" w:rsidRDefault="000F55F2" w:rsidP="000502F9">
            <w:pPr>
              <w:pStyle w:val="Kopfzeile"/>
              <w:tabs>
                <w:tab w:val="clear" w:pos="4536"/>
                <w:tab w:val="clear" w:pos="9072"/>
              </w:tabs>
              <w:ind w:left="358"/>
              <w:rPr>
                <w:rFonts w:ascii="Arial" w:hAnsi="Arial"/>
                <w:b/>
                <w:sz w:val="20"/>
              </w:rPr>
            </w:pPr>
            <w:r w:rsidRPr="000F55F2">
              <w:rPr>
                <w:rFonts w:ascii="Arial" w:hAnsi="Arial"/>
                <w:b/>
                <w:sz w:val="20"/>
              </w:rPr>
              <w:t xml:space="preserve">Mögliche Inhalte eines Abfallkonzepts: </w:t>
            </w:r>
          </w:p>
          <w:p w:rsidR="000502F9" w:rsidRDefault="000F55F2" w:rsidP="000502F9">
            <w:pPr>
              <w:pStyle w:val="Kopfzeile"/>
              <w:numPr>
                <w:ilvl w:val="0"/>
                <w:numId w:val="36"/>
              </w:numPr>
              <w:tabs>
                <w:tab w:val="clear" w:pos="4536"/>
                <w:tab w:val="clear" w:pos="9072"/>
              </w:tabs>
              <w:ind w:left="358" w:firstLine="0"/>
              <w:rPr>
                <w:rFonts w:ascii="Arial" w:hAnsi="Arial"/>
                <w:b/>
                <w:sz w:val="20"/>
              </w:rPr>
            </w:pPr>
            <w:r w:rsidRPr="000F55F2">
              <w:rPr>
                <w:rFonts w:ascii="Arial" w:hAnsi="Arial"/>
                <w:b/>
                <w:sz w:val="20"/>
              </w:rPr>
              <w:t>Flaschen und Gläser mit Rückgabedepot</w:t>
            </w:r>
          </w:p>
          <w:p w:rsidR="000502F9" w:rsidRDefault="000F55F2" w:rsidP="000502F9">
            <w:pPr>
              <w:pStyle w:val="Kopfzeile"/>
              <w:numPr>
                <w:ilvl w:val="0"/>
                <w:numId w:val="36"/>
              </w:numPr>
              <w:tabs>
                <w:tab w:val="clear" w:pos="4536"/>
                <w:tab w:val="clear" w:pos="9072"/>
              </w:tabs>
              <w:ind w:left="358" w:firstLine="0"/>
              <w:rPr>
                <w:rFonts w:ascii="Arial" w:hAnsi="Arial"/>
                <w:b/>
                <w:sz w:val="20"/>
              </w:rPr>
            </w:pPr>
            <w:r w:rsidRPr="000502F9">
              <w:rPr>
                <w:rFonts w:ascii="Arial" w:hAnsi="Arial"/>
                <w:b/>
                <w:sz w:val="20"/>
              </w:rPr>
              <w:t>Biologisch abbaubares Einweggeschirr und Verpackungen aus nachwachsenden</w:t>
            </w:r>
          </w:p>
          <w:p w:rsidR="000F55F2" w:rsidRPr="000502F9" w:rsidRDefault="000502F9" w:rsidP="000502F9">
            <w:pPr>
              <w:pStyle w:val="Kopfzeile"/>
              <w:tabs>
                <w:tab w:val="clear" w:pos="4536"/>
                <w:tab w:val="clear" w:pos="9072"/>
              </w:tabs>
              <w:ind w:left="358"/>
              <w:rPr>
                <w:rFonts w:ascii="Arial" w:hAnsi="Arial"/>
                <w:b/>
                <w:sz w:val="20"/>
              </w:rPr>
            </w:pPr>
            <w:r>
              <w:rPr>
                <w:rFonts w:ascii="Arial" w:hAnsi="Arial"/>
                <w:b/>
                <w:sz w:val="20"/>
              </w:rPr>
              <w:tab/>
            </w:r>
            <w:r w:rsidR="000F55F2" w:rsidRPr="000502F9">
              <w:rPr>
                <w:rFonts w:ascii="Arial" w:hAnsi="Arial"/>
                <w:b/>
                <w:sz w:val="20"/>
              </w:rPr>
              <w:t>Rohstoffen (Bsp.: Palmblätter)</w:t>
            </w:r>
          </w:p>
          <w:p w:rsidR="000F55F2" w:rsidRPr="000F55F2" w:rsidRDefault="000F55F2" w:rsidP="000502F9">
            <w:pPr>
              <w:pStyle w:val="Kopfzeile"/>
              <w:numPr>
                <w:ilvl w:val="0"/>
                <w:numId w:val="36"/>
              </w:numPr>
              <w:tabs>
                <w:tab w:val="clear" w:pos="4536"/>
                <w:tab w:val="clear" w:pos="9072"/>
              </w:tabs>
              <w:ind w:left="358" w:firstLine="0"/>
              <w:rPr>
                <w:rFonts w:ascii="Arial" w:hAnsi="Arial"/>
                <w:b/>
                <w:sz w:val="20"/>
              </w:rPr>
            </w:pPr>
            <w:r w:rsidRPr="000F55F2">
              <w:rPr>
                <w:rFonts w:ascii="Arial" w:hAnsi="Arial"/>
                <w:b/>
                <w:sz w:val="20"/>
              </w:rPr>
              <w:t>Genügend Möglichkeiten zum Abfallrecycling zur Verfügung stellen</w:t>
            </w:r>
          </w:p>
          <w:p w:rsidR="000F55F2" w:rsidRPr="000F55F2" w:rsidRDefault="000F55F2" w:rsidP="000502F9">
            <w:pPr>
              <w:pStyle w:val="Kopfzeile"/>
              <w:numPr>
                <w:ilvl w:val="0"/>
                <w:numId w:val="36"/>
              </w:numPr>
              <w:tabs>
                <w:tab w:val="clear" w:pos="4536"/>
                <w:tab w:val="clear" w:pos="9072"/>
              </w:tabs>
              <w:ind w:left="358" w:firstLine="0"/>
              <w:rPr>
                <w:rFonts w:ascii="Arial" w:hAnsi="Arial"/>
                <w:b/>
                <w:sz w:val="20"/>
              </w:rPr>
            </w:pPr>
            <w:r w:rsidRPr="000F55F2">
              <w:rPr>
                <w:rFonts w:ascii="Arial" w:hAnsi="Arial"/>
                <w:b/>
                <w:sz w:val="20"/>
              </w:rPr>
              <w:t>Sensibilisierung der Touristen mit Infotafeln</w:t>
            </w:r>
          </w:p>
          <w:p w:rsidR="000F55F2" w:rsidRPr="000F55F2" w:rsidRDefault="000F55F2" w:rsidP="000502F9">
            <w:pPr>
              <w:pStyle w:val="Kopfzeile"/>
              <w:numPr>
                <w:ilvl w:val="0"/>
                <w:numId w:val="36"/>
              </w:numPr>
              <w:tabs>
                <w:tab w:val="clear" w:pos="4536"/>
                <w:tab w:val="clear" w:pos="9072"/>
              </w:tabs>
              <w:ind w:left="358" w:firstLine="0"/>
              <w:rPr>
                <w:rFonts w:ascii="Arial" w:hAnsi="Arial"/>
                <w:b/>
                <w:sz w:val="20"/>
              </w:rPr>
            </w:pPr>
            <w:r w:rsidRPr="000F55F2">
              <w:rPr>
                <w:rFonts w:ascii="Arial" w:hAnsi="Arial"/>
                <w:b/>
                <w:sz w:val="20"/>
              </w:rPr>
              <w:t>Einbindung der Touristen (Strandaufräumaktionen)</w:t>
            </w:r>
          </w:p>
          <w:p w:rsidR="000F55F2" w:rsidRPr="000F55F2" w:rsidRDefault="000F55F2" w:rsidP="000502F9">
            <w:pPr>
              <w:pStyle w:val="Kopfzeile"/>
              <w:numPr>
                <w:ilvl w:val="0"/>
                <w:numId w:val="36"/>
              </w:numPr>
              <w:tabs>
                <w:tab w:val="clear" w:pos="4536"/>
                <w:tab w:val="clear" w:pos="9072"/>
              </w:tabs>
              <w:ind w:left="358" w:firstLine="0"/>
              <w:rPr>
                <w:rFonts w:ascii="Arial" w:hAnsi="Arial"/>
                <w:b/>
                <w:sz w:val="20"/>
              </w:rPr>
            </w:pPr>
            <w:r w:rsidRPr="000F55F2">
              <w:rPr>
                <w:rFonts w:ascii="Arial" w:hAnsi="Arial"/>
                <w:b/>
                <w:sz w:val="20"/>
              </w:rPr>
              <w:t>Keine Happy Hour (vergünstigte Getränke)</w:t>
            </w:r>
          </w:p>
          <w:p w:rsidR="000F55F2" w:rsidRPr="007A713F" w:rsidRDefault="000F55F2" w:rsidP="000F55F2">
            <w:pPr>
              <w:pStyle w:val="Listenabsatz"/>
              <w:rPr>
                <w:rFonts w:ascii="Arial" w:hAnsi="Arial"/>
                <w:sz w:val="20"/>
                <w:lang w:val="de-DE"/>
              </w:rPr>
            </w:pPr>
          </w:p>
        </w:tc>
      </w:tr>
    </w:tbl>
    <w:p w:rsidR="005E0E90" w:rsidRDefault="005E0E90">
      <w: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5A1C50" w:rsidTr="005A1C50">
        <w:tc>
          <w:tcPr>
            <w:tcW w:w="9356" w:type="dxa"/>
          </w:tcPr>
          <w:p w:rsidR="005E0E90" w:rsidRPr="005E0E90" w:rsidRDefault="007A713F" w:rsidP="005E0E90">
            <w:pPr>
              <w:pStyle w:val="Listenabsatz"/>
              <w:numPr>
                <w:ilvl w:val="0"/>
                <w:numId w:val="23"/>
              </w:numPr>
              <w:rPr>
                <w:rFonts w:ascii="Arial" w:hAnsi="Arial"/>
                <w:sz w:val="20"/>
                <w:lang w:val="de-DE"/>
              </w:rPr>
            </w:pPr>
            <w:r>
              <w:rPr>
                <w:rFonts w:ascii="Arial" w:hAnsi="Arial"/>
                <w:sz w:val="20"/>
                <w:lang w:val="de-DE"/>
              </w:rPr>
              <w:lastRenderedPageBreak/>
              <w:t>Zwei Sequenzen im Film</w:t>
            </w:r>
            <w:r w:rsidR="00B01D76">
              <w:rPr>
                <w:rFonts w:ascii="Arial" w:hAnsi="Arial"/>
                <w:sz w:val="20"/>
                <w:lang w:val="de-DE"/>
              </w:rPr>
              <w:t xml:space="preserve"> (39:00-03:28 und 47:27-50:21)</w:t>
            </w:r>
            <w:r>
              <w:rPr>
                <w:rFonts w:ascii="Arial" w:hAnsi="Arial"/>
                <w:sz w:val="20"/>
                <w:lang w:val="de-DE"/>
              </w:rPr>
              <w:t xml:space="preserve"> zeigen anhand von Bhutan und Bolivien</w:t>
            </w:r>
            <w:r w:rsidR="005E0E90" w:rsidRPr="005E0E90">
              <w:rPr>
                <w:rFonts w:ascii="Arial" w:hAnsi="Arial"/>
                <w:sz w:val="20"/>
                <w:lang w:val="de-DE"/>
              </w:rPr>
              <w:t xml:space="preserve">, wie durch richtiges Management der Tourismus einen positiven Einfluss auf die Region und </w:t>
            </w:r>
            <w:r w:rsidR="001756EA">
              <w:rPr>
                <w:rFonts w:ascii="Arial" w:hAnsi="Arial"/>
                <w:sz w:val="20"/>
                <w:lang w:val="de-DE"/>
              </w:rPr>
              <w:t>seine</w:t>
            </w:r>
            <w:r w:rsidR="005E0E90" w:rsidRPr="005E0E90">
              <w:rPr>
                <w:rFonts w:ascii="Arial" w:hAnsi="Arial"/>
                <w:sz w:val="20"/>
                <w:lang w:val="de-DE"/>
              </w:rPr>
              <w:t xml:space="preserve"> Bewohner haben kann.</w:t>
            </w:r>
          </w:p>
          <w:p w:rsidR="005E0E90" w:rsidRPr="005E0E90" w:rsidRDefault="005E0E90" w:rsidP="005E0E90">
            <w:pPr>
              <w:pStyle w:val="Listenabsatz"/>
              <w:rPr>
                <w:rFonts w:ascii="Arial" w:hAnsi="Arial"/>
                <w:sz w:val="20"/>
                <w:lang w:val="de-DE"/>
              </w:rPr>
            </w:pPr>
          </w:p>
          <w:p w:rsidR="005E0E90" w:rsidRDefault="005E0E90" w:rsidP="005E0E90">
            <w:pPr>
              <w:pStyle w:val="Listenabsatz"/>
              <w:numPr>
                <w:ilvl w:val="0"/>
                <w:numId w:val="31"/>
              </w:numPr>
              <w:rPr>
                <w:rFonts w:ascii="Arial" w:hAnsi="Arial"/>
                <w:sz w:val="20"/>
                <w:lang w:val="de-DE"/>
              </w:rPr>
            </w:pPr>
            <w:r w:rsidRPr="005E0E90">
              <w:rPr>
                <w:rFonts w:ascii="Arial" w:hAnsi="Arial"/>
                <w:sz w:val="20"/>
                <w:lang w:val="de-DE"/>
              </w:rPr>
              <w:t xml:space="preserve">Der deutsche Naturschutzbund NABU hat in Zentralkasachstan ein nachhaltiges Tourismus-Projekt umgesetzt mit dem Ziel, Schutzgebiete sowie die Artenvielfalt und die natürliche Ressourcen zu erhalten. Lies den </w:t>
            </w:r>
            <w:hyperlink r:id="rId8" w:history="1">
              <w:r w:rsidRPr="00870BCC">
                <w:rPr>
                  <w:rStyle w:val="Hyperlink"/>
                  <w:rFonts w:ascii="Arial" w:hAnsi="Arial"/>
                  <w:sz w:val="20"/>
                  <w:lang w:val="de-DE"/>
                </w:rPr>
                <w:t>Text</w:t>
              </w:r>
            </w:hyperlink>
            <w:r w:rsidRPr="005E0E90">
              <w:rPr>
                <w:rFonts w:ascii="Arial" w:hAnsi="Arial"/>
                <w:sz w:val="20"/>
                <w:lang w:val="de-DE"/>
              </w:rPr>
              <w:t xml:space="preserve"> genau durch und markiere wichtige Textstellen.</w:t>
            </w:r>
            <w:r w:rsidRPr="00870BCC">
              <w:rPr>
                <w:rFonts w:ascii="Arial" w:hAnsi="Arial"/>
                <w:sz w:val="20"/>
                <w:lang w:val="de-DE"/>
              </w:rPr>
              <w:t xml:space="preserve"> </w:t>
            </w:r>
          </w:p>
          <w:p w:rsidR="00800283" w:rsidRPr="00800283" w:rsidRDefault="00800283" w:rsidP="00800283">
            <w:pPr>
              <w:ind w:left="360"/>
              <w:rPr>
                <w:rFonts w:ascii="Arial" w:hAnsi="Arial"/>
                <w:sz w:val="20"/>
                <w:lang w:val="de-DE"/>
              </w:rPr>
            </w:pPr>
          </w:p>
          <w:p w:rsidR="005E0E90" w:rsidRPr="005E0E90" w:rsidRDefault="005E0E90" w:rsidP="005E0E90">
            <w:pPr>
              <w:pStyle w:val="Listenabsatz"/>
              <w:rPr>
                <w:rFonts w:ascii="Arial" w:hAnsi="Arial"/>
                <w:sz w:val="20"/>
                <w:lang w:val="de-DE"/>
              </w:rPr>
            </w:pPr>
          </w:p>
          <w:p w:rsidR="005E0E90" w:rsidRDefault="005E0E90" w:rsidP="005E0E90">
            <w:pPr>
              <w:pStyle w:val="Listenabsatz"/>
              <w:numPr>
                <w:ilvl w:val="0"/>
                <w:numId w:val="31"/>
              </w:numPr>
              <w:rPr>
                <w:rFonts w:ascii="Arial" w:hAnsi="Arial"/>
                <w:sz w:val="20"/>
                <w:lang w:val="de-DE"/>
              </w:rPr>
            </w:pPr>
            <w:r w:rsidRPr="005E0E90">
              <w:rPr>
                <w:rFonts w:ascii="Arial" w:hAnsi="Arial"/>
                <w:sz w:val="20"/>
                <w:lang w:val="de-DE"/>
              </w:rPr>
              <w:t>Überlege dir, welche Punkte die vorgestellten Projekte im Film und in Kasachstan gemeinsam haben. Schreibe in Stichworten auf, welche Bedingungen nötig sind, um einen nachhaltigen Tourismus langfristig zu gewährleisten.</w:t>
            </w:r>
          </w:p>
          <w:p w:rsidR="000F55F2" w:rsidRPr="000F55F2" w:rsidRDefault="000F55F2" w:rsidP="000F55F2">
            <w:pPr>
              <w:pStyle w:val="Listenabsatz"/>
              <w:rPr>
                <w:rFonts w:ascii="Arial" w:hAnsi="Arial"/>
                <w:sz w:val="20"/>
                <w:lang w:val="de-DE"/>
              </w:rPr>
            </w:pPr>
          </w:p>
          <w:p w:rsidR="000F55F2" w:rsidRPr="000F55F2" w:rsidRDefault="000F55F2" w:rsidP="000502F9">
            <w:pPr>
              <w:pStyle w:val="Kopfzeile"/>
              <w:numPr>
                <w:ilvl w:val="0"/>
                <w:numId w:val="36"/>
              </w:numPr>
              <w:tabs>
                <w:tab w:val="clear" w:pos="4536"/>
                <w:tab w:val="clear" w:pos="9072"/>
              </w:tabs>
              <w:ind w:left="783"/>
              <w:rPr>
                <w:rFonts w:ascii="Arial" w:hAnsi="Arial"/>
                <w:b/>
                <w:sz w:val="20"/>
              </w:rPr>
            </w:pPr>
            <w:r w:rsidRPr="000F55F2">
              <w:rPr>
                <w:rFonts w:ascii="Arial" w:hAnsi="Arial"/>
                <w:b/>
                <w:sz w:val="20"/>
              </w:rPr>
              <w:t>Nachhaltige Entwicklung fördern</w:t>
            </w:r>
          </w:p>
          <w:p w:rsidR="000F55F2" w:rsidRPr="000F55F2" w:rsidRDefault="000F55F2" w:rsidP="000502F9">
            <w:pPr>
              <w:pStyle w:val="Kopfzeile"/>
              <w:numPr>
                <w:ilvl w:val="0"/>
                <w:numId w:val="36"/>
              </w:numPr>
              <w:tabs>
                <w:tab w:val="clear" w:pos="4536"/>
                <w:tab w:val="clear" w:pos="9072"/>
              </w:tabs>
              <w:ind w:left="783"/>
              <w:rPr>
                <w:rFonts w:ascii="Arial" w:hAnsi="Arial"/>
                <w:b/>
                <w:sz w:val="20"/>
              </w:rPr>
            </w:pPr>
            <w:r w:rsidRPr="000F55F2">
              <w:rPr>
                <w:rFonts w:ascii="Arial" w:hAnsi="Arial"/>
                <w:b/>
                <w:sz w:val="20"/>
              </w:rPr>
              <w:t>Erhaltung und Vermarktung der Umwelt vorantrieben</w:t>
            </w:r>
          </w:p>
          <w:p w:rsidR="000F55F2" w:rsidRPr="000F55F2" w:rsidRDefault="000F55F2" w:rsidP="000502F9">
            <w:pPr>
              <w:pStyle w:val="Kopfzeile"/>
              <w:numPr>
                <w:ilvl w:val="0"/>
                <w:numId w:val="36"/>
              </w:numPr>
              <w:tabs>
                <w:tab w:val="clear" w:pos="4536"/>
                <w:tab w:val="clear" w:pos="9072"/>
              </w:tabs>
              <w:ind w:left="783"/>
              <w:rPr>
                <w:rFonts w:ascii="Arial" w:hAnsi="Arial"/>
                <w:b/>
                <w:sz w:val="20"/>
              </w:rPr>
            </w:pPr>
            <w:r w:rsidRPr="000F55F2">
              <w:rPr>
                <w:rFonts w:ascii="Arial" w:hAnsi="Arial"/>
                <w:b/>
                <w:sz w:val="20"/>
              </w:rPr>
              <w:t>Eigene Kultur bewahren</w:t>
            </w:r>
          </w:p>
          <w:p w:rsidR="000F55F2" w:rsidRPr="000F55F2" w:rsidRDefault="000F55F2" w:rsidP="000502F9">
            <w:pPr>
              <w:pStyle w:val="Kopfzeile"/>
              <w:numPr>
                <w:ilvl w:val="0"/>
                <w:numId w:val="36"/>
              </w:numPr>
              <w:tabs>
                <w:tab w:val="clear" w:pos="4536"/>
                <w:tab w:val="clear" w:pos="9072"/>
              </w:tabs>
              <w:ind w:left="783"/>
              <w:rPr>
                <w:rFonts w:ascii="Arial" w:hAnsi="Arial"/>
                <w:b/>
                <w:sz w:val="20"/>
              </w:rPr>
            </w:pPr>
            <w:r w:rsidRPr="000F55F2">
              <w:rPr>
                <w:rFonts w:ascii="Arial" w:hAnsi="Arial"/>
                <w:b/>
                <w:sz w:val="20"/>
              </w:rPr>
              <w:t>Verantwortungsbewusstes Management etablieren</w:t>
            </w:r>
          </w:p>
          <w:p w:rsidR="000F55F2" w:rsidRPr="000F55F2" w:rsidRDefault="000F55F2" w:rsidP="000502F9">
            <w:pPr>
              <w:pStyle w:val="Kopfzeile"/>
              <w:numPr>
                <w:ilvl w:val="0"/>
                <w:numId w:val="36"/>
              </w:numPr>
              <w:tabs>
                <w:tab w:val="clear" w:pos="4536"/>
                <w:tab w:val="clear" w:pos="9072"/>
              </w:tabs>
              <w:ind w:left="783"/>
              <w:rPr>
                <w:rFonts w:ascii="Arial" w:hAnsi="Arial"/>
                <w:b/>
                <w:sz w:val="20"/>
              </w:rPr>
            </w:pPr>
            <w:r w:rsidRPr="000F55F2">
              <w:rPr>
                <w:rFonts w:ascii="Arial" w:hAnsi="Arial"/>
                <w:b/>
                <w:sz w:val="20"/>
              </w:rPr>
              <w:t xml:space="preserve">Anzahl der </w:t>
            </w:r>
            <w:r>
              <w:rPr>
                <w:rFonts w:ascii="Arial" w:hAnsi="Arial"/>
                <w:b/>
                <w:sz w:val="20"/>
              </w:rPr>
              <w:t>Touristen beschränken</w:t>
            </w:r>
          </w:p>
          <w:p w:rsidR="000F55F2" w:rsidRPr="000F55F2" w:rsidRDefault="000F55F2" w:rsidP="000502F9">
            <w:pPr>
              <w:pStyle w:val="Kopfzeile"/>
              <w:numPr>
                <w:ilvl w:val="0"/>
                <w:numId w:val="36"/>
              </w:numPr>
              <w:tabs>
                <w:tab w:val="clear" w:pos="4536"/>
                <w:tab w:val="clear" w:pos="9072"/>
              </w:tabs>
              <w:ind w:left="783"/>
              <w:rPr>
                <w:rFonts w:ascii="Arial" w:hAnsi="Arial"/>
                <w:b/>
                <w:sz w:val="20"/>
              </w:rPr>
            </w:pPr>
            <w:r w:rsidRPr="000F55F2">
              <w:rPr>
                <w:rFonts w:ascii="Arial" w:hAnsi="Arial"/>
                <w:b/>
                <w:sz w:val="20"/>
              </w:rPr>
              <w:t>Touristen auf geschützte Gebiete und Jagdverbote aufmerksam machen</w:t>
            </w:r>
          </w:p>
          <w:p w:rsidR="000F55F2" w:rsidRPr="000F55F2" w:rsidRDefault="000F55F2" w:rsidP="000502F9">
            <w:pPr>
              <w:pStyle w:val="Kopfzeile"/>
              <w:numPr>
                <w:ilvl w:val="0"/>
                <w:numId w:val="36"/>
              </w:numPr>
              <w:tabs>
                <w:tab w:val="clear" w:pos="4536"/>
                <w:tab w:val="clear" w:pos="9072"/>
              </w:tabs>
              <w:ind w:left="783"/>
              <w:rPr>
                <w:rFonts w:ascii="Arial" w:hAnsi="Arial"/>
                <w:b/>
                <w:sz w:val="20"/>
              </w:rPr>
            </w:pPr>
            <w:r w:rsidRPr="000F55F2">
              <w:rPr>
                <w:rFonts w:ascii="Arial" w:hAnsi="Arial"/>
                <w:b/>
                <w:sz w:val="20"/>
              </w:rPr>
              <w:t>Lebensstandard der ansässigen Bevölkerung verbessern</w:t>
            </w:r>
          </w:p>
          <w:p w:rsidR="000F55F2" w:rsidRPr="000F55F2" w:rsidRDefault="000F55F2" w:rsidP="000502F9">
            <w:pPr>
              <w:pStyle w:val="Kopfzeile"/>
              <w:numPr>
                <w:ilvl w:val="0"/>
                <w:numId w:val="36"/>
              </w:numPr>
              <w:tabs>
                <w:tab w:val="clear" w:pos="4536"/>
                <w:tab w:val="clear" w:pos="9072"/>
              </w:tabs>
              <w:ind w:left="783"/>
              <w:rPr>
                <w:rFonts w:ascii="Arial" w:hAnsi="Arial"/>
                <w:b/>
                <w:sz w:val="20"/>
              </w:rPr>
            </w:pPr>
            <w:r w:rsidRPr="000F55F2">
              <w:rPr>
                <w:rFonts w:ascii="Arial" w:hAnsi="Arial"/>
                <w:b/>
                <w:sz w:val="20"/>
              </w:rPr>
              <w:t>Lokale Ressourcen und Arbeitskräfte einsetzen um die reg</w:t>
            </w:r>
            <w:r>
              <w:rPr>
                <w:rFonts w:ascii="Arial" w:hAnsi="Arial"/>
                <w:b/>
                <w:sz w:val="20"/>
              </w:rPr>
              <w:t>ionale Wertschöpfung zu erhöhen</w:t>
            </w:r>
          </w:p>
          <w:p w:rsidR="008C0CB5" w:rsidRDefault="008C0CB5" w:rsidP="005E0E90">
            <w:pPr>
              <w:rPr>
                <w:rFonts w:ascii="Arial" w:hAnsi="Arial"/>
                <w:sz w:val="20"/>
                <w:lang w:val="de-DE"/>
              </w:rPr>
            </w:pPr>
          </w:p>
          <w:p w:rsidR="005E0E90" w:rsidRPr="005E0E90" w:rsidRDefault="005E0E90" w:rsidP="005E0E90">
            <w:pPr>
              <w:rPr>
                <w:rFonts w:ascii="Arial" w:hAnsi="Arial"/>
                <w:sz w:val="20"/>
                <w:lang w:val="de-DE"/>
              </w:rPr>
            </w:pPr>
            <w:bookmarkStart w:id="0" w:name="_GoBack"/>
            <w:bookmarkEnd w:id="0"/>
          </w:p>
          <w:p w:rsidR="0038623B" w:rsidRDefault="005E0E90" w:rsidP="0038623B">
            <w:pPr>
              <w:pStyle w:val="Listenabsatz"/>
              <w:numPr>
                <w:ilvl w:val="0"/>
                <w:numId w:val="23"/>
              </w:numPr>
              <w:rPr>
                <w:rFonts w:ascii="Arial" w:hAnsi="Arial"/>
                <w:sz w:val="20"/>
                <w:lang w:val="de-DE"/>
              </w:rPr>
            </w:pPr>
            <w:r w:rsidRPr="005E0E90">
              <w:rPr>
                <w:rFonts w:ascii="Arial" w:hAnsi="Arial"/>
                <w:sz w:val="20"/>
                <w:lang w:val="de-DE"/>
              </w:rPr>
              <w:t>Tim</w:t>
            </w:r>
            <w:r w:rsidR="002A22C4">
              <w:rPr>
                <w:rFonts w:ascii="Arial" w:hAnsi="Arial"/>
                <w:sz w:val="20"/>
                <w:lang w:val="de-DE"/>
              </w:rPr>
              <w:t>b</w:t>
            </w:r>
            <w:r w:rsidRPr="005E0E90">
              <w:rPr>
                <w:rFonts w:ascii="Arial" w:hAnsi="Arial"/>
                <w:sz w:val="20"/>
                <w:lang w:val="de-DE"/>
              </w:rPr>
              <w:t>uktu ist eine Oasenstadt in Mali in Westafrika. Sie wurde 1988 als Weltkulturerbe eingestuft. Insbesondere die Lehmmoscheen sind weltberühmt. Heute ist Tim</w:t>
            </w:r>
            <w:r w:rsidR="002A22C4">
              <w:rPr>
                <w:rFonts w:ascii="Arial" w:hAnsi="Arial"/>
                <w:sz w:val="20"/>
                <w:lang w:val="de-DE"/>
              </w:rPr>
              <w:t>b</w:t>
            </w:r>
            <w:r w:rsidRPr="005E0E90">
              <w:rPr>
                <w:rFonts w:ascii="Arial" w:hAnsi="Arial"/>
                <w:sz w:val="20"/>
                <w:lang w:val="de-DE"/>
              </w:rPr>
              <w:t xml:space="preserve">uktu </w:t>
            </w:r>
            <w:r w:rsidR="008B6417">
              <w:rPr>
                <w:rFonts w:ascii="Arial" w:hAnsi="Arial"/>
                <w:sz w:val="20"/>
                <w:lang w:val="de-DE"/>
              </w:rPr>
              <w:t xml:space="preserve">jedoch </w:t>
            </w:r>
            <w:r w:rsidRPr="005E0E90">
              <w:rPr>
                <w:rFonts w:ascii="Arial" w:hAnsi="Arial"/>
                <w:sz w:val="20"/>
                <w:lang w:val="de-DE"/>
              </w:rPr>
              <w:t>eine der ärmsten Städte der Welt.</w:t>
            </w:r>
          </w:p>
          <w:p w:rsidR="0038623B" w:rsidRDefault="0038623B" w:rsidP="0038623B">
            <w:pPr>
              <w:pStyle w:val="Listenabsatz"/>
              <w:ind w:left="360"/>
              <w:rPr>
                <w:rFonts w:ascii="Arial" w:hAnsi="Arial"/>
                <w:sz w:val="20"/>
                <w:lang w:val="de-DE"/>
              </w:rPr>
            </w:pPr>
          </w:p>
          <w:p w:rsidR="005E0E90" w:rsidRPr="0038623B" w:rsidRDefault="00D9144E" w:rsidP="0038623B">
            <w:pPr>
              <w:pStyle w:val="Listenabsatz"/>
              <w:ind w:left="360"/>
              <w:rPr>
                <w:rFonts w:ascii="Arial" w:hAnsi="Arial"/>
                <w:sz w:val="20"/>
                <w:lang w:val="de-DE"/>
              </w:rPr>
            </w:pPr>
            <w:r w:rsidRPr="0038623B">
              <w:rPr>
                <w:rFonts w:ascii="Arial" w:hAnsi="Arial"/>
                <w:sz w:val="20"/>
                <w:lang w:val="de-DE"/>
              </w:rPr>
              <w:t>Entwickelt in 2er-</w:t>
            </w:r>
            <w:r w:rsidR="005E0E90" w:rsidRPr="0038623B">
              <w:rPr>
                <w:rFonts w:ascii="Arial" w:hAnsi="Arial"/>
                <w:sz w:val="20"/>
                <w:lang w:val="de-DE"/>
              </w:rPr>
              <w:t xml:space="preserve">Gruppen eine Strategie, wie man in </w:t>
            </w:r>
            <w:r w:rsidRPr="0038623B">
              <w:rPr>
                <w:rFonts w:ascii="Arial" w:hAnsi="Arial"/>
                <w:sz w:val="20"/>
                <w:lang w:val="de-DE"/>
              </w:rPr>
              <w:t>Timb</w:t>
            </w:r>
            <w:r w:rsidR="005E0E90" w:rsidRPr="0038623B">
              <w:rPr>
                <w:rFonts w:ascii="Arial" w:hAnsi="Arial"/>
                <w:sz w:val="20"/>
                <w:lang w:val="de-DE"/>
              </w:rPr>
              <w:t>uktu</w:t>
            </w:r>
            <w:r w:rsidR="0038623B">
              <w:rPr>
                <w:rFonts w:ascii="Arial" w:hAnsi="Arial"/>
                <w:sz w:val="20"/>
                <w:lang w:val="de-DE"/>
              </w:rPr>
              <w:t xml:space="preserve">, ähnlich wie in Kasachstan, </w:t>
            </w:r>
            <w:r w:rsidR="005E0E90" w:rsidRPr="0038623B">
              <w:rPr>
                <w:rFonts w:ascii="Arial" w:hAnsi="Arial"/>
                <w:sz w:val="20"/>
                <w:lang w:val="de-DE"/>
              </w:rPr>
              <w:t>den Ökotourismus förder</w:t>
            </w:r>
            <w:r w:rsidRPr="0038623B">
              <w:rPr>
                <w:rFonts w:ascii="Arial" w:hAnsi="Arial"/>
                <w:sz w:val="20"/>
                <w:lang w:val="de-DE"/>
              </w:rPr>
              <w:t>n</w:t>
            </w:r>
            <w:r w:rsidR="005E0E90" w:rsidRPr="0038623B">
              <w:rPr>
                <w:rFonts w:ascii="Arial" w:hAnsi="Arial"/>
                <w:sz w:val="20"/>
                <w:lang w:val="de-DE"/>
              </w:rPr>
              <w:t xml:space="preserve"> und die lokale Bevölkerung mit einbeziehen könnte. Fasst die wichtigsten Resultate kurz zusammen und teilt sie einer anderen Gruppe aus der Klasse mit.</w:t>
            </w:r>
          </w:p>
          <w:p w:rsidR="005E0E90" w:rsidRPr="000502F9" w:rsidRDefault="005E0E90" w:rsidP="005E0E90">
            <w:pPr>
              <w:rPr>
                <w:rFonts w:ascii="Arial" w:hAnsi="Arial"/>
                <w:b/>
                <w:sz w:val="20"/>
                <w:lang w:val="de-DE"/>
              </w:rPr>
            </w:pPr>
          </w:p>
          <w:p w:rsidR="000502F9" w:rsidRPr="000502F9" w:rsidRDefault="000502F9" w:rsidP="000502F9">
            <w:pPr>
              <w:pStyle w:val="Kopfzeile"/>
              <w:numPr>
                <w:ilvl w:val="0"/>
                <w:numId w:val="36"/>
              </w:numPr>
              <w:tabs>
                <w:tab w:val="clear" w:pos="4536"/>
                <w:tab w:val="clear" w:pos="9072"/>
              </w:tabs>
              <w:ind w:left="783"/>
              <w:rPr>
                <w:rFonts w:ascii="Arial" w:hAnsi="Arial"/>
                <w:b/>
                <w:sz w:val="20"/>
              </w:rPr>
            </w:pPr>
            <w:r w:rsidRPr="000502F9">
              <w:rPr>
                <w:rFonts w:ascii="Arial" w:hAnsi="Arial"/>
                <w:b/>
                <w:sz w:val="20"/>
              </w:rPr>
              <w:t>Lokale Bevölkerung für Führungen in den Lehmmoscheen schulen</w:t>
            </w:r>
          </w:p>
          <w:p w:rsidR="000502F9" w:rsidRPr="000502F9" w:rsidRDefault="000502F9" w:rsidP="000502F9">
            <w:pPr>
              <w:pStyle w:val="Kopfzeile"/>
              <w:numPr>
                <w:ilvl w:val="0"/>
                <w:numId w:val="36"/>
              </w:numPr>
              <w:tabs>
                <w:tab w:val="clear" w:pos="4536"/>
                <w:tab w:val="clear" w:pos="9072"/>
              </w:tabs>
              <w:ind w:left="783"/>
              <w:rPr>
                <w:rFonts w:ascii="Arial" w:hAnsi="Arial"/>
                <w:b/>
                <w:sz w:val="20"/>
              </w:rPr>
            </w:pPr>
            <w:r w:rsidRPr="000502F9">
              <w:rPr>
                <w:rFonts w:ascii="Arial" w:hAnsi="Arial"/>
                <w:b/>
                <w:sz w:val="20"/>
              </w:rPr>
              <w:t>Durch Informationsplakate die Touristen darauf hinweisen, dass sie keinen Abfall liegen lassen sollen</w:t>
            </w:r>
          </w:p>
          <w:p w:rsidR="000502F9" w:rsidRPr="000502F9" w:rsidRDefault="000502F9" w:rsidP="000502F9">
            <w:pPr>
              <w:pStyle w:val="Kopfzeile"/>
              <w:numPr>
                <w:ilvl w:val="0"/>
                <w:numId w:val="36"/>
              </w:numPr>
              <w:tabs>
                <w:tab w:val="clear" w:pos="4536"/>
                <w:tab w:val="clear" w:pos="9072"/>
              </w:tabs>
              <w:ind w:left="783"/>
              <w:rPr>
                <w:rFonts w:ascii="Arial" w:hAnsi="Arial"/>
                <w:b/>
                <w:sz w:val="20"/>
              </w:rPr>
            </w:pPr>
            <w:r w:rsidRPr="000502F9">
              <w:rPr>
                <w:rFonts w:ascii="Arial" w:hAnsi="Arial"/>
                <w:b/>
                <w:sz w:val="20"/>
              </w:rPr>
              <w:t>Anzahl der Gäste bei Besichtigung der Lehmmoscheen beschränken</w:t>
            </w:r>
          </w:p>
          <w:p w:rsidR="000502F9" w:rsidRPr="000502F9" w:rsidRDefault="000502F9" w:rsidP="000502F9">
            <w:pPr>
              <w:pStyle w:val="Kopfzeile"/>
              <w:numPr>
                <w:ilvl w:val="0"/>
                <w:numId w:val="36"/>
              </w:numPr>
              <w:tabs>
                <w:tab w:val="clear" w:pos="4536"/>
                <w:tab w:val="clear" w:pos="9072"/>
              </w:tabs>
              <w:ind w:left="783"/>
              <w:rPr>
                <w:rFonts w:ascii="Arial" w:hAnsi="Arial"/>
                <w:b/>
                <w:sz w:val="20"/>
              </w:rPr>
            </w:pPr>
            <w:r w:rsidRPr="000502F9">
              <w:rPr>
                <w:rFonts w:ascii="Arial" w:hAnsi="Arial"/>
                <w:b/>
                <w:sz w:val="20"/>
              </w:rPr>
              <w:t>Sammeltransporte für die Reisenden organisieren</w:t>
            </w:r>
          </w:p>
          <w:p w:rsidR="000502F9" w:rsidRPr="000502F9" w:rsidRDefault="000502F9" w:rsidP="000502F9">
            <w:pPr>
              <w:pStyle w:val="Kopfzeile"/>
              <w:numPr>
                <w:ilvl w:val="0"/>
                <w:numId w:val="36"/>
              </w:numPr>
              <w:tabs>
                <w:tab w:val="clear" w:pos="4536"/>
                <w:tab w:val="clear" w:pos="9072"/>
              </w:tabs>
              <w:ind w:left="783"/>
              <w:rPr>
                <w:rFonts w:ascii="Arial" w:hAnsi="Arial"/>
                <w:b/>
                <w:sz w:val="20"/>
              </w:rPr>
            </w:pPr>
            <w:r w:rsidRPr="000502F9">
              <w:rPr>
                <w:rFonts w:ascii="Arial" w:hAnsi="Arial"/>
                <w:b/>
                <w:sz w:val="20"/>
              </w:rPr>
              <w:t>Traditionelle, einheimische Gerichte als Zwischenverpflegung anbieten</w:t>
            </w:r>
          </w:p>
          <w:p w:rsidR="005A1C50" w:rsidRPr="006C0B2B" w:rsidRDefault="000502F9" w:rsidP="006C0B2B">
            <w:pPr>
              <w:pStyle w:val="Kopfzeile"/>
              <w:numPr>
                <w:ilvl w:val="0"/>
                <w:numId w:val="36"/>
              </w:numPr>
              <w:tabs>
                <w:tab w:val="clear" w:pos="4536"/>
                <w:tab w:val="clear" w:pos="9072"/>
              </w:tabs>
              <w:ind w:left="783"/>
              <w:rPr>
                <w:rFonts w:ascii="Arial" w:hAnsi="Arial"/>
                <w:b/>
                <w:sz w:val="20"/>
              </w:rPr>
            </w:pPr>
            <w:r w:rsidRPr="000502F9">
              <w:rPr>
                <w:rFonts w:ascii="Arial" w:hAnsi="Arial"/>
                <w:b/>
                <w:sz w:val="20"/>
              </w:rPr>
              <w:t>Einnahmen durch die Touristen in nachhaltiges Konzept investieren</w:t>
            </w:r>
          </w:p>
        </w:tc>
      </w:tr>
    </w:tbl>
    <w:p w:rsidR="004C50AA" w:rsidRPr="00D062A7" w:rsidRDefault="004C50AA">
      <w:pPr>
        <w:rPr>
          <w:rFonts w:ascii="Arial" w:hAnsi="Arial"/>
          <w:sz w:val="20"/>
        </w:rPr>
      </w:pPr>
    </w:p>
    <w:p w:rsidR="00D062A7" w:rsidRPr="00D062A7" w:rsidRDefault="00D062A7">
      <w:pPr>
        <w:rPr>
          <w:rFonts w:ascii="Arial" w:hAnsi="Arial"/>
          <w:sz w:val="20"/>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5A1C50" w:rsidTr="005A1C50">
        <w:tc>
          <w:tcPr>
            <w:tcW w:w="9356" w:type="dxa"/>
          </w:tcPr>
          <w:p w:rsidR="001C3A20" w:rsidRDefault="004C50AA" w:rsidP="004C50AA">
            <w:pPr>
              <w:pStyle w:val="Listenabsatz"/>
              <w:numPr>
                <w:ilvl w:val="0"/>
                <w:numId w:val="23"/>
              </w:numPr>
              <w:rPr>
                <w:rFonts w:ascii="Arial" w:hAnsi="Arial"/>
                <w:sz w:val="20"/>
                <w:lang w:val="de-DE"/>
              </w:rPr>
            </w:pPr>
            <w:r w:rsidRPr="005E0E90">
              <w:rPr>
                <w:rFonts w:ascii="Arial" w:hAnsi="Arial"/>
                <w:sz w:val="20"/>
                <w:lang w:val="de-DE"/>
              </w:rPr>
              <w:t xml:space="preserve">Verfasse einen Kurzbericht (1/4 Seite) für den «Lonely Planet» </w:t>
            </w:r>
            <w:r w:rsidR="008C0CB5">
              <w:rPr>
                <w:rFonts w:ascii="Arial" w:hAnsi="Arial"/>
                <w:sz w:val="20"/>
                <w:lang w:val="de-DE"/>
              </w:rPr>
              <w:t>über</w:t>
            </w:r>
            <w:r w:rsidRPr="005E0E90">
              <w:rPr>
                <w:rFonts w:ascii="Arial" w:hAnsi="Arial"/>
                <w:sz w:val="20"/>
                <w:lang w:val="de-DE"/>
              </w:rPr>
              <w:t xml:space="preserve"> </w:t>
            </w:r>
            <w:r w:rsidR="001C3A20">
              <w:rPr>
                <w:rFonts w:ascii="Arial" w:hAnsi="Arial"/>
                <w:sz w:val="20"/>
                <w:lang w:val="de-DE"/>
              </w:rPr>
              <w:t xml:space="preserve">den </w:t>
            </w:r>
            <w:r w:rsidRPr="005E0E90">
              <w:rPr>
                <w:rFonts w:ascii="Arial" w:hAnsi="Arial"/>
                <w:sz w:val="20"/>
                <w:lang w:val="de-DE"/>
              </w:rPr>
              <w:t xml:space="preserve">grössten Salzsee der Welt «Salar de Uyuni» in Bolivien. Achte darauf, dass die wichtigsten Punkte hervorgehoben werden, die einen zukünftigen, nachhaltigen Tourismus in der Region unterstützen. Du möchtest mit deinem </w:t>
            </w:r>
          </w:p>
          <w:p w:rsidR="004C50AA" w:rsidRPr="009951A4" w:rsidRDefault="004C50AA" w:rsidP="009951A4">
            <w:pPr>
              <w:pStyle w:val="Listenabsatz"/>
              <w:ind w:left="360"/>
              <w:rPr>
                <w:rFonts w:ascii="Arial" w:hAnsi="Arial"/>
                <w:sz w:val="20"/>
                <w:lang w:val="de-DE"/>
              </w:rPr>
            </w:pPr>
            <w:r w:rsidRPr="005E0E90">
              <w:rPr>
                <w:rFonts w:ascii="Arial" w:hAnsi="Arial"/>
                <w:sz w:val="20"/>
                <w:lang w:val="de-DE"/>
              </w:rPr>
              <w:t>Bericht vor allem Ökotouristen begeistern und keinen Massentourismus anziehen. Sei dir bewusst, dass du mit deinem Bericht grossen Einfluss hast auf diesen Ort und ihn dadurch verändert wirst.</w:t>
            </w:r>
          </w:p>
          <w:p w:rsidR="001C3A20" w:rsidRDefault="001C3A20" w:rsidP="004C50AA">
            <w:pPr>
              <w:spacing w:line="276" w:lineRule="auto"/>
              <w:rPr>
                <w:rFonts w:ascii="Arial" w:hAnsi="Arial"/>
                <w:sz w:val="20"/>
                <w:lang w:val="de-DE"/>
              </w:rPr>
            </w:pPr>
          </w:p>
          <w:p w:rsidR="005A1C50" w:rsidRPr="000502F9" w:rsidRDefault="000502F9" w:rsidP="005067FB">
            <w:pPr>
              <w:spacing w:line="360" w:lineRule="auto"/>
              <w:ind w:left="284"/>
              <w:rPr>
                <w:rFonts w:ascii="Arial" w:hAnsi="Arial"/>
                <w:b/>
                <w:sz w:val="20"/>
                <w:lang w:val="de-DE"/>
              </w:rPr>
            </w:pPr>
            <w:r w:rsidRPr="000502F9">
              <w:rPr>
                <w:rFonts w:ascii="Arial" w:hAnsi="Arial"/>
                <w:b/>
                <w:sz w:val="20"/>
                <w:lang w:val="de-DE"/>
              </w:rPr>
              <w:t>Individuelle Lösungen</w:t>
            </w:r>
          </w:p>
        </w:tc>
      </w:tr>
      <w:tr w:rsidR="005A1C50" w:rsidTr="005A1C50">
        <w:tc>
          <w:tcPr>
            <w:tcW w:w="9356" w:type="dxa"/>
          </w:tcPr>
          <w:p w:rsidR="005A1C50" w:rsidRPr="005E0E90" w:rsidRDefault="005A1C50" w:rsidP="003D172B">
            <w:pPr>
              <w:pStyle w:val="KeinLeerraum"/>
              <w:rPr>
                <w:lang w:val="de-DE"/>
              </w:rPr>
            </w:pPr>
          </w:p>
        </w:tc>
      </w:tr>
      <w:tr w:rsidR="005A1C50" w:rsidTr="005A1C50">
        <w:tc>
          <w:tcPr>
            <w:tcW w:w="9356" w:type="dxa"/>
          </w:tcPr>
          <w:p w:rsidR="00461BF3" w:rsidRDefault="003D172B" w:rsidP="003D172B">
            <w:pPr>
              <w:pStyle w:val="Listenabsatz"/>
              <w:numPr>
                <w:ilvl w:val="0"/>
                <w:numId w:val="23"/>
              </w:numPr>
              <w:rPr>
                <w:rFonts w:ascii="Arial" w:hAnsi="Arial"/>
                <w:sz w:val="20"/>
                <w:lang w:val="de-DE"/>
              </w:rPr>
            </w:pPr>
            <w:r w:rsidRPr="005E0E90">
              <w:rPr>
                <w:rFonts w:ascii="Arial" w:hAnsi="Arial"/>
                <w:sz w:val="20"/>
                <w:lang w:val="de-DE"/>
              </w:rPr>
              <w:t xml:space="preserve">Der ökologische Fussabdruck beschreibt die Fläche auf der Erde, die notwendig ist, um den </w:t>
            </w:r>
          </w:p>
          <w:p w:rsidR="00461BF3" w:rsidRDefault="003D172B" w:rsidP="00461BF3">
            <w:pPr>
              <w:pStyle w:val="Listenabsatz"/>
              <w:ind w:left="360"/>
              <w:rPr>
                <w:rFonts w:ascii="Arial" w:hAnsi="Arial"/>
                <w:sz w:val="20"/>
                <w:lang w:val="de-DE"/>
              </w:rPr>
            </w:pPr>
            <w:r w:rsidRPr="005E0E90">
              <w:rPr>
                <w:rFonts w:ascii="Arial" w:hAnsi="Arial"/>
                <w:sz w:val="20"/>
                <w:lang w:val="de-DE"/>
              </w:rPr>
              <w:t xml:space="preserve">Lebensstil und Lebensstandard eines Menschen dauerhaft zu ermöglichen. Dabei werden alle </w:t>
            </w:r>
          </w:p>
          <w:p w:rsidR="003D172B" w:rsidRPr="00461BF3" w:rsidRDefault="003D172B" w:rsidP="00461BF3">
            <w:pPr>
              <w:pStyle w:val="Listenabsatz"/>
              <w:ind w:left="360"/>
              <w:rPr>
                <w:rFonts w:ascii="Arial" w:hAnsi="Arial"/>
                <w:sz w:val="20"/>
                <w:lang w:val="de-DE"/>
              </w:rPr>
            </w:pPr>
            <w:r w:rsidRPr="00461BF3">
              <w:rPr>
                <w:rFonts w:ascii="Arial" w:hAnsi="Arial"/>
                <w:sz w:val="20"/>
                <w:lang w:val="de-DE"/>
              </w:rPr>
              <w:lastRenderedPageBreak/>
              <w:t>Flächen mit einbezogen, die für die Produktion von Kleidung, Nahrung, zur Bereitstellung von Energie und zum Abbau von Müll erforderlich sind.</w:t>
            </w:r>
          </w:p>
          <w:p w:rsidR="003D172B" w:rsidRPr="005E0E90" w:rsidRDefault="003D172B" w:rsidP="003D172B">
            <w:pPr>
              <w:pStyle w:val="Listenabsatz"/>
              <w:rPr>
                <w:rFonts w:ascii="Arial" w:hAnsi="Arial"/>
                <w:sz w:val="20"/>
                <w:lang w:val="de-DE"/>
              </w:rPr>
            </w:pPr>
          </w:p>
          <w:p w:rsidR="003D172B" w:rsidRPr="005E0E90" w:rsidRDefault="003D172B" w:rsidP="003D172B">
            <w:pPr>
              <w:pStyle w:val="Listenabsatz"/>
              <w:numPr>
                <w:ilvl w:val="0"/>
                <w:numId w:val="32"/>
              </w:numPr>
              <w:rPr>
                <w:rFonts w:ascii="Arial" w:hAnsi="Arial"/>
                <w:sz w:val="20"/>
                <w:lang w:val="de-DE"/>
              </w:rPr>
            </w:pPr>
            <w:r w:rsidRPr="005E0E90">
              <w:rPr>
                <w:rFonts w:ascii="Arial" w:hAnsi="Arial"/>
                <w:sz w:val="20"/>
                <w:lang w:val="de-DE"/>
              </w:rPr>
              <w:t xml:space="preserve">Ermittle deinen eigenen ökologischen Fussabdruck </w:t>
            </w:r>
            <w:r w:rsidR="00001A42">
              <w:rPr>
                <w:rFonts w:ascii="Arial" w:hAnsi="Arial"/>
                <w:sz w:val="20"/>
                <w:lang w:val="de-DE"/>
              </w:rPr>
              <w:t>auf</w:t>
            </w:r>
            <w:r w:rsidRPr="005E0E90">
              <w:rPr>
                <w:rFonts w:ascii="Arial" w:hAnsi="Arial"/>
                <w:sz w:val="20"/>
                <w:lang w:val="de-DE"/>
              </w:rPr>
              <w:t xml:space="preserve"> </w:t>
            </w:r>
            <w:hyperlink r:id="rId9" w:history="1">
              <w:r w:rsidRPr="005E0E90">
                <w:rPr>
                  <w:rStyle w:val="Hyperlink"/>
                  <w:rFonts w:ascii="Arial" w:hAnsi="Arial"/>
                  <w:sz w:val="20"/>
                  <w:lang w:val="de-DE"/>
                </w:rPr>
                <w:t>www.footprint.ch</w:t>
              </w:r>
            </w:hyperlink>
            <w:r w:rsidRPr="005E0E90">
              <w:rPr>
                <w:rFonts w:ascii="Arial" w:hAnsi="Arial"/>
                <w:sz w:val="20"/>
                <w:lang w:val="de-DE"/>
              </w:rPr>
              <w:t>.</w:t>
            </w:r>
          </w:p>
          <w:p w:rsidR="003D172B" w:rsidRPr="005E0E90" w:rsidRDefault="003D172B" w:rsidP="003D172B">
            <w:pPr>
              <w:pStyle w:val="Listenabsatz"/>
              <w:rPr>
                <w:rFonts w:ascii="Arial" w:hAnsi="Arial"/>
                <w:sz w:val="20"/>
                <w:lang w:val="de-DE"/>
              </w:rPr>
            </w:pPr>
          </w:p>
          <w:p w:rsidR="003D172B" w:rsidRPr="005E0E90" w:rsidRDefault="003D172B" w:rsidP="003D172B">
            <w:pPr>
              <w:pStyle w:val="Listenabsatz"/>
              <w:numPr>
                <w:ilvl w:val="0"/>
                <w:numId w:val="32"/>
              </w:numPr>
              <w:rPr>
                <w:rFonts w:ascii="Arial" w:hAnsi="Arial"/>
                <w:sz w:val="20"/>
                <w:lang w:val="de-DE"/>
              </w:rPr>
            </w:pPr>
            <w:r w:rsidRPr="005E0E90">
              <w:rPr>
                <w:rFonts w:ascii="Arial" w:hAnsi="Arial"/>
                <w:sz w:val="20"/>
                <w:lang w:val="de-DE"/>
              </w:rPr>
              <w:t>In der Auswertung siehst du, wie gross dein persönlicher Fussabdruck im Vergleich zum weltweiten Durchschnitt ist. In welchem der vier Lebensbereiche (Ernährung, Mobilität, Wohnen &amp; Energie und Konsum) bist du bereit, dich einzuschränken und deine Gewohnheiten zu ändern?</w:t>
            </w:r>
          </w:p>
          <w:p w:rsidR="003D172B" w:rsidRPr="005E0E90" w:rsidRDefault="003D172B" w:rsidP="003D172B">
            <w:pPr>
              <w:rPr>
                <w:rFonts w:ascii="Arial" w:hAnsi="Arial"/>
                <w:sz w:val="20"/>
                <w:lang w:val="de-DE"/>
              </w:rPr>
            </w:pPr>
          </w:p>
          <w:p w:rsidR="000502F9" w:rsidRDefault="000502F9" w:rsidP="000502F9">
            <w:pPr>
              <w:pStyle w:val="Listenabsatz"/>
              <w:ind w:left="358"/>
              <w:rPr>
                <w:rFonts w:ascii="Arial" w:hAnsi="Arial"/>
                <w:sz w:val="20"/>
                <w:lang w:val="de-DE"/>
              </w:rPr>
            </w:pPr>
            <w:r w:rsidRPr="000502F9">
              <w:rPr>
                <w:rFonts w:ascii="Arial" w:hAnsi="Arial"/>
                <w:b/>
                <w:sz w:val="20"/>
                <w:lang w:val="de-DE"/>
              </w:rPr>
              <w:t>Individuelle Lösungen</w:t>
            </w:r>
            <w:r w:rsidRPr="005E0E90">
              <w:rPr>
                <w:rFonts w:ascii="Arial" w:hAnsi="Arial"/>
                <w:sz w:val="20"/>
                <w:lang w:val="de-DE"/>
              </w:rPr>
              <w:t xml:space="preserve"> </w:t>
            </w:r>
          </w:p>
          <w:p w:rsidR="000502F9" w:rsidRDefault="000502F9" w:rsidP="000502F9">
            <w:pPr>
              <w:pStyle w:val="Listenabsatz"/>
              <w:rPr>
                <w:rFonts w:ascii="Arial" w:hAnsi="Arial"/>
                <w:sz w:val="20"/>
                <w:lang w:val="de-DE"/>
              </w:rPr>
            </w:pPr>
          </w:p>
          <w:p w:rsidR="00C85811" w:rsidRDefault="003D172B" w:rsidP="00C85811">
            <w:pPr>
              <w:pStyle w:val="Listenabsatz"/>
              <w:numPr>
                <w:ilvl w:val="0"/>
                <w:numId w:val="32"/>
              </w:numPr>
              <w:rPr>
                <w:rFonts w:ascii="Arial" w:hAnsi="Arial"/>
                <w:sz w:val="20"/>
                <w:lang w:val="de-DE"/>
              </w:rPr>
            </w:pPr>
            <w:r w:rsidRPr="005E0E90">
              <w:rPr>
                <w:rFonts w:ascii="Arial" w:hAnsi="Arial"/>
                <w:sz w:val="20"/>
                <w:lang w:val="de-DE"/>
              </w:rPr>
              <w:t xml:space="preserve">In </w:t>
            </w:r>
            <w:r w:rsidR="005067FB">
              <w:rPr>
                <w:rFonts w:ascii="Arial" w:hAnsi="Arial"/>
                <w:sz w:val="20"/>
                <w:lang w:val="de-DE"/>
              </w:rPr>
              <w:t xml:space="preserve">einer </w:t>
            </w:r>
            <w:hyperlink r:id="rId10" w:history="1">
              <w:r w:rsidR="005067FB" w:rsidRPr="00586439">
                <w:rPr>
                  <w:rStyle w:val="Hyperlink"/>
                  <w:rFonts w:ascii="Arial" w:hAnsi="Arial"/>
                  <w:sz w:val="20"/>
                  <w:lang w:val="de-DE"/>
                </w:rPr>
                <w:t>vom WWF aufgetragenen</w:t>
              </w:r>
              <w:r w:rsidR="00B43687" w:rsidRPr="00586439">
                <w:rPr>
                  <w:rStyle w:val="Hyperlink"/>
                  <w:rFonts w:ascii="Arial" w:hAnsi="Arial"/>
                  <w:sz w:val="20"/>
                  <w:lang w:val="de-DE"/>
                </w:rPr>
                <w:t xml:space="preserve"> Studie</w:t>
              </w:r>
            </w:hyperlink>
            <w:r w:rsidRPr="005E0E90">
              <w:rPr>
                <w:rFonts w:ascii="Arial" w:hAnsi="Arial"/>
                <w:sz w:val="20"/>
                <w:lang w:val="de-DE"/>
              </w:rPr>
              <w:t xml:space="preserve"> aus dem Jahre 2010 wurden 15 verschiedene Ferienszenarien au</w:t>
            </w:r>
            <w:r w:rsidR="00B43687">
              <w:rPr>
                <w:rFonts w:ascii="Arial" w:hAnsi="Arial"/>
                <w:sz w:val="20"/>
                <w:lang w:val="de-DE"/>
              </w:rPr>
              <w:t>f i</w:t>
            </w:r>
            <w:r w:rsidRPr="005E0E90">
              <w:rPr>
                <w:rFonts w:ascii="Arial" w:hAnsi="Arial"/>
                <w:sz w:val="20"/>
                <w:lang w:val="de-DE"/>
              </w:rPr>
              <w:t>hre Umweltbelastung untersucht. Es handelt sich um typische Familienferien (2 Erwachsene und</w:t>
            </w:r>
            <w:r w:rsidR="00B43687">
              <w:rPr>
                <w:rFonts w:ascii="Arial" w:hAnsi="Arial"/>
                <w:sz w:val="20"/>
                <w:lang w:val="de-DE"/>
              </w:rPr>
              <w:t xml:space="preserve"> 2 Kinder im Alter von 5-</w:t>
            </w:r>
            <w:r w:rsidRPr="005E0E90">
              <w:rPr>
                <w:rFonts w:ascii="Arial" w:hAnsi="Arial"/>
                <w:sz w:val="20"/>
                <w:lang w:val="de-DE"/>
              </w:rPr>
              <w:t>10 Jahren) oder Paarferien. Die Belastung wird pro Person und Feriendauer ausgedrückt und in Umweltbelastungspunkten gemessen.</w:t>
            </w:r>
            <w:r w:rsidR="003C7ADA">
              <w:rPr>
                <w:rFonts w:ascii="Arial" w:hAnsi="Arial"/>
                <w:sz w:val="20"/>
                <w:lang w:val="de-DE"/>
              </w:rPr>
              <w:t xml:space="preserve"> Schau</w:t>
            </w:r>
            <w:r w:rsidRPr="003C7ADA">
              <w:rPr>
                <w:rFonts w:ascii="Arial" w:hAnsi="Arial"/>
                <w:sz w:val="20"/>
                <w:lang w:val="de-DE"/>
              </w:rPr>
              <w:t xml:space="preserve"> dir gemeinsam mit deinem Nachbarn die untenstehende Grafik an. Überlegt gemeinsam, welche Ferienszenarien die grösste Umweltbelastung haben und diskutiert, wie gross der Einfluss der vier Faktoren (Reise, Übernachtung, Verpflegung und Aktivitäten) jeweils ist.</w:t>
            </w:r>
            <w:r w:rsidR="003C7ADA">
              <w:rPr>
                <w:rFonts w:ascii="Arial" w:hAnsi="Arial"/>
                <w:sz w:val="20"/>
                <w:lang w:val="de-DE"/>
              </w:rPr>
              <w:t xml:space="preserve"> </w:t>
            </w:r>
            <w:r w:rsidRPr="003C7ADA">
              <w:rPr>
                <w:rFonts w:ascii="Arial" w:hAnsi="Arial"/>
                <w:sz w:val="20"/>
                <w:lang w:val="de-DE"/>
              </w:rPr>
              <w:t>Basierend auf dieser Studie, welche Empfehlung für die Reiseplanung einer vierköpfigen Familie würdet ihr abgeben, um die Umweltbelastung von Ferien möglichst gering zu halten?</w:t>
            </w:r>
          </w:p>
          <w:p w:rsidR="00C85811" w:rsidRPr="00C85811" w:rsidRDefault="00C85811" w:rsidP="00C85811">
            <w:pPr>
              <w:rPr>
                <w:rFonts w:ascii="Arial" w:hAnsi="Arial"/>
                <w:sz w:val="20"/>
                <w:lang w:val="de-DE"/>
              </w:rPr>
            </w:pPr>
          </w:p>
          <w:p w:rsidR="00586439" w:rsidRDefault="00586439" w:rsidP="00586439">
            <w:pPr>
              <w:keepNext/>
              <w:jc w:val="center"/>
            </w:pPr>
          </w:p>
          <w:p w:rsidR="000502F9" w:rsidRDefault="000502F9" w:rsidP="000502F9">
            <w:pPr>
              <w:pStyle w:val="KeinLeerraum"/>
              <w:ind w:left="358"/>
              <w:rPr>
                <w:rFonts w:ascii="Arial" w:hAnsi="Arial"/>
                <w:b/>
                <w:sz w:val="20"/>
              </w:rPr>
            </w:pPr>
            <w:r w:rsidRPr="000502F9">
              <w:rPr>
                <w:rFonts w:ascii="Arial" w:hAnsi="Arial"/>
                <w:b/>
                <w:sz w:val="20"/>
              </w:rPr>
              <w:t xml:space="preserve">Die Karibikkreuzfahrt, gefolgt </w:t>
            </w:r>
            <w:r w:rsidR="006624C0">
              <w:rPr>
                <w:rFonts w:ascii="Arial" w:hAnsi="Arial"/>
                <w:b/>
                <w:sz w:val="20"/>
              </w:rPr>
              <w:t>vom</w:t>
            </w:r>
            <w:r w:rsidRPr="000502F9">
              <w:rPr>
                <w:rFonts w:ascii="Arial" w:hAnsi="Arial"/>
                <w:b/>
                <w:sz w:val="20"/>
              </w:rPr>
              <w:t xml:space="preserve"> Hel</w:t>
            </w:r>
            <w:r w:rsidR="008B44E6">
              <w:rPr>
                <w:rFonts w:ascii="Arial" w:hAnsi="Arial"/>
                <w:b/>
                <w:sz w:val="20"/>
              </w:rPr>
              <w:t>is</w:t>
            </w:r>
            <w:r w:rsidRPr="000502F9">
              <w:rPr>
                <w:rFonts w:ascii="Arial" w:hAnsi="Arial"/>
                <w:b/>
                <w:sz w:val="20"/>
              </w:rPr>
              <w:t xml:space="preserve">kiing in Kanada und den </w:t>
            </w:r>
            <w:r w:rsidR="006624C0">
              <w:rPr>
                <w:rFonts w:ascii="Arial" w:hAnsi="Arial"/>
                <w:b/>
                <w:sz w:val="20"/>
              </w:rPr>
              <w:t>«</w:t>
            </w:r>
            <w:r w:rsidRPr="000502F9">
              <w:rPr>
                <w:rFonts w:ascii="Arial" w:hAnsi="Arial"/>
                <w:b/>
                <w:sz w:val="20"/>
              </w:rPr>
              <w:t>all inclusive</w:t>
            </w:r>
            <w:r w:rsidR="006624C0">
              <w:rPr>
                <w:rFonts w:ascii="Arial" w:hAnsi="Arial"/>
                <w:b/>
                <w:sz w:val="20"/>
              </w:rPr>
              <w:t>»-</w:t>
            </w:r>
            <w:r w:rsidRPr="000502F9">
              <w:rPr>
                <w:rFonts w:ascii="Arial" w:hAnsi="Arial"/>
                <w:b/>
                <w:sz w:val="20"/>
              </w:rPr>
              <w:t>Ferien in Phuket verursachen die meisten Umweltbelastungspunkte.</w:t>
            </w:r>
          </w:p>
          <w:p w:rsidR="006624C0" w:rsidRPr="000502F9" w:rsidRDefault="006624C0" w:rsidP="000502F9">
            <w:pPr>
              <w:pStyle w:val="KeinLeerraum"/>
              <w:ind w:left="358"/>
              <w:rPr>
                <w:rFonts w:ascii="Arial" w:hAnsi="Arial"/>
                <w:b/>
                <w:sz w:val="20"/>
              </w:rPr>
            </w:pPr>
          </w:p>
          <w:p w:rsidR="000502F9" w:rsidRPr="000502F9" w:rsidRDefault="000502F9" w:rsidP="000502F9">
            <w:pPr>
              <w:pStyle w:val="KeinLeerraum"/>
              <w:ind w:left="358"/>
              <w:rPr>
                <w:rFonts w:ascii="Arial" w:hAnsi="Arial"/>
                <w:b/>
                <w:sz w:val="20"/>
              </w:rPr>
            </w:pPr>
            <w:r w:rsidRPr="000502F9">
              <w:rPr>
                <w:rFonts w:ascii="Arial" w:hAnsi="Arial"/>
                <w:b/>
                <w:sz w:val="20"/>
              </w:rPr>
              <w:t>Die An- und Rückreise hat wesentliche Auswirkungen auf die Umweltbelastung. Ferien in der Schweiz und im nahegelegenen Ausland erzeugen aufgrund der kurzen Reisedistanzen die geringsten Emissionen.</w:t>
            </w:r>
          </w:p>
          <w:p w:rsidR="000502F9" w:rsidRPr="000502F9" w:rsidRDefault="000502F9" w:rsidP="000502F9">
            <w:pPr>
              <w:pStyle w:val="KeinLeerraum"/>
              <w:ind w:left="358"/>
              <w:rPr>
                <w:rFonts w:ascii="Arial" w:hAnsi="Arial"/>
                <w:b/>
                <w:sz w:val="20"/>
              </w:rPr>
            </w:pPr>
          </w:p>
          <w:p w:rsidR="005A1C50" w:rsidRPr="005E0E90" w:rsidRDefault="000502F9" w:rsidP="000502F9">
            <w:pPr>
              <w:pStyle w:val="KeinLeerraum"/>
              <w:ind w:left="358"/>
              <w:rPr>
                <w:lang w:val="de-DE"/>
              </w:rPr>
            </w:pPr>
            <w:r w:rsidRPr="000502F9">
              <w:rPr>
                <w:rFonts w:ascii="Arial" w:hAnsi="Arial"/>
                <w:b/>
                <w:sz w:val="20"/>
              </w:rPr>
              <w:t>Für die vierköpfige Familie wäre es am umweltfreundlichsten, wenn sie eine Feriendestination in der Nähe auswählen würden, die gut mit dem Zug erreichbar ist. Im Urlaub sollten sie auf umweltbelastende Aktivitäten, wie zum Beispiel Jet</w:t>
            </w:r>
            <w:r w:rsidR="008B44E6">
              <w:rPr>
                <w:rFonts w:ascii="Arial" w:hAnsi="Arial"/>
                <w:b/>
                <w:sz w:val="20"/>
              </w:rPr>
              <w:t>s</w:t>
            </w:r>
            <w:r w:rsidRPr="000502F9">
              <w:rPr>
                <w:rFonts w:ascii="Arial" w:hAnsi="Arial"/>
                <w:b/>
                <w:sz w:val="20"/>
              </w:rPr>
              <w:t>k</w:t>
            </w:r>
            <w:r w:rsidR="00316033">
              <w:rPr>
                <w:rFonts w:ascii="Arial" w:hAnsi="Arial"/>
                <w:b/>
                <w:sz w:val="20"/>
              </w:rPr>
              <w:t>i</w:t>
            </w:r>
            <w:r w:rsidRPr="000502F9">
              <w:rPr>
                <w:rFonts w:ascii="Arial" w:hAnsi="Arial"/>
                <w:b/>
                <w:sz w:val="20"/>
              </w:rPr>
              <w:t>ing, verzichten und ihre Zeit mit Wandern oder Fahrradfahren verbringen. Zudem sollten sie eine Unterkunft auswählen, die biologisch, regionales und saisonales Essen anbietet.</w:t>
            </w:r>
          </w:p>
        </w:tc>
      </w:tr>
      <w:tr w:rsidR="005A1C50" w:rsidTr="005A1C50">
        <w:tc>
          <w:tcPr>
            <w:tcW w:w="9356" w:type="dxa"/>
          </w:tcPr>
          <w:p w:rsidR="005A1C50" w:rsidRPr="005E0E90" w:rsidRDefault="005A1C50" w:rsidP="00E47B67">
            <w:pPr>
              <w:spacing w:line="360" w:lineRule="auto"/>
              <w:rPr>
                <w:rFonts w:ascii="Arial" w:hAnsi="Arial"/>
                <w:sz w:val="20"/>
                <w:lang w:val="de-DE"/>
              </w:rPr>
            </w:pPr>
          </w:p>
        </w:tc>
      </w:tr>
    </w:tbl>
    <w:p w:rsidR="005A1C50" w:rsidRPr="00E47B67" w:rsidRDefault="005A1C50" w:rsidP="00E47B67">
      <w:pPr>
        <w:spacing w:line="360" w:lineRule="auto"/>
        <w:rPr>
          <w:rFonts w:ascii="Arial" w:hAnsi="Arial"/>
          <w:sz w:val="20"/>
          <w:lang w:val="de-DE"/>
        </w:rPr>
      </w:pPr>
    </w:p>
    <w:sectPr w:rsidR="005A1C50" w:rsidRPr="00E47B67" w:rsidSect="001467F6">
      <w:headerReference w:type="default" r:id="rId11"/>
      <w:footerReference w:type="default" r:id="rId12"/>
      <w:headerReference w:type="first" r:id="rId13"/>
      <w:footerReference w:type="first" r:id="rId14"/>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D1" w:rsidRDefault="006B32D1">
      <w:r>
        <w:separator/>
      </w:r>
    </w:p>
  </w:endnote>
  <w:endnote w:type="continuationSeparator" w:id="0">
    <w:p w:rsidR="006B32D1" w:rsidRDefault="006B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544AA6">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070F3F"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00F70D14"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4E6A4D">
            <w:rPr>
              <w:rFonts w:ascii="Arial" w:hAnsi="Arial"/>
              <w:b/>
              <w:noProof/>
              <w:sz w:val="16"/>
              <w:szCs w:val="16"/>
            </w:rPr>
            <w:t>3</w:t>
          </w:r>
          <w:r w:rsidRPr="00E231F5">
            <w:rPr>
              <w:rFonts w:ascii="Arial" w:hAnsi="Arial"/>
              <w:b/>
              <w:sz w:val="16"/>
              <w:szCs w:val="16"/>
            </w:rPr>
            <w:fldChar w:fldCharType="end"/>
          </w:r>
          <w:r w:rsidR="00F70D14" w:rsidRPr="00E231F5">
            <w:rPr>
              <w:rFonts w:ascii="Arial" w:hAnsi="Arial"/>
              <w:b/>
              <w:sz w:val="16"/>
              <w:szCs w:val="16"/>
            </w:rPr>
            <w:t>/</w:t>
          </w:r>
          <w:fldSimple w:instr=" NUMPAGES   \* MERGEFORMAT ">
            <w:r w:rsidR="004E6A4D" w:rsidRPr="004E6A4D">
              <w:rPr>
                <w:rFonts w:ascii="Arial" w:hAnsi="Arial"/>
                <w:b/>
                <w:noProof/>
                <w:sz w:val="16"/>
                <w:szCs w:val="16"/>
              </w:rPr>
              <w:t>3</w:t>
            </w:r>
          </w:fldSimple>
        </w:p>
      </w:tc>
    </w:tr>
  </w:tbl>
  <w:p w:rsidR="00F70D14" w:rsidRPr="00362BEB" w:rsidRDefault="00F70D14">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9103CC" w:rsidP="00230DFC">
          <w:pPr>
            <w:pStyle w:val="Kopfzeile"/>
            <w:tabs>
              <w:tab w:val="clear" w:pos="4536"/>
              <w:tab w:val="clear" w:pos="9072"/>
            </w:tabs>
            <w:rPr>
              <w:rFonts w:ascii="Arial" w:hAnsi="Arial"/>
              <w:b/>
              <w:bCs/>
              <w:sz w:val="16"/>
              <w:szCs w:val="16"/>
            </w:rPr>
          </w:pPr>
          <w:r w:rsidRPr="00265FEA">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070F3F"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00F70D14"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6C0B2B">
            <w:rPr>
              <w:rFonts w:ascii="Arial" w:hAnsi="Arial"/>
              <w:b/>
              <w:noProof/>
              <w:sz w:val="16"/>
              <w:szCs w:val="16"/>
            </w:rPr>
            <w:t>1</w:t>
          </w:r>
          <w:r w:rsidRPr="00E231F5">
            <w:rPr>
              <w:rFonts w:ascii="Arial" w:hAnsi="Arial"/>
              <w:b/>
              <w:sz w:val="16"/>
              <w:szCs w:val="16"/>
            </w:rPr>
            <w:fldChar w:fldCharType="end"/>
          </w:r>
          <w:r w:rsidR="00F70D14" w:rsidRPr="00E231F5">
            <w:rPr>
              <w:rFonts w:ascii="Arial" w:hAnsi="Arial"/>
              <w:b/>
              <w:sz w:val="16"/>
              <w:szCs w:val="16"/>
            </w:rPr>
            <w:t>/</w:t>
          </w:r>
          <w:fldSimple w:instr=" NUMPAGES   \* MERGEFORMAT ">
            <w:r w:rsidR="006C0B2B" w:rsidRPr="006C0B2B">
              <w:rPr>
                <w:rFonts w:ascii="Arial" w:hAnsi="Arial"/>
                <w:b/>
                <w:noProof/>
                <w:sz w:val="16"/>
                <w:szCs w:val="16"/>
              </w:rPr>
              <w:t>3</w:t>
            </w:r>
          </w:fldSimple>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D1" w:rsidRDefault="006B32D1">
      <w:r>
        <w:separator/>
      </w:r>
    </w:p>
  </w:footnote>
  <w:footnote w:type="continuationSeparator" w:id="0">
    <w:p w:rsidR="006B32D1" w:rsidRDefault="006B3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7F6FA0" w:rsidTr="00EB257C">
      <w:trPr>
        <w:trHeight w:hRule="exact" w:val="624"/>
      </w:trPr>
      <w:tc>
        <w:tcPr>
          <w:tcW w:w="3329" w:type="dxa"/>
          <w:vMerge w:val="restart"/>
        </w:tcPr>
        <w:p w:rsidR="007F6FA0" w:rsidRDefault="007F6FA0" w:rsidP="007F6FA0">
          <w:pPr>
            <w:pStyle w:val="Kopfzeile"/>
          </w:pPr>
          <w:r>
            <w:rPr>
              <w:noProof/>
              <w:lang w:eastAsia="de-CH"/>
            </w:rPr>
            <w:drawing>
              <wp:inline distT="0" distB="0" distL="0" distR="0" wp14:anchorId="48B00B7D" wp14:editId="24B592C1">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7F6FA0" w:rsidRDefault="007F6FA0" w:rsidP="007F6FA0">
          <w:pPr>
            <w:pStyle w:val="Kopfzeile"/>
            <w:jc w:val="right"/>
            <w:rPr>
              <w:rFonts w:ascii="Arial" w:hAnsi="Arial"/>
              <w:b/>
              <w:sz w:val="24"/>
              <w:szCs w:val="24"/>
            </w:rPr>
          </w:pPr>
          <w:r>
            <w:rPr>
              <w:rFonts w:ascii="Arial" w:hAnsi="Arial"/>
              <w:b/>
              <w:sz w:val="24"/>
              <w:szCs w:val="24"/>
            </w:rPr>
            <w:t>Aufgaben</w:t>
          </w:r>
        </w:p>
        <w:p w:rsidR="00646BCD" w:rsidRPr="002D01FD" w:rsidRDefault="00646BCD" w:rsidP="007F6FA0">
          <w:pPr>
            <w:pStyle w:val="Kopfzeile"/>
            <w:jc w:val="right"/>
            <w:rPr>
              <w:rFonts w:ascii="Arial" w:hAnsi="Arial"/>
              <w:b/>
              <w:sz w:val="24"/>
              <w:szCs w:val="24"/>
            </w:rPr>
          </w:pPr>
          <w:r>
            <w:rPr>
              <w:rFonts w:ascii="Arial" w:hAnsi="Arial"/>
              <w:b/>
              <w:sz w:val="24"/>
              <w:szCs w:val="24"/>
            </w:rPr>
            <w:t>Lösungen</w:t>
          </w:r>
        </w:p>
      </w:tc>
    </w:tr>
    <w:tr w:rsidR="007F6FA0" w:rsidTr="00EB257C">
      <w:trPr>
        <w:trHeight w:hRule="exact" w:val="192"/>
      </w:trPr>
      <w:tc>
        <w:tcPr>
          <w:tcW w:w="3329" w:type="dxa"/>
          <w:vMerge/>
        </w:tcPr>
        <w:p w:rsidR="007F6FA0" w:rsidRDefault="007F6FA0" w:rsidP="007F6FA0">
          <w:pPr>
            <w:pStyle w:val="Kopfzeile"/>
          </w:pPr>
        </w:p>
      </w:tc>
      <w:tc>
        <w:tcPr>
          <w:tcW w:w="6027" w:type="dxa"/>
          <w:vAlign w:val="bottom"/>
        </w:tcPr>
        <w:p w:rsidR="007F6FA0" w:rsidRPr="002D01FD" w:rsidRDefault="007F6FA0" w:rsidP="007F6FA0">
          <w:pPr>
            <w:pStyle w:val="Kopfzeile"/>
            <w:jc w:val="right"/>
            <w:rPr>
              <w:rFonts w:ascii="Arial" w:hAnsi="Arial"/>
              <w:b/>
              <w:sz w:val="24"/>
              <w:szCs w:val="24"/>
            </w:rPr>
          </w:pPr>
        </w:p>
      </w:tc>
    </w:tr>
    <w:tr w:rsidR="007F6FA0" w:rsidTr="00EB257C">
      <w:trPr>
        <w:trHeight w:hRule="exact" w:val="227"/>
      </w:trPr>
      <w:tc>
        <w:tcPr>
          <w:tcW w:w="9356" w:type="dxa"/>
          <w:gridSpan w:val="2"/>
        </w:tcPr>
        <w:p w:rsidR="007F6FA0" w:rsidRDefault="007F6FA0" w:rsidP="007F6FA0">
          <w:pPr>
            <w:pStyle w:val="Kopfzeile"/>
          </w:pPr>
        </w:p>
      </w:tc>
    </w:tr>
    <w:tr w:rsidR="007F6FA0" w:rsidTr="00EB257C">
      <w:trPr>
        <w:trHeight w:val="227"/>
      </w:trPr>
      <w:tc>
        <w:tcPr>
          <w:tcW w:w="9356" w:type="dxa"/>
          <w:gridSpan w:val="2"/>
          <w:shd w:val="clear" w:color="auto" w:fill="C7C0B9"/>
          <w:vAlign w:val="center"/>
        </w:tcPr>
        <w:p w:rsidR="007F6FA0" w:rsidRPr="0056753E" w:rsidRDefault="007F6FA0" w:rsidP="0056753E">
          <w:pPr>
            <w:pStyle w:val="Kopfzeile"/>
            <w:jc w:val="right"/>
            <w:rPr>
              <w:rFonts w:ascii="Arial" w:hAnsi="Arial"/>
              <w:b/>
              <w:sz w:val="18"/>
              <w:szCs w:val="18"/>
            </w:rPr>
          </w:pPr>
          <w:r w:rsidRPr="0056753E">
            <w:rPr>
              <w:rFonts w:ascii="Arial" w:hAnsi="Arial"/>
              <w:b/>
              <w:sz w:val="18"/>
              <w:szCs w:val="18"/>
            </w:rPr>
            <w:t>Gringo Trails</w:t>
          </w:r>
          <w:r w:rsidR="0056753E" w:rsidRPr="0056753E">
            <w:rPr>
              <w:rFonts w:ascii="Arial" w:hAnsi="Arial"/>
              <w:b/>
              <w:sz w:val="18"/>
              <w:szCs w:val="18"/>
            </w:rPr>
            <w:t>: Vom Fluch und Segen des Rucksacktourismus</w:t>
          </w:r>
        </w:p>
      </w:tc>
    </w:tr>
  </w:tbl>
  <w:p w:rsidR="00F70D14" w:rsidRPr="00DC0DD0" w:rsidRDefault="00F70D14">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74700E" w:rsidTr="00EB257C">
      <w:trPr>
        <w:trHeight w:hRule="exact" w:val="624"/>
      </w:trPr>
      <w:tc>
        <w:tcPr>
          <w:tcW w:w="3329" w:type="dxa"/>
          <w:gridSpan w:val="3"/>
          <w:vMerge w:val="restart"/>
        </w:tcPr>
        <w:p w:rsidR="0074700E" w:rsidRDefault="0074700E" w:rsidP="0074700E">
          <w:pPr>
            <w:pStyle w:val="Kopfzeile"/>
          </w:pPr>
          <w:r>
            <w:rPr>
              <w:noProof/>
              <w:lang w:eastAsia="de-CH"/>
            </w:rPr>
            <w:drawing>
              <wp:inline distT="0" distB="0" distL="0" distR="0" wp14:anchorId="4F84DB30" wp14:editId="36D9934F">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74700E" w:rsidRDefault="0074700E" w:rsidP="0074700E">
          <w:pPr>
            <w:pStyle w:val="Kopfzeile"/>
          </w:pPr>
        </w:p>
        <w:p w:rsidR="0074700E" w:rsidRPr="0008046F" w:rsidRDefault="0074700E" w:rsidP="0074700E">
          <w:pPr>
            <w:jc w:val="center"/>
          </w:pPr>
        </w:p>
      </w:tc>
      <w:tc>
        <w:tcPr>
          <w:tcW w:w="6027" w:type="dxa"/>
          <w:vAlign w:val="bottom"/>
        </w:tcPr>
        <w:p w:rsidR="0074700E" w:rsidRDefault="0074700E" w:rsidP="0074700E">
          <w:pPr>
            <w:pStyle w:val="Kopfzeile"/>
            <w:jc w:val="right"/>
            <w:rPr>
              <w:rFonts w:ascii="Arial" w:hAnsi="Arial"/>
              <w:b/>
              <w:sz w:val="24"/>
              <w:szCs w:val="24"/>
            </w:rPr>
          </w:pPr>
          <w:r>
            <w:rPr>
              <w:rFonts w:ascii="Arial" w:hAnsi="Arial"/>
              <w:b/>
              <w:sz w:val="24"/>
              <w:szCs w:val="24"/>
            </w:rPr>
            <w:t>Aufgaben</w:t>
          </w:r>
        </w:p>
        <w:p w:rsidR="00646BCD" w:rsidRPr="002D01FD" w:rsidRDefault="00646BCD" w:rsidP="0074700E">
          <w:pPr>
            <w:pStyle w:val="Kopfzeile"/>
            <w:jc w:val="right"/>
            <w:rPr>
              <w:rFonts w:ascii="Arial" w:hAnsi="Arial"/>
              <w:b/>
              <w:sz w:val="24"/>
              <w:szCs w:val="24"/>
            </w:rPr>
          </w:pPr>
          <w:r>
            <w:rPr>
              <w:rFonts w:ascii="Arial" w:hAnsi="Arial"/>
              <w:b/>
              <w:sz w:val="24"/>
              <w:szCs w:val="24"/>
            </w:rPr>
            <w:t>Lösungen</w:t>
          </w:r>
        </w:p>
      </w:tc>
    </w:tr>
    <w:tr w:rsidR="0074700E" w:rsidTr="00EB257C">
      <w:trPr>
        <w:trHeight w:hRule="exact" w:val="192"/>
      </w:trPr>
      <w:tc>
        <w:tcPr>
          <w:tcW w:w="3329" w:type="dxa"/>
          <w:gridSpan w:val="3"/>
          <w:vMerge/>
        </w:tcPr>
        <w:p w:rsidR="0074700E" w:rsidRDefault="0074700E" w:rsidP="0074700E">
          <w:pPr>
            <w:pStyle w:val="Kopfzeile"/>
          </w:pPr>
        </w:p>
      </w:tc>
      <w:tc>
        <w:tcPr>
          <w:tcW w:w="6027" w:type="dxa"/>
          <w:vAlign w:val="bottom"/>
        </w:tcPr>
        <w:p w:rsidR="0074700E" w:rsidRPr="002D01FD" w:rsidRDefault="0074700E" w:rsidP="0074700E">
          <w:pPr>
            <w:pStyle w:val="Kopfzeile"/>
            <w:jc w:val="right"/>
            <w:rPr>
              <w:rFonts w:ascii="Arial" w:hAnsi="Arial"/>
              <w:b/>
              <w:sz w:val="24"/>
              <w:szCs w:val="24"/>
            </w:rPr>
          </w:pPr>
        </w:p>
      </w:tc>
    </w:tr>
    <w:tr w:rsidR="0074700E" w:rsidTr="00EB257C">
      <w:trPr>
        <w:trHeight w:hRule="exact" w:val="227"/>
      </w:trPr>
      <w:tc>
        <w:tcPr>
          <w:tcW w:w="9356" w:type="dxa"/>
          <w:gridSpan w:val="4"/>
        </w:tcPr>
        <w:p w:rsidR="0074700E" w:rsidRPr="00092BCF" w:rsidRDefault="0074700E" w:rsidP="0074700E">
          <w:pPr>
            <w:pStyle w:val="Kopfzeile"/>
            <w:rPr>
              <w:rFonts w:ascii="Arial" w:hAnsi="Arial"/>
              <w:sz w:val="20"/>
            </w:rPr>
          </w:pPr>
        </w:p>
      </w:tc>
    </w:tr>
    <w:tr w:rsidR="0074700E" w:rsidTr="00EB257C">
      <w:trPr>
        <w:trHeight w:hRule="exact" w:val="227"/>
      </w:trPr>
      <w:tc>
        <w:tcPr>
          <w:tcW w:w="2762" w:type="dxa"/>
          <w:vMerge w:val="restart"/>
          <w:shd w:val="clear" w:color="auto" w:fill="auto"/>
          <w:vAlign w:val="center"/>
        </w:tcPr>
        <w:p w:rsidR="0074700E" w:rsidRPr="005301DE" w:rsidRDefault="00AD4D4E" w:rsidP="0074700E">
          <w:pPr>
            <w:pStyle w:val="Kopfzeile"/>
            <w:rPr>
              <w:rFonts w:ascii="Arial" w:hAnsi="Arial"/>
              <w:b/>
              <w:sz w:val="30"/>
              <w:szCs w:val="30"/>
            </w:rPr>
          </w:pPr>
          <w:r>
            <w:rPr>
              <w:rFonts w:ascii="Arial" w:hAnsi="Arial"/>
              <w:b/>
              <w:noProof/>
              <w:sz w:val="30"/>
              <w:szCs w:val="30"/>
              <w:lang w:eastAsia="de-CH"/>
            </w:rPr>
            <w:drawing>
              <wp:inline distT="0" distB="0" distL="0" distR="0">
                <wp:extent cx="1661709" cy="93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ser1.jpg"/>
                        <pic:cNvPicPr/>
                      </pic:nvPicPr>
                      <pic:blipFill>
                        <a:blip r:embed="rId2">
                          <a:extLst>
                            <a:ext uri="{28A0092B-C50C-407E-A947-70E740481C1C}">
                              <a14:useLocalDpi xmlns:a14="http://schemas.microsoft.com/office/drawing/2010/main" val="0"/>
                            </a:ext>
                          </a:extLst>
                        </a:blip>
                        <a:stretch>
                          <a:fillRect/>
                        </a:stretch>
                      </pic:blipFill>
                      <pic:spPr>
                        <a:xfrm>
                          <a:off x="0" y="0"/>
                          <a:ext cx="1661709" cy="936000"/>
                        </a:xfrm>
                        <a:prstGeom prst="rect">
                          <a:avLst/>
                        </a:prstGeom>
                      </pic:spPr>
                    </pic:pic>
                  </a:graphicData>
                </a:graphic>
              </wp:inline>
            </w:drawing>
          </w:r>
        </w:p>
      </w:tc>
      <w:tc>
        <w:tcPr>
          <w:tcW w:w="170" w:type="dxa"/>
          <w:vMerge w:val="restart"/>
          <w:tcBorders>
            <w:left w:val="nil"/>
          </w:tcBorders>
        </w:tcPr>
        <w:p w:rsidR="0074700E" w:rsidRDefault="0074700E" w:rsidP="0074700E">
          <w:pPr>
            <w:pStyle w:val="Kopfzeile"/>
          </w:pPr>
        </w:p>
      </w:tc>
      <w:tc>
        <w:tcPr>
          <w:tcW w:w="6424" w:type="dxa"/>
          <w:gridSpan w:val="2"/>
          <w:shd w:val="clear" w:color="auto" w:fill="C7C0B9"/>
          <w:vAlign w:val="center"/>
        </w:tcPr>
        <w:p w:rsidR="0074700E" w:rsidRPr="002D01FD" w:rsidRDefault="0074700E" w:rsidP="0074700E">
          <w:pPr>
            <w:pStyle w:val="Kopfzeile"/>
            <w:rPr>
              <w:rFonts w:ascii="Arial" w:hAnsi="Arial"/>
              <w:sz w:val="18"/>
              <w:szCs w:val="18"/>
            </w:rPr>
          </w:pPr>
        </w:p>
      </w:tc>
    </w:tr>
    <w:tr w:rsidR="0074700E" w:rsidTr="00EB257C">
      <w:trPr>
        <w:trHeight w:hRule="exact" w:val="567"/>
      </w:trPr>
      <w:tc>
        <w:tcPr>
          <w:tcW w:w="2762" w:type="dxa"/>
          <w:vMerge/>
          <w:shd w:val="clear" w:color="auto" w:fill="auto"/>
        </w:tcPr>
        <w:p w:rsidR="0074700E" w:rsidRDefault="0074700E" w:rsidP="0074700E">
          <w:pPr>
            <w:pStyle w:val="Kopfzeile"/>
          </w:pPr>
        </w:p>
      </w:tc>
      <w:tc>
        <w:tcPr>
          <w:tcW w:w="170" w:type="dxa"/>
          <w:vMerge/>
          <w:tcBorders>
            <w:left w:val="nil"/>
          </w:tcBorders>
        </w:tcPr>
        <w:p w:rsidR="0074700E" w:rsidRDefault="0074700E" w:rsidP="0074700E">
          <w:pPr>
            <w:pStyle w:val="Kopfzeile"/>
          </w:pPr>
        </w:p>
      </w:tc>
      <w:tc>
        <w:tcPr>
          <w:tcW w:w="6424" w:type="dxa"/>
          <w:gridSpan w:val="2"/>
          <w:shd w:val="clear" w:color="auto" w:fill="EAEAEA"/>
          <w:vAlign w:val="bottom"/>
        </w:tcPr>
        <w:p w:rsidR="0074700E" w:rsidRPr="006F2C9E" w:rsidRDefault="0074700E" w:rsidP="0074700E">
          <w:pPr>
            <w:pStyle w:val="Kopfzeile"/>
            <w:rPr>
              <w:rFonts w:ascii="Arial" w:hAnsi="Arial"/>
              <w:b/>
              <w:sz w:val="24"/>
              <w:szCs w:val="24"/>
            </w:rPr>
          </w:pPr>
          <w:r>
            <w:rPr>
              <w:rFonts w:ascii="Arial" w:hAnsi="Arial"/>
              <w:b/>
              <w:sz w:val="24"/>
              <w:szCs w:val="24"/>
            </w:rPr>
            <w:t>Gringo Trails</w:t>
          </w:r>
        </w:p>
      </w:tc>
    </w:tr>
    <w:tr w:rsidR="0074700E" w:rsidTr="00EB257C">
      <w:trPr>
        <w:trHeight w:hRule="exact" w:val="680"/>
      </w:trPr>
      <w:tc>
        <w:tcPr>
          <w:tcW w:w="2762" w:type="dxa"/>
          <w:vMerge/>
          <w:shd w:val="clear" w:color="auto" w:fill="auto"/>
        </w:tcPr>
        <w:p w:rsidR="0074700E" w:rsidRDefault="0074700E" w:rsidP="0074700E">
          <w:pPr>
            <w:pStyle w:val="Kopfzeile"/>
          </w:pPr>
        </w:p>
      </w:tc>
      <w:tc>
        <w:tcPr>
          <w:tcW w:w="170" w:type="dxa"/>
          <w:vMerge/>
          <w:tcBorders>
            <w:left w:val="nil"/>
          </w:tcBorders>
        </w:tcPr>
        <w:p w:rsidR="0074700E" w:rsidRDefault="0074700E" w:rsidP="0074700E">
          <w:pPr>
            <w:pStyle w:val="Kopfzeile"/>
          </w:pPr>
        </w:p>
      </w:tc>
      <w:tc>
        <w:tcPr>
          <w:tcW w:w="6424" w:type="dxa"/>
          <w:gridSpan w:val="2"/>
          <w:shd w:val="clear" w:color="auto" w:fill="EAEAEA"/>
          <w:vAlign w:val="center"/>
        </w:tcPr>
        <w:p w:rsidR="0074700E" w:rsidRDefault="009A24AD" w:rsidP="0074700E">
          <w:pPr>
            <w:pStyle w:val="Kopfzeile"/>
            <w:rPr>
              <w:rFonts w:ascii="Arial" w:hAnsi="Arial"/>
              <w:sz w:val="18"/>
              <w:szCs w:val="18"/>
            </w:rPr>
          </w:pPr>
          <w:r>
            <w:rPr>
              <w:rFonts w:ascii="Arial" w:hAnsi="Arial"/>
              <w:sz w:val="18"/>
              <w:szCs w:val="18"/>
            </w:rPr>
            <w:t>Vom Fluch und Segen des Rucksacktourismus</w:t>
          </w:r>
        </w:p>
        <w:p w:rsidR="0074700E" w:rsidRPr="00471F78" w:rsidRDefault="0074700E" w:rsidP="0074700E">
          <w:pPr>
            <w:pStyle w:val="Kopfzeile"/>
            <w:rPr>
              <w:rFonts w:ascii="Arial" w:hAnsi="Arial"/>
              <w:sz w:val="18"/>
              <w:szCs w:val="18"/>
            </w:rPr>
          </w:pPr>
        </w:p>
        <w:p w:rsidR="0074700E" w:rsidRPr="0070624B" w:rsidRDefault="0074700E" w:rsidP="0074700E">
          <w:pPr>
            <w:pStyle w:val="Kopfzeile"/>
            <w:rPr>
              <w:sz w:val="18"/>
              <w:szCs w:val="18"/>
            </w:rPr>
          </w:pPr>
          <w:bookmarkStart w:id="1" w:name="Laufzeit_Kopfzeile"/>
          <w:r w:rsidRPr="004C02C4">
            <w:rPr>
              <w:rFonts w:ascii="Arial" w:hAnsi="Arial"/>
              <w:sz w:val="18"/>
              <w:szCs w:val="18"/>
            </w:rPr>
            <w:t>53:31 Minu</w:t>
          </w:r>
          <w:bookmarkEnd w:id="1"/>
          <w:r w:rsidRPr="004C02C4">
            <w:rPr>
              <w:rFonts w:ascii="Arial" w:hAnsi="Arial"/>
              <w:sz w:val="18"/>
              <w:szCs w:val="18"/>
            </w:rPr>
            <w:t>ten</w:t>
          </w:r>
        </w:p>
      </w:tc>
    </w:tr>
  </w:tbl>
  <w:p w:rsidR="00F70D14" w:rsidRPr="00DC0DD0" w:rsidRDefault="00F70D14" w:rsidP="00430A31">
    <w:pPr>
      <w:pStyle w:val="Kopfzeile"/>
      <w:rPr>
        <w:rFonts w:ascii="Arial" w:hAnsi="Arial"/>
        <w:sz w:val="20"/>
      </w:rPr>
    </w:pPr>
  </w:p>
  <w:p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88E"/>
    <w:multiLevelType w:val="hybridMultilevel"/>
    <w:tmpl w:val="42D2DA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E87287"/>
    <w:multiLevelType w:val="hybridMultilevel"/>
    <w:tmpl w:val="E440202A"/>
    <w:lvl w:ilvl="0" w:tplc="B03803AA">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76857"/>
    <w:multiLevelType w:val="hybridMultilevel"/>
    <w:tmpl w:val="BD5C0DAE"/>
    <w:lvl w:ilvl="0" w:tplc="08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04177"/>
    <w:multiLevelType w:val="hybridMultilevel"/>
    <w:tmpl w:val="87A2E88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607C7"/>
    <w:multiLevelType w:val="hybridMultilevel"/>
    <w:tmpl w:val="102847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074506"/>
    <w:multiLevelType w:val="hybridMultilevel"/>
    <w:tmpl w:val="C6EAA5DA"/>
    <w:lvl w:ilvl="0" w:tplc="08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B3B1790"/>
    <w:multiLevelType w:val="hybridMultilevel"/>
    <w:tmpl w:val="D34499D4"/>
    <w:lvl w:ilvl="0" w:tplc="EEFCEF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9330FD"/>
    <w:multiLevelType w:val="hybridMultilevel"/>
    <w:tmpl w:val="A734F9FC"/>
    <w:lvl w:ilvl="0" w:tplc="08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DC95BA4"/>
    <w:multiLevelType w:val="hybridMultilevel"/>
    <w:tmpl w:val="E16EFD54"/>
    <w:lvl w:ilvl="0" w:tplc="0F6E2C2E">
      <w:start w:val="1"/>
      <w:numFmt w:val="bullet"/>
      <w:lvlText w:val=""/>
      <w:lvlJc w:val="left"/>
      <w:pPr>
        <w:ind w:left="1440" w:hanging="360"/>
      </w:pPr>
      <w:rPr>
        <w:rFonts w:ascii="Symbol" w:hAnsi="Symbol" w:hint="default"/>
        <w: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6C22403"/>
    <w:multiLevelType w:val="hybridMultilevel"/>
    <w:tmpl w:val="5BCE4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217561"/>
    <w:multiLevelType w:val="hybridMultilevel"/>
    <w:tmpl w:val="1354D124"/>
    <w:lvl w:ilvl="0" w:tplc="08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E735E9"/>
    <w:multiLevelType w:val="hybridMultilevel"/>
    <w:tmpl w:val="102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4827DA"/>
    <w:multiLevelType w:val="hybridMultilevel"/>
    <w:tmpl w:val="23C0D292"/>
    <w:lvl w:ilvl="0" w:tplc="D6ECBEF0">
      <w:start w:val="1"/>
      <w:numFmt w:val="bullet"/>
      <w:lvlText w:val="&gt;"/>
      <w:lvlJc w:val="left"/>
      <w:pPr>
        <w:tabs>
          <w:tab w:val="num" w:pos="720"/>
        </w:tabs>
        <w:ind w:left="720" w:hanging="360"/>
      </w:pPr>
      <w:rPr>
        <w:rFonts w:ascii="Calibri" w:hAnsi="Calibri" w:hint="default"/>
      </w:rPr>
    </w:lvl>
    <w:lvl w:ilvl="1" w:tplc="B406C896" w:tentative="1">
      <w:start w:val="1"/>
      <w:numFmt w:val="bullet"/>
      <w:lvlText w:val="&gt;"/>
      <w:lvlJc w:val="left"/>
      <w:pPr>
        <w:tabs>
          <w:tab w:val="num" w:pos="1440"/>
        </w:tabs>
        <w:ind w:left="1440" w:hanging="360"/>
      </w:pPr>
      <w:rPr>
        <w:rFonts w:ascii="Calibri" w:hAnsi="Calibri" w:hint="default"/>
      </w:rPr>
    </w:lvl>
    <w:lvl w:ilvl="2" w:tplc="BB344ABC" w:tentative="1">
      <w:start w:val="1"/>
      <w:numFmt w:val="bullet"/>
      <w:lvlText w:val="&gt;"/>
      <w:lvlJc w:val="left"/>
      <w:pPr>
        <w:tabs>
          <w:tab w:val="num" w:pos="2160"/>
        </w:tabs>
        <w:ind w:left="2160" w:hanging="360"/>
      </w:pPr>
      <w:rPr>
        <w:rFonts w:ascii="Calibri" w:hAnsi="Calibri" w:hint="default"/>
      </w:rPr>
    </w:lvl>
    <w:lvl w:ilvl="3" w:tplc="959C0298" w:tentative="1">
      <w:start w:val="1"/>
      <w:numFmt w:val="bullet"/>
      <w:lvlText w:val="&gt;"/>
      <w:lvlJc w:val="left"/>
      <w:pPr>
        <w:tabs>
          <w:tab w:val="num" w:pos="2880"/>
        </w:tabs>
        <w:ind w:left="2880" w:hanging="360"/>
      </w:pPr>
      <w:rPr>
        <w:rFonts w:ascii="Calibri" w:hAnsi="Calibri" w:hint="default"/>
      </w:rPr>
    </w:lvl>
    <w:lvl w:ilvl="4" w:tplc="00D8B924" w:tentative="1">
      <w:start w:val="1"/>
      <w:numFmt w:val="bullet"/>
      <w:lvlText w:val="&gt;"/>
      <w:lvlJc w:val="left"/>
      <w:pPr>
        <w:tabs>
          <w:tab w:val="num" w:pos="3600"/>
        </w:tabs>
        <w:ind w:left="3600" w:hanging="360"/>
      </w:pPr>
      <w:rPr>
        <w:rFonts w:ascii="Calibri" w:hAnsi="Calibri" w:hint="default"/>
      </w:rPr>
    </w:lvl>
    <w:lvl w:ilvl="5" w:tplc="18EC8650" w:tentative="1">
      <w:start w:val="1"/>
      <w:numFmt w:val="bullet"/>
      <w:lvlText w:val="&gt;"/>
      <w:lvlJc w:val="left"/>
      <w:pPr>
        <w:tabs>
          <w:tab w:val="num" w:pos="4320"/>
        </w:tabs>
        <w:ind w:left="4320" w:hanging="360"/>
      </w:pPr>
      <w:rPr>
        <w:rFonts w:ascii="Calibri" w:hAnsi="Calibri" w:hint="default"/>
      </w:rPr>
    </w:lvl>
    <w:lvl w:ilvl="6" w:tplc="30021A48" w:tentative="1">
      <w:start w:val="1"/>
      <w:numFmt w:val="bullet"/>
      <w:lvlText w:val="&gt;"/>
      <w:lvlJc w:val="left"/>
      <w:pPr>
        <w:tabs>
          <w:tab w:val="num" w:pos="5040"/>
        </w:tabs>
        <w:ind w:left="5040" w:hanging="360"/>
      </w:pPr>
      <w:rPr>
        <w:rFonts w:ascii="Calibri" w:hAnsi="Calibri" w:hint="default"/>
      </w:rPr>
    </w:lvl>
    <w:lvl w:ilvl="7" w:tplc="8D882E52" w:tentative="1">
      <w:start w:val="1"/>
      <w:numFmt w:val="bullet"/>
      <w:lvlText w:val="&gt;"/>
      <w:lvlJc w:val="left"/>
      <w:pPr>
        <w:tabs>
          <w:tab w:val="num" w:pos="5760"/>
        </w:tabs>
        <w:ind w:left="5760" w:hanging="360"/>
      </w:pPr>
      <w:rPr>
        <w:rFonts w:ascii="Calibri" w:hAnsi="Calibri" w:hint="default"/>
      </w:rPr>
    </w:lvl>
    <w:lvl w:ilvl="8" w:tplc="903E235E" w:tentative="1">
      <w:start w:val="1"/>
      <w:numFmt w:val="bullet"/>
      <w:lvlText w:val="&gt;"/>
      <w:lvlJc w:val="left"/>
      <w:pPr>
        <w:tabs>
          <w:tab w:val="num" w:pos="6480"/>
        </w:tabs>
        <w:ind w:left="6480" w:hanging="360"/>
      </w:pPr>
      <w:rPr>
        <w:rFonts w:ascii="Calibri" w:hAnsi="Calibri" w:hint="default"/>
      </w:rPr>
    </w:lvl>
  </w:abstractNum>
  <w:abstractNum w:abstractNumId="30" w15:restartNumberingAfterBreak="0">
    <w:nsid w:val="63851ED0"/>
    <w:multiLevelType w:val="hybridMultilevel"/>
    <w:tmpl w:val="7976260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23B11F4"/>
    <w:multiLevelType w:val="hybridMultilevel"/>
    <w:tmpl w:val="657E08B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6"/>
  </w:num>
  <w:num w:numId="2">
    <w:abstractNumId w:val="24"/>
  </w:num>
  <w:num w:numId="3">
    <w:abstractNumId w:val="12"/>
  </w:num>
  <w:num w:numId="4">
    <w:abstractNumId w:val="35"/>
  </w:num>
  <w:num w:numId="5">
    <w:abstractNumId w:val="34"/>
  </w:num>
  <w:num w:numId="6">
    <w:abstractNumId w:val="31"/>
  </w:num>
  <w:num w:numId="7">
    <w:abstractNumId w:val="15"/>
  </w:num>
  <w:num w:numId="8">
    <w:abstractNumId w:val="7"/>
  </w:num>
  <w:num w:numId="9">
    <w:abstractNumId w:val="33"/>
  </w:num>
  <w:num w:numId="10">
    <w:abstractNumId w:val="8"/>
  </w:num>
  <w:num w:numId="11">
    <w:abstractNumId w:val="23"/>
  </w:num>
  <w:num w:numId="12">
    <w:abstractNumId w:val="6"/>
  </w:num>
  <w:num w:numId="13">
    <w:abstractNumId w:val="9"/>
  </w:num>
  <w:num w:numId="14">
    <w:abstractNumId w:val="5"/>
  </w:num>
  <w:num w:numId="15">
    <w:abstractNumId w:val="26"/>
  </w:num>
  <w:num w:numId="16">
    <w:abstractNumId w:val="10"/>
  </w:num>
  <w:num w:numId="17">
    <w:abstractNumId w:val="36"/>
  </w:num>
  <w:num w:numId="18">
    <w:abstractNumId w:val="17"/>
  </w:num>
  <w:num w:numId="19">
    <w:abstractNumId w:val="13"/>
  </w:num>
  <w:num w:numId="20">
    <w:abstractNumId w:val="18"/>
  </w:num>
  <w:num w:numId="21">
    <w:abstractNumId w:val="14"/>
  </w:num>
  <w:num w:numId="22">
    <w:abstractNumId w:val="21"/>
  </w:num>
  <w:num w:numId="23">
    <w:abstractNumId w:val="4"/>
  </w:num>
  <w:num w:numId="24">
    <w:abstractNumId w:val="3"/>
  </w:num>
  <w:num w:numId="25">
    <w:abstractNumId w:val="32"/>
  </w:num>
  <w:num w:numId="26">
    <w:abstractNumId w:val="0"/>
  </w:num>
  <w:num w:numId="27">
    <w:abstractNumId w:val="28"/>
  </w:num>
  <w:num w:numId="28">
    <w:abstractNumId w:val="2"/>
  </w:num>
  <w:num w:numId="29">
    <w:abstractNumId w:val="29"/>
  </w:num>
  <w:num w:numId="30">
    <w:abstractNumId w:val="19"/>
  </w:num>
  <w:num w:numId="31">
    <w:abstractNumId w:val="20"/>
  </w:num>
  <w:num w:numId="32">
    <w:abstractNumId w:val="27"/>
  </w:num>
  <w:num w:numId="33">
    <w:abstractNumId w:val="11"/>
  </w:num>
  <w:num w:numId="34">
    <w:abstractNumId w:val="25"/>
  </w:num>
  <w:num w:numId="35">
    <w:abstractNumId w:val="30"/>
  </w:num>
  <w:num w:numId="36">
    <w:abstractNumId w:val="2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autoHyphenation/>
  <w:hyphenationZone w:val="425"/>
  <w:doNotShadeFormData/>
  <w:noPunctuationKerning/>
  <w:characterSpacingControl w:val="doNotCompress"/>
  <w:hdrShapeDefaults>
    <o:shapedefaults v:ext="edit" spidmax="2355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C3"/>
    <w:rsid w:val="00001A42"/>
    <w:rsid w:val="00012008"/>
    <w:rsid w:val="00017F84"/>
    <w:rsid w:val="0002480A"/>
    <w:rsid w:val="00031577"/>
    <w:rsid w:val="00034C0B"/>
    <w:rsid w:val="0004298A"/>
    <w:rsid w:val="00046687"/>
    <w:rsid w:val="000502F9"/>
    <w:rsid w:val="000508C4"/>
    <w:rsid w:val="000542A1"/>
    <w:rsid w:val="00054A08"/>
    <w:rsid w:val="00056661"/>
    <w:rsid w:val="00065561"/>
    <w:rsid w:val="00070F3F"/>
    <w:rsid w:val="00071CAA"/>
    <w:rsid w:val="00073AB1"/>
    <w:rsid w:val="00074A29"/>
    <w:rsid w:val="000819E5"/>
    <w:rsid w:val="00085A93"/>
    <w:rsid w:val="00086C9A"/>
    <w:rsid w:val="00087330"/>
    <w:rsid w:val="00090A9C"/>
    <w:rsid w:val="00090FA0"/>
    <w:rsid w:val="000A6EE4"/>
    <w:rsid w:val="000B40B0"/>
    <w:rsid w:val="000B73FE"/>
    <w:rsid w:val="000C21CF"/>
    <w:rsid w:val="000C578C"/>
    <w:rsid w:val="000D1D1B"/>
    <w:rsid w:val="000E448A"/>
    <w:rsid w:val="000F4FCF"/>
    <w:rsid w:val="000F55F2"/>
    <w:rsid w:val="000F5B66"/>
    <w:rsid w:val="000F5F03"/>
    <w:rsid w:val="000F6692"/>
    <w:rsid w:val="00101BE1"/>
    <w:rsid w:val="001065E3"/>
    <w:rsid w:val="001107C0"/>
    <w:rsid w:val="00114139"/>
    <w:rsid w:val="001205C5"/>
    <w:rsid w:val="0013281A"/>
    <w:rsid w:val="00143CB8"/>
    <w:rsid w:val="001467F6"/>
    <w:rsid w:val="00151ED4"/>
    <w:rsid w:val="00154B2F"/>
    <w:rsid w:val="00166279"/>
    <w:rsid w:val="0017552C"/>
    <w:rsid w:val="001756EA"/>
    <w:rsid w:val="0018786F"/>
    <w:rsid w:val="00194162"/>
    <w:rsid w:val="001A091D"/>
    <w:rsid w:val="001A4174"/>
    <w:rsid w:val="001B22A4"/>
    <w:rsid w:val="001B3C76"/>
    <w:rsid w:val="001C3A20"/>
    <w:rsid w:val="001C544E"/>
    <w:rsid w:val="001E04EE"/>
    <w:rsid w:val="001F448D"/>
    <w:rsid w:val="002049FF"/>
    <w:rsid w:val="00214664"/>
    <w:rsid w:val="00220784"/>
    <w:rsid w:val="00226E71"/>
    <w:rsid w:val="00227596"/>
    <w:rsid w:val="00230DFC"/>
    <w:rsid w:val="002338AA"/>
    <w:rsid w:val="00233B90"/>
    <w:rsid w:val="00237581"/>
    <w:rsid w:val="0024337E"/>
    <w:rsid w:val="00245C1E"/>
    <w:rsid w:val="00246829"/>
    <w:rsid w:val="00254A3F"/>
    <w:rsid w:val="002558F8"/>
    <w:rsid w:val="00257F9B"/>
    <w:rsid w:val="00263C4D"/>
    <w:rsid w:val="00265FEA"/>
    <w:rsid w:val="002663C8"/>
    <w:rsid w:val="00287AC3"/>
    <w:rsid w:val="00293E12"/>
    <w:rsid w:val="002A22C4"/>
    <w:rsid w:val="002B11F1"/>
    <w:rsid w:val="002B69DF"/>
    <w:rsid w:val="002C4683"/>
    <w:rsid w:val="002C56FA"/>
    <w:rsid w:val="002D00AC"/>
    <w:rsid w:val="002D7D1D"/>
    <w:rsid w:val="002E19EF"/>
    <w:rsid w:val="002E2750"/>
    <w:rsid w:val="002F15E0"/>
    <w:rsid w:val="002F2D5C"/>
    <w:rsid w:val="002F58BB"/>
    <w:rsid w:val="00313588"/>
    <w:rsid w:val="00316033"/>
    <w:rsid w:val="00323D0D"/>
    <w:rsid w:val="00323E82"/>
    <w:rsid w:val="00330A77"/>
    <w:rsid w:val="00336D76"/>
    <w:rsid w:val="003429F6"/>
    <w:rsid w:val="0034512E"/>
    <w:rsid w:val="00347764"/>
    <w:rsid w:val="00362BEB"/>
    <w:rsid w:val="00367A3B"/>
    <w:rsid w:val="00383231"/>
    <w:rsid w:val="00385CF7"/>
    <w:rsid w:val="0038623B"/>
    <w:rsid w:val="00386693"/>
    <w:rsid w:val="003944BE"/>
    <w:rsid w:val="003A2558"/>
    <w:rsid w:val="003C1659"/>
    <w:rsid w:val="003C247D"/>
    <w:rsid w:val="003C7ADA"/>
    <w:rsid w:val="003D05EC"/>
    <w:rsid w:val="003D172B"/>
    <w:rsid w:val="003D4A61"/>
    <w:rsid w:val="003E2E9B"/>
    <w:rsid w:val="003E371A"/>
    <w:rsid w:val="003E7DD1"/>
    <w:rsid w:val="00407066"/>
    <w:rsid w:val="00410E4C"/>
    <w:rsid w:val="0041499D"/>
    <w:rsid w:val="004162E1"/>
    <w:rsid w:val="00430A31"/>
    <w:rsid w:val="0044293F"/>
    <w:rsid w:val="00442A37"/>
    <w:rsid w:val="00452150"/>
    <w:rsid w:val="004617BB"/>
    <w:rsid w:val="00461BF0"/>
    <w:rsid w:val="00461BF3"/>
    <w:rsid w:val="00480092"/>
    <w:rsid w:val="00483BAA"/>
    <w:rsid w:val="00485C23"/>
    <w:rsid w:val="00490003"/>
    <w:rsid w:val="00497544"/>
    <w:rsid w:val="004B6E8A"/>
    <w:rsid w:val="004C50AA"/>
    <w:rsid w:val="004D49D5"/>
    <w:rsid w:val="004E267D"/>
    <w:rsid w:val="004E5D66"/>
    <w:rsid w:val="004E6A4D"/>
    <w:rsid w:val="0050005B"/>
    <w:rsid w:val="00502146"/>
    <w:rsid w:val="005067FB"/>
    <w:rsid w:val="00516997"/>
    <w:rsid w:val="0052112C"/>
    <w:rsid w:val="00524DCA"/>
    <w:rsid w:val="005301DE"/>
    <w:rsid w:val="00537C46"/>
    <w:rsid w:val="0054028E"/>
    <w:rsid w:val="00544AA6"/>
    <w:rsid w:val="005469AD"/>
    <w:rsid w:val="0055473E"/>
    <w:rsid w:val="0056753E"/>
    <w:rsid w:val="005714A1"/>
    <w:rsid w:val="005744E6"/>
    <w:rsid w:val="0058095E"/>
    <w:rsid w:val="005841F8"/>
    <w:rsid w:val="00586439"/>
    <w:rsid w:val="00591986"/>
    <w:rsid w:val="005A1C50"/>
    <w:rsid w:val="005B0B74"/>
    <w:rsid w:val="005B25FB"/>
    <w:rsid w:val="005B7135"/>
    <w:rsid w:val="005C5BFD"/>
    <w:rsid w:val="005D1E03"/>
    <w:rsid w:val="005D7D38"/>
    <w:rsid w:val="005E0E90"/>
    <w:rsid w:val="005E2A07"/>
    <w:rsid w:val="005F2E73"/>
    <w:rsid w:val="005F6BBF"/>
    <w:rsid w:val="00614018"/>
    <w:rsid w:val="00615F16"/>
    <w:rsid w:val="006179A3"/>
    <w:rsid w:val="00626EA3"/>
    <w:rsid w:val="00646BCD"/>
    <w:rsid w:val="0064785C"/>
    <w:rsid w:val="006517DD"/>
    <w:rsid w:val="00652905"/>
    <w:rsid w:val="006559FC"/>
    <w:rsid w:val="006615B6"/>
    <w:rsid w:val="006624C0"/>
    <w:rsid w:val="00681DF0"/>
    <w:rsid w:val="0068286F"/>
    <w:rsid w:val="0069095A"/>
    <w:rsid w:val="00691870"/>
    <w:rsid w:val="006922F3"/>
    <w:rsid w:val="00696ED8"/>
    <w:rsid w:val="006A15C3"/>
    <w:rsid w:val="006A3A72"/>
    <w:rsid w:val="006A4F3F"/>
    <w:rsid w:val="006B32D1"/>
    <w:rsid w:val="006B46E9"/>
    <w:rsid w:val="006B6B4C"/>
    <w:rsid w:val="006C0B2B"/>
    <w:rsid w:val="006C411C"/>
    <w:rsid w:val="006D6A31"/>
    <w:rsid w:val="006E2F5F"/>
    <w:rsid w:val="006E317C"/>
    <w:rsid w:val="006F0AE2"/>
    <w:rsid w:val="006F5CF1"/>
    <w:rsid w:val="00701D98"/>
    <w:rsid w:val="0070285A"/>
    <w:rsid w:val="00706920"/>
    <w:rsid w:val="007177EF"/>
    <w:rsid w:val="00717BDA"/>
    <w:rsid w:val="00727221"/>
    <w:rsid w:val="0074700E"/>
    <w:rsid w:val="00755A5F"/>
    <w:rsid w:val="00766C9D"/>
    <w:rsid w:val="007710E0"/>
    <w:rsid w:val="0077741F"/>
    <w:rsid w:val="007776A8"/>
    <w:rsid w:val="0078055D"/>
    <w:rsid w:val="00780AC3"/>
    <w:rsid w:val="007A3429"/>
    <w:rsid w:val="007A713F"/>
    <w:rsid w:val="007B0B1A"/>
    <w:rsid w:val="007D0F0A"/>
    <w:rsid w:val="007D6281"/>
    <w:rsid w:val="007E2AF0"/>
    <w:rsid w:val="007F47DB"/>
    <w:rsid w:val="007F5172"/>
    <w:rsid w:val="007F5CA3"/>
    <w:rsid w:val="007F6FA0"/>
    <w:rsid w:val="00800283"/>
    <w:rsid w:val="00811096"/>
    <w:rsid w:val="00824C70"/>
    <w:rsid w:val="00836527"/>
    <w:rsid w:val="00837C30"/>
    <w:rsid w:val="00852795"/>
    <w:rsid w:val="00854008"/>
    <w:rsid w:val="00854AFE"/>
    <w:rsid w:val="00860E34"/>
    <w:rsid w:val="00870BCC"/>
    <w:rsid w:val="008730DE"/>
    <w:rsid w:val="00886FBC"/>
    <w:rsid w:val="00893107"/>
    <w:rsid w:val="008B183D"/>
    <w:rsid w:val="008B2AC2"/>
    <w:rsid w:val="008B44E6"/>
    <w:rsid w:val="008B5D54"/>
    <w:rsid w:val="008B6058"/>
    <w:rsid w:val="008B6417"/>
    <w:rsid w:val="008C0CB5"/>
    <w:rsid w:val="008C0CD1"/>
    <w:rsid w:val="008C11E6"/>
    <w:rsid w:val="008C2425"/>
    <w:rsid w:val="008C6C31"/>
    <w:rsid w:val="008D031B"/>
    <w:rsid w:val="008D6EB3"/>
    <w:rsid w:val="008E3FCC"/>
    <w:rsid w:val="008F3811"/>
    <w:rsid w:val="009103CC"/>
    <w:rsid w:val="00923690"/>
    <w:rsid w:val="00927027"/>
    <w:rsid w:val="009362F4"/>
    <w:rsid w:val="00937B92"/>
    <w:rsid w:val="009463F4"/>
    <w:rsid w:val="00951C3A"/>
    <w:rsid w:val="00953C86"/>
    <w:rsid w:val="009763F6"/>
    <w:rsid w:val="00976679"/>
    <w:rsid w:val="00976744"/>
    <w:rsid w:val="009801FD"/>
    <w:rsid w:val="0098167D"/>
    <w:rsid w:val="00981A9C"/>
    <w:rsid w:val="0098392B"/>
    <w:rsid w:val="009951A4"/>
    <w:rsid w:val="009A027A"/>
    <w:rsid w:val="009A24AD"/>
    <w:rsid w:val="009B548D"/>
    <w:rsid w:val="009B65BF"/>
    <w:rsid w:val="009B6AB6"/>
    <w:rsid w:val="009D4F54"/>
    <w:rsid w:val="009D6D55"/>
    <w:rsid w:val="009E3849"/>
    <w:rsid w:val="009F0855"/>
    <w:rsid w:val="00A02F03"/>
    <w:rsid w:val="00A120DD"/>
    <w:rsid w:val="00A20506"/>
    <w:rsid w:val="00A2302D"/>
    <w:rsid w:val="00A30917"/>
    <w:rsid w:val="00A321FC"/>
    <w:rsid w:val="00A33490"/>
    <w:rsid w:val="00A33B92"/>
    <w:rsid w:val="00A359FA"/>
    <w:rsid w:val="00A427DC"/>
    <w:rsid w:val="00A44367"/>
    <w:rsid w:val="00A601D7"/>
    <w:rsid w:val="00A628C7"/>
    <w:rsid w:val="00A74D0C"/>
    <w:rsid w:val="00A82058"/>
    <w:rsid w:val="00A97938"/>
    <w:rsid w:val="00AA2D6B"/>
    <w:rsid w:val="00AB4557"/>
    <w:rsid w:val="00AB76C5"/>
    <w:rsid w:val="00AC13B0"/>
    <w:rsid w:val="00AC29C1"/>
    <w:rsid w:val="00AC3625"/>
    <w:rsid w:val="00AC7551"/>
    <w:rsid w:val="00AD4CA7"/>
    <w:rsid w:val="00AD4D4E"/>
    <w:rsid w:val="00AF5072"/>
    <w:rsid w:val="00B01D76"/>
    <w:rsid w:val="00B07FF4"/>
    <w:rsid w:val="00B108E4"/>
    <w:rsid w:val="00B16B86"/>
    <w:rsid w:val="00B21A96"/>
    <w:rsid w:val="00B34CB3"/>
    <w:rsid w:val="00B42D96"/>
    <w:rsid w:val="00B435DD"/>
    <w:rsid w:val="00B43687"/>
    <w:rsid w:val="00B445E3"/>
    <w:rsid w:val="00B4742B"/>
    <w:rsid w:val="00B5025E"/>
    <w:rsid w:val="00B512C6"/>
    <w:rsid w:val="00B62D9B"/>
    <w:rsid w:val="00B64D1C"/>
    <w:rsid w:val="00B76890"/>
    <w:rsid w:val="00B76D1B"/>
    <w:rsid w:val="00B87E56"/>
    <w:rsid w:val="00BB2564"/>
    <w:rsid w:val="00BB7F00"/>
    <w:rsid w:val="00BD356A"/>
    <w:rsid w:val="00BE2D5F"/>
    <w:rsid w:val="00BF1D68"/>
    <w:rsid w:val="00C020FF"/>
    <w:rsid w:val="00C11570"/>
    <w:rsid w:val="00C15202"/>
    <w:rsid w:val="00C164DF"/>
    <w:rsid w:val="00C16AE0"/>
    <w:rsid w:val="00C20222"/>
    <w:rsid w:val="00C22DCC"/>
    <w:rsid w:val="00C33582"/>
    <w:rsid w:val="00C3564F"/>
    <w:rsid w:val="00C365DE"/>
    <w:rsid w:val="00C36759"/>
    <w:rsid w:val="00C3728A"/>
    <w:rsid w:val="00C37657"/>
    <w:rsid w:val="00C43BF6"/>
    <w:rsid w:val="00C46159"/>
    <w:rsid w:val="00C52C83"/>
    <w:rsid w:val="00C61096"/>
    <w:rsid w:val="00C65946"/>
    <w:rsid w:val="00C70BE4"/>
    <w:rsid w:val="00C712A2"/>
    <w:rsid w:val="00C75C8B"/>
    <w:rsid w:val="00C85811"/>
    <w:rsid w:val="00C97378"/>
    <w:rsid w:val="00CA03F7"/>
    <w:rsid w:val="00CA50BD"/>
    <w:rsid w:val="00CB15CC"/>
    <w:rsid w:val="00CB2E4A"/>
    <w:rsid w:val="00CB5761"/>
    <w:rsid w:val="00CB749C"/>
    <w:rsid w:val="00CC033A"/>
    <w:rsid w:val="00CC4B43"/>
    <w:rsid w:val="00CD31DF"/>
    <w:rsid w:val="00CE077F"/>
    <w:rsid w:val="00CE62FC"/>
    <w:rsid w:val="00D01C17"/>
    <w:rsid w:val="00D062A7"/>
    <w:rsid w:val="00D06954"/>
    <w:rsid w:val="00D12538"/>
    <w:rsid w:val="00D13029"/>
    <w:rsid w:val="00D14A49"/>
    <w:rsid w:val="00D30DFC"/>
    <w:rsid w:val="00D31261"/>
    <w:rsid w:val="00D34455"/>
    <w:rsid w:val="00D359A5"/>
    <w:rsid w:val="00D40B87"/>
    <w:rsid w:val="00D45DAD"/>
    <w:rsid w:val="00D509F4"/>
    <w:rsid w:val="00D60AEC"/>
    <w:rsid w:val="00D63433"/>
    <w:rsid w:val="00D74686"/>
    <w:rsid w:val="00D74C30"/>
    <w:rsid w:val="00D77DF1"/>
    <w:rsid w:val="00D80548"/>
    <w:rsid w:val="00D80E9D"/>
    <w:rsid w:val="00D866C4"/>
    <w:rsid w:val="00D9144E"/>
    <w:rsid w:val="00D9231C"/>
    <w:rsid w:val="00D93B37"/>
    <w:rsid w:val="00D941DA"/>
    <w:rsid w:val="00DA47C3"/>
    <w:rsid w:val="00DB05E1"/>
    <w:rsid w:val="00DC0DD0"/>
    <w:rsid w:val="00DC1020"/>
    <w:rsid w:val="00DC565A"/>
    <w:rsid w:val="00DC58B8"/>
    <w:rsid w:val="00DC7F25"/>
    <w:rsid w:val="00DD05C2"/>
    <w:rsid w:val="00DD166A"/>
    <w:rsid w:val="00DD7940"/>
    <w:rsid w:val="00DE47B7"/>
    <w:rsid w:val="00DE57F4"/>
    <w:rsid w:val="00E070FB"/>
    <w:rsid w:val="00E125EF"/>
    <w:rsid w:val="00E13E54"/>
    <w:rsid w:val="00E22D37"/>
    <w:rsid w:val="00E25C14"/>
    <w:rsid w:val="00E25EBF"/>
    <w:rsid w:val="00E311EC"/>
    <w:rsid w:val="00E334CA"/>
    <w:rsid w:val="00E4038E"/>
    <w:rsid w:val="00E47B67"/>
    <w:rsid w:val="00E56CD4"/>
    <w:rsid w:val="00E6786D"/>
    <w:rsid w:val="00E75592"/>
    <w:rsid w:val="00E900F8"/>
    <w:rsid w:val="00E93606"/>
    <w:rsid w:val="00EA4561"/>
    <w:rsid w:val="00EB1B27"/>
    <w:rsid w:val="00EB6185"/>
    <w:rsid w:val="00EC53C9"/>
    <w:rsid w:val="00EC5921"/>
    <w:rsid w:val="00ED0463"/>
    <w:rsid w:val="00EE16A1"/>
    <w:rsid w:val="00EE3B5F"/>
    <w:rsid w:val="00EF6A64"/>
    <w:rsid w:val="00F16CD2"/>
    <w:rsid w:val="00F45B96"/>
    <w:rsid w:val="00F47E7F"/>
    <w:rsid w:val="00F532DE"/>
    <w:rsid w:val="00F5443B"/>
    <w:rsid w:val="00F547CC"/>
    <w:rsid w:val="00F640CE"/>
    <w:rsid w:val="00F66634"/>
    <w:rsid w:val="00F70D14"/>
    <w:rsid w:val="00F73C5C"/>
    <w:rsid w:val="00F767B2"/>
    <w:rsid w:val="00F905C6"/>
    <w:rsid w:val="00F92083"/>
    <w:rsid w:val="00FB1813"/>
    <w:rsid w:val="00FB2D13"/>
    <w:rsid w:val="00FB528C"/>
    <w:rsid w:val="00FC199E"/>
    <w:rsid w:val="00FC1DD4"/>
    <w:rsid w:val="00FE3FC0"/>
    <w:rsid w:val="00FF1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colormru v:ext="edit" colors="#eaeaea"/>
    </o:shapedefaults>
    <o:shapelayout v:ext="edit">
      <o:idmap v:ext="edit" data="1"/>
    </o:shapelayout>
  </w:shapeDefaults>
  <w:decimalSymbol w:val="."/>
  <w:listSeparator w:val=";"/>
  <w15:docId w15:val="{A2B72691-78DA-434D-A8CB-41E02BD4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KeinLeerraum">
    <w:name w:val="No Spacing"/>
    <w:uiPriority w:val="1"/>
    <w:qFormat/>
    <w:rsid w:val="005E0E90"/>
    <w:rPr>
      <w:rFonts w:ascii="HelveticaNeueLT Std" w:hAnsi="HelveticaNeueLT Std" w:cs="Arial"/>
      <w:sz w:val="22"/>
      <w:lang w:eastAsia="en-US"/>
    </w:rPr>
  </w:style>
  <w:style w:type="paragraph" w:styleId="Beschriftung">
    <w:name w:val="caption"/>
    <w:basedOn w:val="Standard"/>
    <w:next w:val="Standard"/>
    <w:uiPriority w:val="35"/>
    <w:unhideWhenUsed/>
    <w:qFormat/>
    <w:rsid w:val="00B16B8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451824925">
      <w:bodyDiv w:val="1"/>
      <w:marLeft w:val="0"/>
      <w:marRight w:val="0"/>
      <w:marTop w:val="0"/>
      <w:marBottom w:val="0"/>
      <w:divBdr>
        <w:top w:val="none" w:sz="0" w:space="0" w:color="auto"/>
        <w:left w:val="none" w:sz="0" w:space="0" w:color="auto"/>
        <w:bottom w:val="none" w:sz="0" w:space="0" w:color="auto"/>
        <w:right w:val="none" w:sz="0" w:space="0" w:color="auto"/>
      </w:divBdr>
      <w:divsChild>
        <w:div w:id="343019833">
          <w:marLeft w:val="547"/>
          <w:marRight w:val="0"/>
          <w:marTop w:val="115"/>
          <w:marBottom w:val="0"/>
          <w:divBdr>
            <w:top w:val="none" w:sz="0" w:space="0" w:color="auto"/>
            <w:left w:val="none" w:sz="0" w:space="0" w:color="auto"/>
            <w:bottom w:val="none" w:sz="0" w:space="0" w:color="auto"/>
            <w:right w:val="none" w:sz="0" w:space="0" w:color="auto"/>
          </w:divBdr>
        </w:div>
      </w:divsChild>
    </w:div>
    <w:div w:id="15879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bu.de/natur-und-landschaft/naturschutz/weltweit/oekotourismus_kasachstan01.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geassets.wwf.ch/downloads/studie_umweltbelastung_verschiedener_ferienszenarien.pdf" TargetMode="External"/><Relationship Id="rId4" Type="http://schemas.openxmlformats.org/officeDocument/2006/relationships/settings" Target="settings.xml"/><Relationship Id="rId9" Type="http://schemas.openxmlformats.org/officeDocument/2006/relationships/hyperlink" Target="http://www.footprint.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Desktop\AW__Gringo_Trails\vorlage_A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4A71-E7EC-4609-BC69-CCE7C309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vorlage_AB.dotx</Template>
  <TotalTime>0</TotalTime>
  <Pages>3</Pages>
  <Words>926</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Gringo Trails</vt:lpstr>
    </vt:vector>
  </TitlesOfParts>
  <Company>SF Schweizer Fernsehen</Company>
  <LinksUpToDate>false</LinksUpToDate>
  <CharactersWithSpaces>7082</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Gringo Trails</dc:title>
  <dc:creator>Roberta Borsari</dc:creator>
  <cp:lastModifiedBy>Marriott, Steven (SRF)</cp:lastModifiedBy>
  <cp:revision>13</cp:revision>
  <cp:lastPrinted>2013-04-15T08:53:00Z</cp:lastPrinted>
  <dcterms:created xsi:type="dcterms:W3CDTF">2016-06-21T15:20:00Z</dcterms:created>
  <dcterms:modified xsi:type="dcterms:W3CDTF">2016-06-21T15:33:00Z</dcterms:modified>
  <cp:category>Zuma Vorlage phe</cp:category>
</cp:coreProperties>
</file>