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1634"/>
        <w:gridCol w:w="567"/>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346843">
        <w:trPr>
          <w:cantSplit/>
          <w:trHeight w:val="680"/>
        </w:trPr>
        <w:tc>
          <w:tcPr>
            <w:tcW w:w="4390" w:type="dxa"/>
            <w:gridSpan w:val="3"/>
            <w:vMerge w:val="restart"/>
          </w:tcPr>
          <w:p w:rsidR="005D7D38" w:rsidRDefault="00CB2E4A" w:rsidP="00CB15CC">
            <w:pPr>
              <w:ind w:left="708" w:hanging="708"/>
              <w:rPr>
                <w:rFonts w:ascii="Arial" w:hAnsi="Arial"/>
                <w:sz w:val="26"/>
              </w:rPr>
            </w:pPr>
            <w:r>
              <w:rPr>
                <w:rFonts w:ascii="Arial" w:hAnsi="Arial"/>
                <w:noProof/>
                <w:lang w:eastAsia="de-CH"/>
              </w:rPr>
              <w:drawing>
                <wp:inline distT="0" distB="0" distL="0" distR="0" wp14:anchorId="6B7C658A" wp14:editId="1E504F27">
                  <wp:extent cx="2493010" cy="698500"/>
                  <wp:effectExtent l="19050" t="0" r="254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1634" w:type="dxa"/>
            <w:vMerge w:val="restart"/>
          </w:tcPr>
          <w:p w:rsidR="005D7D38" w:rsidRDefault="005D7D38" w:rsidP="00CB15CC">
            <w:pPr>
              <w:ind w:left="708" w:hanging="708"/>
              <w:jc w:val="right"/>
              <w:rPr>
                <w:rFonts w:ascii="Arial" w:hAnsi="Arial"/>
                <w:sz w:val="26"/>
              </w:rPr>
            </w:pPr>
          </w:p>
        </w:tc>
        <w:tc>
          <w:tcPr>
            <w:tcW w:w="3191" w:type="dxa"/>
            <w:gridSpan w:val="2"/>
            <w:vAlign w:val="bottom"/>
          </w:tcPr>
          <w:p w:rsidR="005D7D38" w:rsidRDefault="00346843" w:rsidP="00F92083">
            <w:pPr>
              <w:pStyle w:val="berschrift4"/>
              <w:spacing w:after="40"/>
              <w:jc w:val="right"/>
            </w:pPr>
            <w:r>
              <w:t>Hintergrundinformationen</w:t>
            </w:r>
          </w:p>
        </w:tc>
      </w:tr>
      <w:tr w:rsidR="005D7D38" w:rsidTr="00346843">
        <w:trPr>
          <w:cantSplit/>
        </w:trPr>
        <w:tc>
          <w:tcPr>
            <w:tcW w:w="4390" w:type="dxa"/>
            <w:gridSpan w:val="3"/>
            <w:vMerge/>
          </w:tcPr>
          <w:p w:rsidR="005D7D38" w:rsidRDefault="005D7D38" w:rsidP="00CB15CC">
            <w:pPr>
              <w:ind w:left="708" w:hanging="708"/>
              <w:rPr>
                <w:rFonts w:ascii="Arial" w:hAnsi="Arial"/>
              </w:rPr>
            </w:pPr>
          </w:p>
        </w:tc>
        <w:tc>
          <w:tcPr>
            <w:tcW w:w="1634" w:type="dxa"/>
            <w:vMerge/>
          </w:tcPr>
          <w:p w:rsidR="005D7D38" w:rsidRDefault="005D7D38" w:rsidP="00CB15CC">
            <w:pPr>
              <w:ind w:left="708" w:hanging="708"/>
              <w:jc w:val="right"/>
              <w:rPr>
                <w:rFonts w:ascii="Arial" w:hAnsi="Arial"/>
                <w:sz w:val="26"/>
              </w:rPr>
            </w:pPr>
          </w:p>
        </w:tc>
        <w:tc>
          <w:tcPr>
            <w:tcW w:w="3191" w:type="dxa"/>
            <w:gridSpan w:val="2"/>
            <w:vAlign w:val="bottom"/>
          </w:tcPr>
          <w:p w:rsidR="005D7D38" w:rsidRDefault="005D7D38" w:rsidP="00CB15CC">
            <w:pPr>
              <w:pStyle w:val="berschrift4"/>
            </w:pPr>
          </w:p>
        </w:tc>
      </w:tr>
      <w:tr w:rsidR="005D7D38" w:rsidTr="00346843">
        <w:trPr>
          <w:cantSplit/>
          <w:trHeight w:val="20"/>
        </w:trPr>
        <w:tc>
          <w:tcPr>
            <w:tcW w:w="6024" w:type="dxa"/>
            <w:gridSpan w:val="4"/>
          </w:tcPr>
          <w:p w:rsidR="005D7D38" w:rsidRDefault="005D7D38">
            <w:pPr>
              <w:pStyle w:val="berschrift5"/>
              <w:rPr>
                <w:color w:val="000000"/>
              </w:rPr>
            </w:pPr>
          </w:p>
        </w:tc>
        <w:tc>
          <w:tcPr>
            <w:tcW w:w="3191" w:type="dxa"/>
            <w:gridSpan w:val="2"/>
          </w:tcPr>
          <w:p w:rsidR="005D7D38" w:rsidRPr="008C2425" w:rsidRDefault="005D7D38">
            <w:pPr>
              <w:rPr>
                <w:rFonts w:ascii="Arial" w:hAnsi="Arial"/>
                <w:b/>
                <w:bCs/>
                <w:color w:val="808080"/>
                <w:sz w:val="24"/>
              </w:rPr>
            </w:pPr>
          </w:p>
        </w:tc>
      </w:tr>
      <w:tr w:rsidR="00166E36" w:rsidTr="00086C9A">
        <w:trPr>
          <w:cantSplit/>
          <w:trHeight w:val="35"/>
        </w:trPr>
        <w:tc>
          <w:tcPr>
            <w:tcW w:w="2770" w:type="dxa"/>
            <w:vMerge w:val="restart"/>
            <w:vAlign w:val="center"/>
          </w:tcPr>
          <w:p w:rsidR="00166E36" w:rsidRDefault="00166E36" w:rsidP="00086C9A">
            <w:pPr>
              <w:tabs>
                <w:tab w:val="right" w:pos="9072"/>
              </w:tabs>
              <w:jc w:val="center"/>
              <w:rPr>
                <w:rFonts w:ascii="Arial" w:hAnsi="Arial"/>
                <w:sz w:val="10"/>
              </w:rPr>
            </w:pPr>
            <w:r>
              <w:rPr>
                <w:rFonts w:ascii="Arial" w:hAnsi="Arial"/>
                <w:noProof/>
                <w:sz w:val="10"/>
                <w:lang w:eastAsia="de-CH"/>
              </w:rPr>
              <w:drawing>
                <wp:inline distT="0" distB="0" distL="0" distR="0" wp14:anchorId="09F953ED" wp14:editId="3D156CE3">
                  <wp:extent cx="1666875" cy="1209675"/>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66875" cy="1209675"/>
                          </a:xfrm>
                          <a:prstGeom prst="rect">
                            <a:avLst/>
                          </a:prstGeom>
                          <a:noFill/>
                          <a:ln w="9525">
                            <a:noFill/>
                            <a:miter lim="800000"/>
                            <a:headEnd/>
                            <a:tailEnd/>
                          </a:ln>
                        </pic:spPr>
                      </pic:pic>
                    </a:graphicData>
                  </a:graphic>
                </wp:inline>
              </w:drawing>
            </w:r>
          </w:p>
        </w:tc>
        <w:tc>
          <w:tcPr>
            <w:tcW w:w="180" w:type="dxa"/>
            <w:vMerge w:val="restart"/>
            <w:vAlign w:val="center"/>
          </w:tcPr>
          <w:p w:rsidR="00166E36" w:rsidRDefault="00166E36" w:rsidP="00086C9A">
            <w:pPr>
              <w:tabs>
                <w:tab w:val="right" w:pos="9072"/>
              </w:tabs>
              <w:jc w:val="center"/>
              <w:rPr>
                <w:rFonts w:ascii="Arial" w:hAnsi="Arial"/>
                <w:sz w:val="10"/>
              </w:rPr>
            </w:pPr>
          </w:p>
        </w:tc>
        <w:tc>
          <w:tcPr>
            <w:tcW w:w="3641" w:type="dxa"/>
            <w:gridSpan w:val="3"/>
            <w:shd w:val="clear" w:color="auto" w:fill="C7C0B9"/>
          </w:tcPr>
          <w:p w:rsidR="00166E36" w:rsidRPr="00D04A76" w:rsidRDefault="00166E36" w:rsidP="002D010C">
            <w:pPr>
              <w:ind w:left="708" w:hanging="708"/>
              <w:rPr>
                <w:rFonts w:ascii="Arial" w:hAnsi="Arial"/>
                <w:sz w:val="18"/>
                <w:highlight w:val="lightGray"/>
              </w:rPr>
            </w:pPr>
            <w:r>
              <w:rPr>
                <w:rFonts w:ascii="Arial" w:hAnsi="Arial"/>
                <w:sz w:val="18"/>
              </w:rPr>
              <w:t>Berufskunde für Sek I, Sek II</w:t>
            </w:r>
          </w:p>
        </w:tc>
        <w:tc>
          <w:tcPr>
            <w:tcW w:w="2624" w:type="dxa"/>
            <w:shd w:val="clear" w:color="auto" w:fill="C7C0B9"/>
          </w:tcPr>
          <w:p w:rsidR="00166E36" w:rsidRPr="00D04A76" w:rsidRDefault="00166E36" w:rsidP="002D010C">
            <w:pPr>
              <w:rPr>
                <w:rFonts w:ascii="Arial" w:hAnsi="Arial"/>
                <w:sz w:val="18"/>
              </w:rPr>
            </w:pPr>
          </w:p>
        </w:tc>
      </w:tr>
      <w:tr w:rsidR="00166E36" w:rsidTr="00086C9A">
        <w:trPr>
          <w:cantSplit/>
          <w:trHeight w:hRule="exact" w:val="600"/>
        </w:trPr>
        <w:tc>
          <w:tcPr>
            <w:tcW w:w="2770" w:type="dxa"/>
            <w:vMerge/>
            <w:vAlign w:val="center"/>
          </w:tcPr>
          <w:p w:rsidR="00166E36" w:rsidRDefault="00166E36" w:rsidP="00086C9A">
            <w:pPr>
              <w:tabs>
                <w:tab w:val="right" w:pos="9072"/>
              </w:tabs>
              <w:jc w:val="center"/>
              <w:rPr>
                <w:rFonts w:ascii="Arial" w:hAnsi="Arial"/>
                <w:sz w:val="10"/>
              </w:rPr>
            </w:pPr>
          </w:p>
        </w:tc>
        <w:tc>
          <w:tcPr>
            <w:tcW w:w="180" w:type="dxa"/>
            <w:vMerge/>
            <w:vAlign w:val="center"/>
          </w:tcPr>
          <w:p w:rsidR="00166E36" w:rsidRDefault="00166E36" w:rsidP="00086C9A">
            <w:pPr>
              <w:tabs>
                <w:tab w:val="right" w:pos="9072"/>
              </w:tabs>
              <w:jc w:val="center"/>
              <w:rPr>
                <w:rFonts w:ascii="Arial" w:hAnsi="Arial"/>
                <w:sz w:val="10"/>
              </w:rPr>
            </w:pPr>
          </w:p>
        </w:tc>
        <w:tc>
          <w:tcPr>
            <w:tcW w:w="6265" w:type="dxa"/>
            <w:gridSpan w:val="4"/>
            <w:shd w:val="clear" w:color="auto" w:fill="EAEAEA"/>
          </w:tcPr>
          <w:p w:rsidR="00166E36" w:rsidRPr="00D04A76" w:rsidRDefault="00166E36" w:rsidP="002D010C">
            <w:pPr>
              <w:rPr>
                <w:rFonts w:ascii="Arial" w:hAnsi="Arial"/>
                <w:b/>
                <w:bCs/>
                <w:sz w:val="26"/>
              </w:rPr>
            </w:pPr>
          </w:p>
          <w:p w:rsidR="00166E36" w:rsidRPr="00D04A76" w:rsidRDefault="00166E36" w:rsidP="00601189">
            <w:pPr>
              <w:pStyle w:val="berschrift6"/>
              <w:rPr>
                <w:color w:val="auto"/>
                <w:sz w:val="26"/>
                <w:highlight w:val="lightGray"/>
              </w:rPr>
            </w:pPr>
            <w:r>
              <w:rPr>
                <w:color w:val="auto"/>
                <w:sz w:val="26"/>
              </w:rPr>
              <w:t xml:space="preserve">Das will ich werden: </w:t>
            </w:r>
            <w:r w:rsidR="00601189">
              <w:rPr>
                <w:color w:val="auto"/>
                <w:sz w:val="26"/>
              </w:rPr>
              <w:t>Grafiker EFZ</w:t>
            </w:r>
          </w:p>
        </w:tc>
      </w:tr>
      <w:tr w:rsidR="00166E36" w:rsidTr="00086C9A">
        <w:trPr>
          <w:cantSplit/>
          <w:trHeight w:val="1100"/>
        </w:trPr>
        <w:tc>
          <w:tcPr>
            <w:tcW w:w="2770" w:type="dxa"/>
            <w:vMerge/>
            <w:tcBorders>
              <w:bottom w:val="nil"/>
            </w:tcBorders>
            <w:vAlign w:val="center"/>
          </w:tcPr>
          <w:p w:rsidR="00166E36" w:rsidRDefault="00166E36" w:rsidP="00086C9A">
            <w:pPr>
              <w:tabs>
                <w:tab w:val="right" w:pos="9072"/>
              </w:tabs>
              <w:jc w:val="center"/>
              <w:rPr>
                <w:rFonts w:ascii="Arial" w:hAnsi="Arial"/>
                <w:sz w:val="10"/>
              </w:rPr>
            </w:pPr>
          </w:p>
        </w:tc>
        <w:tc>
          <w:tcPr>
            <w:tcW w:w="180" w:type="dxa"/>
            <w:vMerge/>
            <w:tcBorders>
              <w:bottom w:val="nil"/>
            </w:tcBorders>
            <w:vAlign w:val="center"/>
          </w:tcPr>
          <w:p w:rsidR="00166E36" w:rsidRDefault="00166E36" w:rsidP="00086C9A">
            <w:pPr>
              <w:tabs>
                <w:tab w:val="right" w:pos="9072"/>
              </w:tabs>
              <w:jc w:val="center"/>
              <w:rPr>
                <w:rFonts w:ascii="Arial" w:hAnsi="Arial"/>
                <w:sz w:val="10"/>
              </w:rPr>
            </w:pPr>
          </w:p>
        </w:tc>
        <w:tc>
          <w:tcPr>
            <w:tcW w:w="6265" w:type="dxa"/>
            <w:gridSpan w:val="4"/>
            <w:tcBorders>
              <w:bottom w:val="nil"/>
            </w:tcBorders>
            <w:shd w:val="clear" w:color="auto" w:fill="EAEAEA"/>
          </w:tcPr>
          <w:p w:rsidR="00166E36" w:rsidRPr="00D04A76" w:rsidRDefault="00166E36" w:rsidP="002D010C">
            <w:pPr>
              <w:rPr>
                <w:rFonts w:ascii="Arial" w:hAnsi="Arial"/>
                <w:sz w:val="20"/>
              </w:rPr>
            </w:pPr>
            <w:r>
              <w:rPr>
                <w:rFonts w:ascii="Arial" w:hAnsi="Arial"/>
                <w:sz w:val="20"/>
              </w:rPr>
              <w:t>Berufsbilder aus der Schweiz (1)</w:t>
            </w:r>
          </w:p>
          <w:p w:rsidR="00166E36" w:rsidRPr="00D04A76" w:rsidRDefault="00166E36" w:rsidP="002D010C">
            <w:pPr>
              <w:rPr>
                <w:rFonts w:ascii="Arial" w:hAnsi="Arial"/>
                <w:sz w:val="20"/>
              </w:rPr>
            </w:pPr>
          </w:p>
          <w:p w:rsidR="00166E36" w:rsidRPr="00D04A76" w:rsidRDefault="00166E36" w:rsidP="002D010C">
            <w:pPr>
              <w:rPr>
                <w:rFonts w:ascii="Arial" w:hAnsi="Arial"/>
                <w:sz w:val="20"/>
              </w:rPr>
            </w:pPr>
          </w:p>
          <w:p w:rsidR="00166E36" w:rsidRPr="00D04A76" w:rsidRDefault="00166E36" w:rsidP="002D010C">
            <w:pPr>
              <w:rPr>
                <w:rFonts w:ascii="Arial" w:hAnsi="Arial"/>
                <w:highlight w:val="lightGray"/>
              </w:rPr>
            </w:pPr>
            <w:r>
              <w:rPr>
                <w:rFonts w:ascii="Arial" w:hAnsi="Arial"/>
                <w:sz w:val="20"/>
              </w:rPr>
              <w:t>14:45</w:t>
            </w:r>
            <w:r w:rsidRPr="00D04A76">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p w:rsidR="002B6690" w:rsidRDefault="002B6690">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2B6690" w:rsidTr="00A82058">
        <w:tc>
          <w:tcPr>
            <w:tcW w:w="2777" w:type="dxa"/>
          </w:tcPr>
          <w:p w:rsidR="002B6690" w:rsidRPr="00FC1764" w:rsidRDefault="002B6690" w:rsidP="003F2343">
            <w:pPr>
              <w:pStyle w:val="berschrift8"/>
            </w:pPr>
          </w:p>
        </w:tc>
        <w:tc>
          <w:tcPr>
            <w:tcW w:w="180" w:type="dxa"/>
          </w:tcPr>
          <w:p w:rsidR="002B6690" w:rsidRPr="00FC1764" w:rsidRDefault="002B6690" w:rsidP="003F2343">
            <w:pPr>
              <w:rPr>
                <w:b/>
                <w:bCs/>
                <w:color w:val="000000"/>
              </w:rPr>
            </w:pPr>
          </w:p>
        </w:tc>
        <w:tc>
          <w:tcPr>
            <w:tcW w:w="6258" w:type="dxa"/>
          </w:tcPr>
          <w:p w:rsidR="00166E36" w:rsidRPr="003A140B" w:rsidRDefault="00166E36" w:rsidP="00166E36">
            <w:pPr>
              <w:pStyle w:val="berschrift3"/>
            </w:pPr>
            <w:r w:rsidRPr="003A140B">
              <w:t>Grafikerinnen und Grafiker lernen heute anders</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 xml:space="preserve">Quelle: SGV Schweizer Grafiker Verband   (Bearbeitung: Werner </w:t>
            </w:r>
            <w:proofErr w:type="spellStart"/>
            <w:r w:rsidRPr="003A140B">
              <w:rPr>
                <w:rFonts w:ascii="Arial" w:hAnsi="Arial"/>
                <w:sz w:val="20"/>
              </w:rPr>
              <w:t>Gröner</w:t>
            </w:r>
            <w:proofErr w:type="spellEnd"/>
            <w:r w:rsidRPr="003A140B">
              <w:rPr>
                <w:rFonts w:ascii="Arial" w:hAnsi="Arial"/>
                <w:sz w:val="20"/>
              </w:rPr>
              <w:t>)</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Die Bildungslandschaft in der Schweiz ist in Bewegung. Mit der I</w:t>
            </w:r>
            <w:r w:rsidRPr="003A140B">
              <w:rPr>
                <w:rFonts w:ascii="Arial" w:hAnsi="Arial"/>
                <w:sz w:val="20"/>
              </w:rPr>
              <w:t>n</w:t>
            </w:r>
            <w:r w:rsidRPr="003A140B">
              <w:rPr>
                <w:rFonts w:ascii="Arial" w:hAnsi="Arial"/>
                <w:sz w:val="20"/>
              </w:rPr>
              <w:t xml:space="preserve">kraftsetzung des eidgenössischen Fachhochschulgesetzes und der Einführung der </w:t>
            </w:r>
            <w:proofErr w:type="spellStart"/>
            <w:r w:rsidRPr="003A140B">
              <w:rPr>
                <w:rFonts w:ascii="Arial" w:hAnsi="Arial"/>
                <w:sz w:val="20"/>
              </w:rPr>
              <w:t>Berufsmatura</w:t>
            </w:r>
            <w:proofErr w:type="spellEnd"/>
            <w:r w:rsidRPr="003A140B">
              <w:rPr>
                <w:rFonts w:ascii="Arial" w:hAnsi="Arial"/>
                <w:sz w:val="20"/>
              </w:rPr>
              <w:t xml:space="preserve"> ändert sich auch der Stellenwert der Grundausbildung für Grafikerinnen und Grafiker. An dieser Stelle wollen wir aus der Sicht zweier Grafiker-Berufsverbände kurz erlä</w:t>
            </w:r>
            <w:r w:rsidRPr="003A140B">
              <w:rPr>
                <w:rFonts w:ascii="Arial" w:hAnsi="Arial"/>
                <w:sz w:val="20"/>
              </w:rPr>
              <w:t>u</w:t>
            </w:r>
            <w:r w:rsidRPr="003A140B">
              <w:rPr>
                <w:rFonts w:ascii="Arial" w:hAnsi="Arial"/>
                <w:sz w:val="20"/>
              </w:rPr>
              <w:t>tern, was sich durch die neuen Rahmenbedingungen für die Graf</w:t>
            </w:r>
            <w:r w:rsidRPr="003A140B">
              <w:rPr>
                <w:rFonts w:ascii="Arial" w:hAnsi="Arial"/>
                <w:sz w:val="20"/>
              </w:rPr>
              <w:t>i</w:t>
            </w:r>
            <w:r w:rsidRPr="003A140B">
              <w:rPr>
                <w:rFonts w:ascii="Arial" w:hAnsi="Arial"/>
                <w:sz w:val="20"/>
              </w:rPr>
              <w:t>ker-Grundausbildung ändert und welche Massnahmen geplant sind zur weiterführenden höheren Qualifizierung für Berufsleute im B</w:t>
            </w:r>
            <w:r w:rsidRPr="003A140B">
              <w:rPr>
                <w:rFonts w:ascii="Arial" w:hAnsi="Arial"/>
                <w:sz w:val="20"/>
              </w:rPr>
              <w:t>e</w:t>
            </w:r>
            <w:r w:rsidRPr="003A140B">
              <w:rPr>
                <w:rFonts w:ascii="Arial" w:hAnsi="Arial"/>
                <w:sz w:val="20"/>
              </w:rPr>
              <w:t xml:space="preserve">reich </w:t>
            </w:r>
            <w:proofErr w:type="spellStart"/>
            <w:r w:rsidRPr="003A140B">
              <w:rPr>
                <w:rFonts w:ascii="Arial" w:hAnsi="Arial"/>
                <w:sz w:val="20"/>
              </w:rPr>
              <w:t>Graphic</w:t>
            </w:r>
            <w:proofErr w:type="spellEnd"/>
            <w:r w:rsidRPr="003A140B">
              <w:rPr>
                <w:rFonts w:ascii="Arial" w:hAnsi="Arial"/>
                <w:sz w:val="20"/>
              </w:rPr>
              <w:t xml:space="preserve"> Design.</w:t>
            </w:r>
          </w:p>
          <w:p w:rsidR="00166E36" w:rsidRPr="003A140B" w:rsidRDefault="00166E36" w:rsidP="00166E36">
            <w:pPr>
              <w:rPr>
                <w:rFonts w:ascii="Arial" w:hAnsi="Arial"/>
                <w:sz w:val="20"/>
              </w:rPr>
            </w:pPr>
          </w:p>
          <w:p w:rsidR="00166E36" w:rsidRPr="003A140B" w:rsidRDefault="00166E36" w:rsidP="00166E36">
            <w:pPr>
              <w:rPr>
                <w:rFonts w:ascii="Arial" w:hAnsi="Arial"/>
                <w:b/>
                <w:sz w:val="20"/>
              </w:rPr>
            </w:pPr>
            <w:r w:rsidRPr="003A140B">
              <w:rPr>
                <w:rFonts w:ascii="Arial" w:hAnsi="Arial"/>
                <w:b/>
                <w:sz w:val="20"/>
              </w:rPr>
              <w:t>Verkürzte Dauer der Grundausbildung (Lehre)</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Von der abgeschlossenen Berufslehre zum Ausbildungskonzept</w:t>
            </w:r>
          </w:p>
          <w:p w:rsidR="00166E36" w:rsidRPr="003A140B" w:rsidRDefault="00166E36" w:rsidP="00166E36">
            <w:pPr>
              <w:rPr>
                <w:rFonts w:ascii="Arial" w:hAnsi="Arial"/>
                <w:sz w:val="20"/>
              </w:rPr>
            </w:pPr>
            <w:r w:rsidRPr="003A140B">
              <w:rPr>
                <w:rFonts w:ascii="Arial" w:hAnsi="Arial"/>
                <w:sz w:val="20"/>
              </w:rPr>
              <w:t>Traditionell betrachtet war die Berufslehre eine in sich abgeschlo</w:t>
            </w:r>
            <w:r w:rsidRPr="003A140B">
              <w:rPr>
                <w:rFonts w:ascii="Arial" w:hAnsi="Arial"/>
                <w:sz w:val="20"/>
              </w:rPr>
              <w:t>s</w:t>
            </w:r>
            <w:r w:rsidRPr="003A140B">
              <w:rPr>
                <w:rFonts w:ascii="Arial" w:hAnsi="Arial"/>
                <w:sz w:val="20"/>
              </w:rPr>
              <w:t>sene Ausbildung, die mit der Erlangung des eidgenössischen Fähi</w:t>
            </w:r>
            <w:r w:rsidRPr="003A140B">
              <w:rPr>
                <w:rFonts w:ascii="Arial" w:hAnsi="Arial"/>
                <w:sz w:val="20"/>
              </w:rPr>
              <w:t>g</w:t>
            </w:r>
            <w:r w:rsidRPr="003A140B">
              <w:rPr>
                <w:rFonts w:ascii="Arial" w:hAnsi="Arial"/>
                <w:sz w:val="20"/>
              </w:rPr>
              <w:t>keitszeugnisses beendet war. Eine weiterführende Ausbildungsstufe, wie der in handwerklichen Berufen übliche Meistertitel, war für Graf</w:t>
            </w:r>
            <w:r w:rsidRPr="003A140B">
              <w:rPr>
                <w:rFonts w:ascii="Arial" w:hAnsi="Arial"/>
                <w:sz w:val="20"/>
              </w:rPr>
              <w:t>i</w:t>
            </w:r>
            <w:r w:rsidRPr="003A140B">
              <w:rPr>
                <w:rFonts w:ascii="Arial" w:hAnsi="Arial"/>
                <w:sz w:val="20"/>
              </w:rPr>
              <w:t>ker nicht vorgesehen. Diese Vorstellung ist einer neuen Sicht auf Beruf und Bildung gewichen. Die Berufslehre wird nicht mehr isoliert betrachtet, sondern ist Bestandteil eines ganzheitlichen Bildung</w:t>
            </w:r>
            <w:r w:rsidRPr="003A140B">
              <w:rPr>
                <w:rFonts w:ascii="Arial" w:hAnsi="Arial"/>
                <w:sz w:val="20"/>
              </w:rPr>
              <w:t>s</w:t>
            </w:r>
            <w:r w:rsidRPr="003A140B">
              <w:rPr>
                <w:rFonts w:ascii="Arial" w:hAnsi="Arial"/>
                <w:sz w:val="20"/>
              </w:rPr>
              <w:t>konzepts, das Durchdringungen schafft und Übergänge ermöglicht. Konkret bedeutet dies mit abgeschlossener Grafiker-Berufslehre: Übergang in eine berufsbegleitende Weiterbildung, oder mit der Gr</w:t>
            </w:r>
            <w:r w:rsidRPr="003A140B">
              <w:rPr>
                <w:rFonts w:ascii="Arial" w:hAnsi="Arial"/>
                <w:sz w:val="20"/>
              </w:rPr>
              <w:t>a</w:t>
            </w:r>
            <w:r w:rsidRPr="003A140B">
              <w:rPr>
                <w:rFonts w:ascii="Arial" w:hAnsi="Arial"/>
                <w:sz w:val="20"/>
              </w:rPr>
              <w:t xml:space="preserve">fiker-Berufslehre und der </w:t>
            </w:r>
            <w:proofErr w:type="spellStart"/>
            <w:r w:rsidRPr="003A140B">
              <w:rPr>
                <w:rFonts w:ascii="Arial" w:hAnsi="Arial"/>
                <w:sz w:val="20"/>
              </w:rPr>
              <w:t>Berufsmatura</w:t>
            </w:r>
            <w:proofErr w:type="spellEnd"/>
            <w:r w:rsidRPr="003A140B">
              <w:rPr>
                <w:rFonts w:ascii="Arial" w:hAnsi="Arial"/>
                <w:sz w:val="20"/>
              </w:rPr>
              <w:t>: Eintritt in eine Fachhoc</w:t>
            </w:r>
            <w:r w:rsidRPr="003A140B">
              <w:rPr>
                <w:rFonts w:ascii="Arial" w:hAnsi="Arial"/>
                <w:sz w:val="20"/>
              </w:rPr>
              <w:t>h</w:t>
            </w:r>
            <w:r w:rsidRPr="003A140B">
              <w:rPr>
                <w:rFonts w:ascii="Arial" w:hAnsi="Arial"/>
                <w:sz w:val="20"/>
              </w:rPr>
              <w:t>schule. Die Berufslehre ist heute also nicht einfach ein «Abschluss», sondern vielmehr eine erste Etappe auf dem beruflichen Werdegang, die neue Perspektiven eröffnet.</w:t>
            </w: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Vom Generalisten zum Spezialisten</w:t>
            </w:r>
          </w:p>
          <w:p w:rsidR="00166E36" w:rsidRPr="003A140B" w:rsidRDefault="00166E36" w:rsidP="00166E36">
            <w:pPr>
              <w:rPr>
                <w:rFonts w:ascii="Arial" w:hAnsi="Arial"/>
                <w:sz w:val="20"/>
              </w:rPr>
            </w:pPr>
          </w:p>
          <w:p w:rsidR="002B6690" w:rsidRPr="00FC1764" w:rsidRDefault="00166E36" w:rsidP="00166E36">
            <w:pPr>
              <w:rPr>
                <w:color w:val="000000"/>
              </w:rPr>
            </w:pPr>
            <w:r w:rsidRPr="003A140B">
              <w:rPr>
                <w:rFonts w:ascii="Arial" w:hAnsi="Arial"/>
                <w:sz w:val="20"/>
              </w:rPr>
              <w:t xml:space="preserve">Mit der zunehmenden Spezialisierung, die der </w:t>
            </w:r>
            <w:proofErr w:type="spellStart"/>
            <w:r w:rsidRPr="003A140B">
              <w:rPr>
                <w:rFonts w:ascii="Arial" w:hAnsi="Arial"/>
                <w:sz w:val="20"/>
              </w:rPr>
              <w:t>Grafikerberuf</w:t>
            </w:r>
            <w:proofErr w:type="spellEnd"/>
            <w:r w:rsidRPr="003A140B">
              <w:rPr>
                <w:rFonts w:ascii="Arial" w:hAnsi="Arial"/>
                <w:sz w:val="20"/>
              </w:rPr>
              <w:t xml:space="preserve"> in letzter Zeit erfahren hat, macht diese ganzheitliche Sichtweise der Grafiker-Berufsausbildung durchaus Sinn. Wurde mit der «alten Lehre», mit vier Jahren Ausbildungszeit, ein mehr oder weniger umfassendes, generelles Wissen erworben, wird heute mit einer Ausbildungsdauer von drei Jahren der Grundstein für eine anschliessende Weiterbi</w:t>
            </w:r>
            <w:r w:rsidRPr="003A140B">
              <w:rPr>
                <w:rFonts w:ascii="Arial" w:hAnsi="Arial"/>
                <w:sz w:val="20"/>
              </w:rPr>
              <w:t>l</w:t>
            </w:r>
            <w:r w:rsidRPr="003A140B">
              <w:rPr>
                <w:rFonts w:ascii="Arial" w:hAnsi="Arial"/>
                <w:sz w:val="20"/>
              </w:rPr>
              <w:t>dung gelegt, mit dem Ziel, dann sich spezialisiertes Wissen anzuei</w:t>
            </w:r>
            <w:r w:rsidRPr="003A140B">
              <w:rPr>
                <w:rFonts w:ascii="Arial" w:hAnsi="Arial"/>
                <w:sz w:val="20"/>
              </w:rPr>
              <w:t>g</w:t>
            </w:r>
            <w:r w:rsidRPr="003A140B">
              <w:rPr>
                <w:rFonts w:ascii="Arial" w:hAnsi="Arial"/>
                <w:sz w:val="20"/>
              </w:rPr>
              <w:t>nen. Das Berufsbild hat sich vom Generalisten zum Spezialisten gewandelt. Die neuen Bestimmungen über die Ausbildung sind</w:t>
            </w:r>
          </w:p>
        </w:tc>
      </w:tr>
    </w:tbl>
    <w:p w:rsidR="00166E36" w:rsidRDefault="00166E36" w:rsidP="00F92083">
      <w:pPr>
        <w:pStyle w:val="Kopfzeile"/>
        <w:tabs>
          <w:tab w:val="clear" w:pos="4536"/>
          <w:tab w:val="clear" w:pos="9072"/>
        </w:tabs>
        <w:rPr>
          <w:rFonts w:ascii="Arial" w:hAnsi="Arial"/>
          <w:sz w:val="20"/>
        </w:rPr>
      </w:pPr>
    </w:p>
    <w:p w:rsidR="00166E36" w:rsidRDefault="00166E36" w:rsidP="00166E36">
      <w:r>
        <w:br w:type="page"/>
      </w: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166E36" w:rsidTr="002D010C">
        <w:tc>
          <w:tcPr>
            <w:tcW w:w="2777" w:type="dxa"/>
          </w:tcPr>
          <w:p w:rsidR="00166E36" w:rsidRPr="00FC1764" w:rsidRDefault="00166E36" w:rsidP="002D010C">
            <w:pPr>
              <w:pStyle w:val="berschrift8"/>
            </w:pPr>
          </w:p>
        </w:tc>
        <w:tc>
          <w:tcPr>
            <w:tcW w:w="180" w:type="dxa"/>
          </w:tcPr>
          <w:p w:rsidR="00166E36" w:rsidRPr="00FC1764" w:rsidRDefault="00166E36" w:rsidP="002D010C">
            <w:pPr>
              <w:rPr>
                <w:b/>
                <w:bCs/>
                <w:color w:val="000000"/>
              </w:rPr>
            </w:pPr>
          </w:p>
        </w:tc>
        <w:tc>
          <w:tcPr>
            <w:tcW w:w="6258" w:type="dxa"/>
          </w:tcPr>
          <w:p w:rsidR="00166E36" w:rsidRPr="003A140B" w:rsidRDefault="00166E36" w:rsidP="00166E36">
            <w:pPr>
              <w:rPr>
                <w:rFonts w:ascii="Arial" w:hAnsi="Arial"/>
                <w:sz w:val="20"/>
              </w:rPr>
            </w:pPr>
            <w:r w:rsidRPr="003A140B">
              <w:rPr>
                <w:rFonts w:ascii="Arial" w:hAnsi="Arial"/>
                <w:sz w:val="20"/>
              </w:rPr>
              <w:t>seit dem 1. Januar 2001 in Kraft und diejenigen über die Lehra</w:t>
            </w:r>
            <w:r w:rsidRPr="003A140B">
              <w:rPr>
                <w:rFonts w:ascii="Arial" w:hAnsi="Arial"/>
                <w:sz w:val="20"/>
              </w:rPr>
              <w:t>b</w:t>
            </w:r>
            <w:r w:rsidRPr="003A140B">
              <w:rPr>
                <w:rFonts w:ascii="Arial" w:hAnsi="Arial"/>
                <w:sz w:val="20"/>
              </w:rPr>
              <w:t>schlussprüfung für Grafikerinnen und Grafiker gelten ab 1. Januar 2004. Die ersten Lehrverträge nach dem neuen Reglement sind schon abgeschlossen.</w:t>
            </w: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Kein Lehrvertrag ohne Vorkurs</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 xml:space="preserve">Die neue, 3-jährige Berufslehre baut auf dem Vorkurs an einer </w:t>
            </w:r>
            <w:proofErr w:type="spellStart"/>
            <w:r w:rsidRPr="003A140B">
              <w:rPr>
                <w:rFonts w:ascii="Arial" w:hAnsi="Arial"/>
                <w:sz w:val="20"/>
              </w:rPr>
              <w:t>G</w:t>
            </w:r>
            <w:r w:rsidRPr="003A140B">
              <w:rPr>
                <w:rFonts w:ascii="Arial" w:hAnsi="Arial"/>
                <w:sz w:val="20"/>
              </w:rPr>
              <w:t>e</w:t>
            </w:r>
            <w:r w:rsidRPr="003A140B">
              <w:rPr>
                <w:rFonts w:ascii="Arial" w:hAnsi="Arial"/>
                <w:sz w:val="20"/>
              </w:rPr>
              <w:t>stalterschule</w:t>
            </w:r>
            <w:proofErr w:type="spellEnd"/>
            <w:r w:rsidRPr="003A140B">
              <w:rPr>
                <w:rFonts w:ascii="Arial" w:hAnsi="Arial"/>
                <w:sz w:val="20"/>
              </w:rPr>
              <w:t xml:space="preserve"> auf. Die beiden Grafiker-Berufsverbände fordern daher von ihren Mitgliedern, nur mit Personen einen Lehrvertrag abz</w:t>
            </w:r>
            <w:r w:rsidRPr="003A140B">
              <w:rPr>
                <w:rFonts w:ascii="Arial" w:hAnsi="Arial"/>
                <w:sz w:val="20"/>
              </w:rPr>
              <w:t>u</w:t>
            </w:r>
            <w:r w:rsidRPr="003A140B">
              <w:rPr>
                <w:rFonts w:ascii="Arial" w:hAnsi="Arial"/>
                <w:sz w:val="20"/>
              </w:rPr>
              <w:t>schliessen, die einen anerkannten Vorkurs besucht haben.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Weiterbildung</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Die Weiterbildung für eine höhere Qualifikation</w:t>
            </w:r>
          </w:p>
          <w:p w:rsidR="00166E36" w:rsidRPr="003A140B" w:rsidRDefault="00166E36" w:rsidP="00166E36">
            <w:pPr>
              <w:rPr>
                <w:rFonts w:ascii="Arial" w:hAnsi="Arial"/>
                <w:sz w:val="20"/>
              </w:rPr>
            </w:pPr>
            <w:r w:rsidRPr="003A140B">
              <w:rPr>
                <w:rFonts w:ascii="Arial" w:hAnsi="Arial"/>
                <w:sz w:val="20"/>
              </w:rPr>
              <w:t xml:space="preserve">Zurzeit entwickeln die beiden Grafiker-Berufsverbände, der SGD Swiss </w:t>
            </w:r>
            <w:proofErr w:type="spellStart"/>
            <w:r w:rsidRPr="003A140B">
              <w:rPr>
                <w:rFonts w:ascii="Arial" w:hAnsi="Arial"/>
                <w:sz w:val="20"/>
              </w:rPr>
              <w:t>Graphic</w:t>
            </w:r>
            <w:proofErr w:type="spellEnd"/>
            <w:r w:rsidRPr="003A140B">
              <w:rPr>
                <w:rFonts w:ascii="Arial" w:hAnsi="Arial"/>
                <w:sz w:val="20"/>
              </w:rPr>
              <w:t xml:space="preserve"> Designers und der SGV Schweizer Grafiker Verband, ein Reglement für eine berufsbegleitende Weiterbildung für Grafik</w:t>
            </w:r>
            <w:r w:rsidRPr="003A140B">
              <w:rPr>
                <w:rFonts w:ascii="Arial" w:hAnsi="Arial"/>
                <w:sz w:val="20"/>
              </w:rPr>
              <w:t>e</w:t>
            </w:r>
            <w:r w:rsidRPr="003A140B">
              <w:rPr>
                <w:rFonts w:ascii="Arial" w:hAnsi="Arial"/>
                <w:sz w:val="20"/>
              </w:rPr>
              <w:t>rinnen und Grafiker. Das Reglement wird vom Bundesamt für B</w:t>
            </w:r>
            <w:r w:rsidRPr="003A140B">
              <w:rPr>
                <w:rFonts w:ascii="Arial" w:hAnsi="Arial"/>
                <w:sz w:val="20"/>
              </w:rPr>
              <w:t>e</w:t>
            </w:r>
            <w:r w:rsidRPr="003A140B">
              <w:rPr>
                <w:rFonts w:ascii="Arial" w:hAnsi="Arial"/>
                <w:sz w:val="20"/>
              </w:rPr>
              <w:t>rufsbildung und Technologie (BBT) geprüft und in Kraft gesetzt.</w:t>
            </w:r>
          </w:p>
          <w:p w:rsidR="00166E36" w:rsidRPr="003A140B" w:rsidRDefault="00166E36" w:rsidP="00166E36">
            <w:pPr>
              <w:rPr>
                <w:rFonts w:ascii="Arial" w:hAnsi="Arial"/>
                <w:sz w:val="20"/>
              </w:rPr>
            </w:pPr>
            <w:r w:rsidRPr="003A140B">
              <w:rPr>
                <w:rFonts w:ascii="Arial" w:hAnsi="Arial"/>
                <w:sz w:val="20"/>
              </w:rPr>
              <w:t>Zielgruppe dieser Weiterbildung sind Grafikerinnen und Grafiker mit dem eidgenössischen Fähigkeitszeugnis. In Ausnahmefällen können Personen zugelassen werden, die nachweislich über die für eine Weiterbildung notwendigen Qualifikationen verfügen. Das Konzept für diese Weiterbildungsstufe steht kurz vor der Vernehmlassung. Die Absolventinnen und Absolventen sollen sich in folgenden Bere</w:t>
            </w:r>
            <w:r w:rsidRPr="003A140B">
              <w:rPr>
                <w:rFonts w:ascii="Arial" w:hAnsi="Arial"/>
                <w:sz w:val="20"/>
              </w:rPr>
              <w:t>i</w:t>
            </w:r>
            <w:r w:rsidRPr="003A140B">
              <w:rPr>
                <w:rFonts w:ascii="Arial" w:hAnsi="Arial"/>
                <w:sz w:val="20"/>
              </w:rPr>
              <w:t>chen eine höhere Qualifikation aneignen: konzeptionelle Gesta</w:t>
            </w:r>
            <w:r w:rsidRPr="003A140B">
              <w:rPr>
                <w:rFonts w:ascii="Arial" w:hAnsi="Arial"/>
                <w:sz w:val="20"/>
              </w:rPr>
              <w:t>l</w:t>
            </w:r>
            <w:r w:rsidRPr="003A140B">
              <w:rPr>
                <w:rFonts w:ascii="Arial" w:hAnsi="Arial"/>
                <w:sz w:val="20"/>
              </w:rPr>
              <w:t>tungsmethoden, Kommunikationstheorie, Marketing/Werbung, Med</w:t>
            </w:r>
            <w:r w:rsidRPr="003A140B">
              <w:rPr>
                <w:rFonts w:ascii="Arial" w:hAnsi="Arial"/>
                <w:sz w:val="20"/>
              </w:rPr>
              <w:t>i</w:t>
            </w:r>
            <w:r w:rsidRPr="003A140B">
              <w:rPr>
                <w:rFonts w:ascii="Arial" w:hAnsi="Arial"/>
                <w:sz w:val="20"/>
              </w:rPr>
              <w:t>en, Betriebswirtschaft/Management, Rechte und Normen.</w:t>
            </w:r>
          </w:p>
          <w:p w:rsidR="00166E36" w:rsidRPr="003A140B" w:rsidRDefault="00166E36" w:rsidP="00166E36">
            <w:pPr>
              <w:rPr>
                <w:rFonts w:ascii="Arial" w:hAnsi="Arial"/>
                <w:sz w:val="20"/>
              </w:rPr>
            </w:pPr>
            <w:r w:rsidRPr="003A140B">
              <w:rPr>
                <w:rFonts w:ascii="Arial" w:hAnsi="Arial"/>
                <w:sz w:val="20"/>
              </w:rPr>
              <w:t>Ziel der Weiterbildung ist es, Kompetenzen zu vermitteln, die dazu befähigen, einen Betrieb zu führen, betriebswirtschaftliche Zusa</w:t>
            </w:r>
            <w:r w:rsidRPr="003A140B">
              <w:rPr>
                <w:rFonts w:ascii="Arial" w:hAnsi="Arial"/>
                <w:sz w:val="20"/>
              </w:rPr>
              <w:t>m</w:t>
            </w:r>
            <w:r w:rsidRPr="003A140B">
              <w:rPr>
                <w:rFonts w:ascii="Arial" w:hAnsi="Arial"/>
                <w:sz w:val="20"/>
              </w:rPr>
              <w:t>menhänge zu analysieren und zu steuern, Managementfunktionen auszuüben, in beratender Funktion tätig zu sein, einen Lehrauftrag übernehmen zu können etc. Eine Weiterbildung also, die eine höh</w:t>
            </w:r>
            <w:r w:rsidRPr="003A140B">
              <w:rPr>
                <w:rFonts w:ascii="Arial" w:hAnsi="Arial"/>
                <w:sz w:val="20"/>
              </w:rPr>
              <w:t>e</w:t>
            </w:r>
            <w:r w:rsidRPr="003A140B">
              <w:rPr>
                <w:rFonts w:ascii="Arial" w:hAnsi="Arial"/>
                <w:sz w:val="20"/>
              </w:rPr>
              <w:t>re Qualifizierung vermittelt und bewusst Marktnähe anstrebt.</w:t>
            </w: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Wer bietet die Weiterbildung an?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Anbieter dieser Weiterbildungsstufe werden Bildungseinrichtungen sein, die in der Lage sind, die im Reglement vorgesehenen Ausbi</w:t>
            </w:r>
            <w:r w:rsidRPr="003A140B">
              <w:rPr>
                <w:rFonts w:ascii="Arial" w:hAnsi="Arial"/>
                <w:sz w:val="20"/>
              </w:rPr>
              <w:t>l</w:t>
            </w:r>
            <w:r w:rsidRPr="003A140B">
              <w:rPr>
                <w:rFonts w:ascii="Arial" w:hAnsi="Arial"/>
                <w:sz w:val="20"/>
              </w:rPr>
              <w:t>dungsgänge durchzuführen. Sie werden die Ausgestaltung der Kursmodalitäten bestimmen und auch Einfluss auf die Lerninhalte ausüben können, sofern sie sich innerhalb des vom Reglement g</w:t>
            </w:r>
            <w:r w:rsidRPr="003A140B">
              <w:rPr>
                <w:rFonts w:ascii="Arial" w:hAnsi="Arial"/>
                <w:sz w:val="20"/>
              </w:rPr>
              <w:t>e</w:t>
            </w:r>
            <w:r w:rsidRPr="003A140B">
              <w:rPr>
                <w:rFonts w:ascii="Arial" w:hAnsi="Arial"/>
                <w:sz w:val="20"/>
              </w:rPr>
              <w:t xml:space="preserve">forderten Prüfungsstoffes bewegen. </w:t>
            </w: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Die Vorbedingungen für die Prüfung</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 xml:space="preserve">Die Weiterbildung wird mit der Prüfung zum </w:t>
            </w:r>
            <w:proofErr w:type="spellStart"/>
            <w:r w:rsidRPr="003A140B">
              <w:rPr>
                <w:rFonts w:ascii="Arial" w:hAnsi="Arial"/>
                <w:sz w:val="20"/>
              </w:rPr>
              <w:t>Eidg</w:t>
            </w:r>
            <w:proofErr w:type="spellEnd"/>
            <w:r w:rsidRPr="003A140B">
              <w:rPr>
                <w:rFonts w:ascii="Arial" w:hAnsi="Arial"/>
                <w:sz w:val="20"/>
              </w:rPr>
              <w:t xml:space="preserve">. </w:t>
            </w:r>
            <w:proofErr w:type="spellStart"/>
            <w:r w:rsidRPr="003A140B">
              <w:rPr>
                <w:rFonts w:ascii="Arial" w:hAnsi="Arial"/>
                <w:sz w:val="20"/>
              </w:rPr>
              <w:t>dipl.</w:t>
            </w:r>
            <w:proofErr w:type="spellEnd"/>
            <w:r w:rsidRPr="003A140B">
              <w:rPr>
                <w:rFonts w:ascii="Arial" w:hAnsi="Arial"/>
                <w:sz w:val="20"/>
              </w:rPr>
              <w:t xml:space="preserve"> </w:t>
            </w:r>
            <w:proofErr w:type="spellStart"/>
            <w:r w:rsidRPr="003A140B">
              <w:rPr>
                <w:rFonts w:ascii="Arial" w:hAnsi="Arial"/>
                <w:sz w:val="20"/>
              </w:rPr>
              <w:t>Graphic</w:t>
            </w:r>
            <w:proofErr w:type="spellEnd"/>
            <w:r w:rsidRPr="003A140B">
              <w:rPr>
                <w:rFonts w:ascii="Arial" w:hAnsi="Arial"/>
                <w:sz w:val="20"/>
              </w:rPr>
              <w:t xml:space="preserve"> D</w:t>
            </w:r>
            <w:r w:rsidRPr="003A140B">
              <w:rPr>
                <w:rFonts w:ascii="Arial" w:hAnsi="Arial"/>
                <w:sz w:val="20"/>
              </w:rPr>
              <w:t>e</w:t>
            </w:r>
            <w:r w:rsidRPr="003A140B">
              <w:rPr>
                <w:rFonts w:ascii="Arial" w:hAnsi="Arial"/>
                <w:sz w:val="20"/>
              </w:rPr>
              <w:t>signer abgeschlossen. Die Prüfungszulassung setzt die Erfüllung folgender Bedingungen voraus: Besitz des eidgenössischen Fähi</w:t>
            </w:r>
            <w:r w:rsidRPr="003A140B">
              <w:rPr>
                <w:rFonts w:ascii="Arial" w:hAnsi="Arial"/>
                <w:sz w:val="20"/>
              </w:rPr>
              <w:t>g</w:t>
            </w:r>
            <w:r w:rsidRPr="003A140B">
              <w:rPr>
                <w:rFonts w:ascii="Arial" w:hAnsi="Arial"/>
                <w:sz w:val="20"/>
              </w:rPr>
              <w:t xml:space="preserve">keitszeugnisses für Grafikerinnen/Grafiker oder eine gleichwertige Qualifikation; zum Zeitpunkt der Prüfung mindestens zwei Jahre praktische Berufserfahrung im Bereich der visuellen Kommunikation; </w:t>
            </w:r>
            <w:r w:rsidRPr="003A140B">
              <w:rPr>
                <w:rFonts w:ascii="Arial" w:hAnsi="Arial"/>
                <w:sz w:val="20"/>
              </w:rPr>
              <w:lastRenderedPageBreak/>
              <w:t>Vorlage eines Themas und eines Rohkonzepts für die Diplomarbeit.</w:t>
            </w:r>
          </w:p>
          <w:p w:rsidR="00166E36" w:rsidRPr="003A140B" w:rsidRDefault="00166E36" w:rsidP="00166E36">
            <w:pPr>
              <w:rPr>
                <w:rFonts w:ascii="Arial" w:hAnsi="Arial"/>
                <w:sz w:val="20"/>
              </w:rPr>
            </w:pPr>
          </w:p>
          <w:p w:rsidR="00166E36" w:rsidRPr="003A140B" w:rsidRDefault="00166E36" w:rsidP="00166E36">
            <w:pPr>
              <w:pStyle w:val="berschrift3"/>
              <w:rPr>
                <w:bCs w:val="0"/>
              </w:rPr>
            </w:pPr>
            <w:r w:rsidRPr="003A140B">
              <w:rPr>
                <w:bCs w:val="0"/>
              </w:rPr>
              <w:t>Eine Chance, Schlüsselpositionen in der Berufspraxis zu bese</w:t>
            </w:r>
            <w:r w:rsidRPr="003A140B">
              <w:rPr>
                <w:bCs w:val="0"/>
              </w:rPr>
              <w:t>t</w:t>
            </w:r>
            <w:r w:rsidRPr="003A140B">
              <w:rPr>
                <w:bCs w:val="0"/>
              </w:rPr>
              <w:t>zen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Die von den beiden Grafiker-Berufsverbänden angestrebte Weite</w:t>
            </w:r>
            <w:r w:rsidRPr="003A140B">
              <w:rPr>
                <w:rFonts w:ascii="Arial" w:hAnsi="Arial"/>
                <w:sz w:val="20"/>
              </w:rPr>
              <w:t>r</w:t>
            </w:r>
            <w:r w:rsidRPr="003A140B">
              <w:rPr>
                <w:rFonts w:ascii="Arial" w:hAnsi="Arial"/>
                <w:sz w:val="20"/>
              </w:rPr>
              <w:t>bildungsstufe entspricht dem Bestreben, Grafikerinnen und Grafikern die Chance zu geben, sich mit einer höher positionierten Weiterbi</w:t>
            </w:r>
            <w:r w:rsidRPr="003A140B">
              <w:rPr>
                <w:rFonts w:ascii="Arial" w:hAnsi="Arial"/>
                <w:sz w:val="20"/>
              </w:rPr>
              <w:t>l</w:t>
            </w:r>
            <w:r w:rsidRPr="003A140B">
              <w:rPr>
                <w:rFonts w:ascii="Arial" w:hAnsi="Arial"/>
                <w:sz w:val="20"/>
              </w:rPr>
              <w:t>dung der veränderten Marktsituation zu stellen und in der Berufspr</w:t>
            </w:r>
            <w:r w:rsidRPr="003A140B">
              <w:rPr>
                <w:rFonts w:ascii="Arial" w:hAnsi="Arial"/>
                <w:sz w:val="20"/>
              </w:rPr>
              <w:t>a</w:t>
            </w:r>
            <w:r w:rsidRPr="003A140B">
              <w:rPr>
                <w:rFonts w:ascii="Arial" w:hAnsi="Arial"/>
                <w:sz w:val="20"/>
              </w:rPr>
              <w:t xml:space="preserve">xis Schlüsselpositionen zu besetzen. </w:t>
            </w:r>
          </w:p>
          <w:p w:rsidR="00166E36" w:rsidRPr="003A140B" w:rsidRDefault="00166E36" w:rsidP="00166E36">
            <w:pPr>
              <w:rPr>
                <w:rFonts w:ascii="Arial" w:hAnsi="Arial"/>
                <w:sz w:val="20"/>
              </w:rPr>
            </w:pPr>
            <w:r w:rsidRPr="003A140B">
              <w:rPr>
                <w:rFonts w:ascii="Arial" w:hAnsi="Arial"/>
                <w:sz w:val="20"/>
              </w:rPr>
              <w:t>Wir gehen im Idealfall davon aus, dass Interessierte zwischen ve</w:t>
            </w:r>
            <w:r w:rsidRPr="003A140B">
              <w:rPr>
                <w:rFonts w:ascii="Arial" w:hAnsi="Arial"/>
                <w:sz w:val="20"/>
              </w:rPr>
              <w:t>r</w:t>
            </w:r>
            <w:r w:rsidRPr="003A140B">
              <w:rPr>
                <w:rFonts w:ascii="Arial" w:hAnsi="Arial"/>
                <w:sz w:val="20"/>
              </w:rPr>
              <w:t>schiedenen Anbietern mit unterschiedlich geprägten Studiengängen auswählen können.</w:t>
            </w:r>
          </w:p>
          <w:p w:rsidR="00166E36" w:rsidRPr="003A140B" w:rsidRDefault="00166E36" w:rsidP="00166E36">
            <w:pPr>
              <w:rPr>
                <w:rFonts w:ascii="Arial" w:hAnsi="Arial"/>
                <w:sz w:val="20"/>
              </w:rPr>
            </w:pPr>
          </w:p>
          <w:p w:rsidR="00166E36" w:rsidRPr="003A140B" w:rsidRDefault="00166E36" w:rsidP="00166E36">
            <w:pPr>
              <w:pStyle w:val="berschrift1"/>
              <w:rPr>
                <w:rFonts w:ascii="Arial" w:hAnsi="Arial"/>
                <w:sz w:val="20"/>
              </w:rPr>
            </w:pPr>
            <w:r w:rsidRPr="003A140B">
              <w:rPr>
                <w:rFonts w:ascii="Arial" w:hAnsi="Arial"/>
                <w:sz w:val="20"/>
              </w:rPr>
              <w:t>Das neue Berufsbild</w:t>
            </w:r>
          </w:p>
          <w:p w:rsidR="00166E36" w:rsidRPr="003A140B" w:rsidRDefault="00166E36" w:rsidP="00166E36">
            <w:pPr>
              <w:rPr>
                <w:rFonts w:ascii="Arial" w:hAnsi="Arial"/>
                <w:sz w:val="20"/>
              </w:rPr>
            </w:pPr>
          </w:p>
          <w:p w:rsidR="00166E36" w:rsidRPr="003A140B" w:rsidRDefault="00166E36" w:rsidP="00166E36">
            <w:pPr>
              <w:pStyle w:val="berschrift2"/>
              <w:rPr>
                <w:rFonts w:ascii="Arial" w:hAnsi="Arial"/>
                <w:sz w:val="20"/>
              </w:rPr>
            </w:pPr>
            <w:r w:rsidRPr="003A140B">
              <w:rPr>
                <w:rFonts w:ascii="Arial" w:hAnsi="Arial"/>
                <w:sz w:val="20"/>
              </w:rPr>
              <w:t>Wie die Ausbildungssituation so das Berufsbild</w:t>
            </w:r>
          </w:p>
          <w:p w:rsidR="00166E36" w:rsidRPr="003A140B" w:rsidRDefault="00166E36" w:rsidP="00166E36">
            <w:pPr>
              <w:rPr>
                <w:rFonts w:ascii="Arial" w:hAnsi="Arial"/>
                <w:sz w:val="20"/>
              </w:rPr>
            </w:pPr>
            <w:r w:rsidRPr="003A140B">
              <w:rPr>
                <w:rFonts w:ascii="Arial" w:hAnsi="Arial"/>
                <w:sz w:val="20"/>
              </w:rPr>
              <w:t>So wie sich die Ausbildungssituation für Grafikerinnen und Grafiker ändert, so ändert sich auch das Berufsbild – das eine bedingt das andere. Wir wollen hier nicht in Detail wiedergeben, was im neuen Berufsbild für Grafikerinnen und Grafiker beschrieben ist, sondern einige Tendenzen aufzeigen.</w:t>
            </w:r>
          </w:p>
          <w:p w:rsidR="00166E36" w:rsidRPr="003A140B" w:rsidRDefault="00166E36" w:rsidP="00166E36">
            <w:pPr>
              <w:rPr>
                <w:rFonts w:ascii="Arial" w:hAnsi="Arial"/>
                <w:i/>
                <w:iCs/>
                <w:sz w:val="20"/>
              </w:rPr>
            </w:pPr>
          </w:p>
          <w:p w:rsidR="00166E36" w:rsidRPr="003A140B" w:rsidRDefault="00166E36" w:rsidP="00166E36">
            <w:pPr>
              <w:rPr>
                <w:rFonts w:ascii="Arial" w:hAnsi="Arial"/>
                <w:sz w:val="20"/>
              </w:rPr>
            </w:pPr>
            <w:r w:rsidRPr="003A140B">
              <w:rPr>
                <w:rFonts w:ascii="Arial" w:hAnsi="Arial"/>
                <w:i/>
                <w:iCs/>
                <w:sz w:val="20"/>
              </w:rPr>
              <w:t>Die Tätigkeit als Grafikerin oder Grafiker setzt Wissen und veran</w:t>
            </w:r>
            <w:r w:rsidRPr="003A140B">
              <w:rPr>
                <w:rFonts w:ascii="Arial" w:hAnsi="Arial"/>
                <w:i/>
                <w:iCs/>
                <w:sz w:val="20"/>
              </w:rPr>
              <w:t>t</w:t>
            </w:r>
            <w:r w:rsidRPr="003A140B">
              <w:rPr>
                <w:rFonts w:ascii="Arial" w:hAnsi="Arial"/>
                <w:i/>
                <w:iCs/>
                <w:sz w:val="20"/>
              </w:rPr>
              <w:t>wortungsvolles Handeln voraus.</w:t>
            </w:r>
          </w:p>
          <w:p w:rsidR="00166E36" w:rsidRPr="003A140B" w:rsidRDefault="00166E36" w:rsidP="00166E36">
            <w:pPr>
              <w:rPr>
                <w:rFonts w:ascii="Arial" w:hAnsi="Arial"/>
                <w:sz w:val="20"/>
              </w:rPr>
            </w:pPr>
            <w:r w:rsidRPr="003A140B">
              <w:rPr>
                <w:rFonts w:ascii="Arial" w:hAnsi="Arial"/>
                <w:sz w:val="20"/>
              </w:rPr>
              <w:t>Ein Bild sagt mehr als tausend Worte – visuelle Kommunikation ist unmittelbar und emotional. Sie ist stark verbunden mit Werten und Haltungen. Visuelle Kommunikation überwindet Sprachgrenzen, ist überall und sofort verfügbar. Sie gibt vor, wahr zu sein: Man macht sich ein «Bild» von etwas, wir sind Augenzeugen, haben es mit e</w:t>
            </w:r>
            <w:r w:rsidRPr="003A140B">
              <w:rPr>
                <w:rFonts w:ascii="Arial" w:hAnsi="Arial"/>
                <w:sz w:val="20"/>
              </w:rPr>
              <w:t>i</w:t>
            </w:r>
            <w:r w:rsidRPr="003A140B">
              <w:rPr>
                <w:rFonts w:ascii="Arial" w:hAnsi="Arial"/>
                <w:sz w:val="20"/>
              </w:rPr>
              <w:t>genen Augen gesehen. Bilder wollen unser Handeln beeinflussen, sind suggestiv. Es fällt schwer, sich von Bildern abzuwenden, sie fordern ständig unsere Aufmerksamkeit. Die hier aufgeführten Grü</w:t>
            </w:r>
            <w:r w:rsidRPr="003A140B">
              <w:rPr>
                <w:rFonts w:ascii="Arial" w:hAnsi="Arial"/>
                <w:sz w:val="20"/>
              </w:rPr>
              <w:t>n</w:t>
            </w:r>
            <w:r w:rsidRPr="003A140B">
              <w:rPr>
                <w:rFonts w:ascii="Arial" w:hAnsi="Arial"/>
                <w:sz w:val="20"/>
              </w:rPr>
              <w:t>de weisen auf die Verantwortung derer hin, die an der Gestaltung und Verbreitung solcher Informationen beteiligt sind. Einerseits sind beim Empfänger die Möglichkeit kritischer Hinterfragung einer Bil</w:t>
            </w:r>
            <w:r w:rsidRPr="003A140B">
              <w:rPr>
                <w:rFonts w:ascii="Arial" w:hAnsi="Arial"/>
                <w:sz w:val="20"/>
              </w:rPr>
              <w:t>d</w:t>
            </w:r>
            <w:r w:rsidRPr="003A140B">
              <w:rPr>
                <w:rFonts w:ascii="Arial" w:hAnsi="Arial"/>
                <w:sz w:val="20"/>
              </w:rPr>
              <w:t>nachricht und die Bereitschaft dazu oft gering, andererseits prägt und beeinflusst die visuelle Gestaltung mit ihrer dominierenden Pr</w:t>
            </w:r>
            <w:r w:rsidRPr="003A140B">
              <w:rPr>
                <w:rFonts w:ascii="Arial" w:hAnsi="Arial"/>
                <w:sz w:val="20"/>
              </w:rPr>
              <w:t>ä</w:t>
            </w:r>
            <w:r w:rsidRPr="003A140B">
              <w:rPr>
                <w:rFonts w:ascii="Arial" w:hAnsi="Arial"/>
                <w:sz w:val="20"/>
              </w:rPr>
              <w:t>senz das Verhalten und die Kultur unserer Gesellschaft heute mas</w:t>
            </w:r>
            <w:r w:rsidRPr="003A140B">
              <w:rPr>
                <w:rFonts w:ascii="Arial" w:hAnsi="Arial"/>
                <w:sz w:val="20"/>
              </w:rPr>
              <w:t>s</w:t>
            </w:r>
            <w:r w:rsidRPr="003A140B">
              <w:rPr>
                <w:rFonts w:ascii="Arial" w:hAnsi="Arial"/>
                <w:sz w:val="20"/>
              </w:rPr>
              <w:t>geblich.</w:t>
            </w:r>
          </w:p>
          <w:p w:rsidR="00166E36" w:rsidRPr="003A140B" w:rsidRDefault="00166E36" w:rsidP="00166E36">
            <w:pPr>
              <w:rPr>
                <w:rFonts w:ascii="Arial" w:hAnsi="Arial"/>
                <w:sz w:val="20"/>
              </w:rPr>
            </w:pPr>
            <w:r w:rsidRPr="003A140B">
              <w:rPr>
                <w:rFonts w:ascii="Arial" w:hAnsi="Arial"/>
                <w:sz w:val="20"/>
              </w:rPr>
              <w:t>Das Arbeitsfeld der Grafikerin oder des Grafikers hat grosse techn</w:t>
            </w:r>
            <w:r w:rsidRPr="003A140B">
              <w:rPr>
                <w:rFonts w:ascii="Arial" w:hAnsi="Arial"/>
                <w:sz w:val="20"/>
              </w:rPr>
              <w:t>o</w:t>
            </w:r>
            <w:r w:rsidRPr="003A140B">
              <w:rPr>
                <w:rFonts w:ascii="Arial" w:hAnsi="Arial"/>
                <w:sz w:val="20"/>
              </w:rPr>
              <w:t>logische Umwälzungen erfahren und verändert sich in Richtung Spezialisierung.</w:t>
            </w:r>
          </w:p>
          <w:p w:rsidR="00166E36" w:rsidRPr="003A140B" w:rsidRDefault="00166E36" w:rsidP="00166E36">
            <w:pPr>
              <w:rPr>
                <w:rFonts w:ascii="Arial" w:hAnsi="Arial"/>
                <w:sz w:val="20"/>
              </w:rPr>
            </w:pPr>
            <w:r w:rsidRPr="003A140B">
              <w:rPr>
                <w:rFonts w:ascii="Arial" w:hAnsi="Arial"/>
                <w:sz w:val="20"/>
              </w:rPr>
              <w:t xml:space="preserve">Wie im Abschnitt Grundausbildung beschrieben, hat sich der </w:t>
            </w:r>
            <w:proofErr w:type="spellStart"/>
            <w:r w:rsidRPr="003A140B">
              <w:rPr>
                <w:rFonts w:ascii="Arial" w:hAnsi="Arial"/>
                <w:sz w:val="20"/>
              </w:rPr>
              <w:t>Graf</w:t>
            </w:r>
            <w:r w:rsidRPr="003A140B">
              <w:rPr>
                <w:rFonts w:ascii="Arial" w:hAnsi="Arial"/>
                <w:sz w:val="20"/>
              </w:rPr>
              <w:t>i</w:t>
            </w:r>
            <w:r w:rsidRPr="003A140B">
              <w:rPr>
                <w:rFonts w:ascii="Arial" w:hAnsi="Arial"/>
                <w:sz w:val="20"/>
              </w:rPr>
              <w:t>kerberuf</w:t>
            </w:r>
            <w:proofErr w:type="spellEnd"/>
            <w:r w:rsidRPr="003A140B">
              <w:rPr>
                <w:rFonts w:ascii="Arial" w:hAnsi="Arial"/>
                <w:sz w:val="20"/>
              </w:rPr>
              <w:t xml:space="preserve"> vom Generalisten- zum </w:t>
            </w:r>
            <w:proofErr w:type="spellStart"/>
            <w:r w:rsidRPr="003A140B">
              <w:rPr>
                <w:rFonts w:ascii="Arial" w:hAnsi="Arial"/>
                <w:sz w:val="20"/>
              </w:rPr>
              <w:t>Spezialistenberuf</w:t>
            </w:r>
            <w:proofErr w:type="spellEnd"/>
            <w:r w:rsidRPr="003A140B">
              <w:rPr>
                <w:rFonts w:ascii="Arial" w:hAnsi="Arial"/>
                <w:sz w:val="20"/>
              </w:rPr>
              <w:t xml:space="preserve"> entwickelt. Bei der Planung einer beruflichen Laufbahn als Grafikerin oder Grafiker ist absehbar, dass auf dem Weg einige unbekannte Grössen auftr</w:t>
            </w:r>
            <w:r w:rsidRPr="003A140B">
              <w:rPr>
                <w:rFonts w:ascii="Arial" w:hAnsi="Arial"/>
                <w:sz w:val="20"/>
              </w:rPr>
              <w:t>e</w:t>
            </w:r>
            <w:r w:rsidRPr="003A140B">
              <w:rPr>
                <w:rFonts w:ascii="Arial" w:hAnsi="Arial"/>
                <w:sz w:val="20"/>
              </w:rPr>
              <w:t>ten werden, die den beruflichen Werdegang erheblich beeinflussen und die ursprünglich vorgesehene Berufsvorstellung verändern kö</w:t>
            </w:r>
            <w:r w:rsidRPr="003A140B">
              <w:rPr>
                <w:rFonts w:ascii="Arial" w:hAnsi="Arial"/>
                <w:sz w:val="20"/>
              </w:rPr>
              <w:t>n</w:t>
            </w:r>
            <w:r w:rsidRPr="003A140B">
              <w:rPr>
                <w:rFonts w:ascii="Arial" w:hAnsi="Arial"/>
                <w:sz w:val="20"/>
              </w:rPr>
              <w:t>nen. Eine exakte Vorbestimmung des beruflichen Ziels ist unter di</w:t>
            </w:r>
            <w:r w:rsidRPr="003A140B">
              <w:rPr>
                <w:rFonts w:ascii="Arial" w:hAnsi="Arial"/>
                <w:sz w:val="20"/>
              </w:rPr>
              <w:t>e</w:t>
            </w:r>
            <w:r w:rsidRPr="003A140B">
              <w:rPr>
                <w:rFonts w:ascii="Arial" w:hAnsi="Arial"/>
                <w:sz w:val="20"/>
              </w:rPr>
              <w:t xml:space="preserve">sen Umständen gar nicht möglich oder sogar hinderlich. Der </w:t>
            </w:r>
            <w:proofErr w:type="spellStart"/>
            <w:r w:rsidRPr="003A140B">
              <w:rPr>
                <w:rFonts w:ascii="Arial" w:hAnsi="Arial"/>
                <w:sz w:val="20"/>
              </w:rPr>
              <w:t>Graf</w:t>
            </w:r>
            <w:r w:rsidRPr="003A140B">
              <w:rPr>
                <w:rFonts w:ascii="Arial" w:hAnsi="Arial"/>
                <w:sz w:val="20"/>
              </w:rPr>
              <w:t>i</w:t>
            </w:r>
            <w:r w:rsidRPr="003A140B">
              <w:rPr>
                <w:rFonts w:ascii="Arial" w:hAnsi="Arial"/>
                <w:sz w:val="20"/>
              </w:rPr>
              <w:t>kerberuf</w:t>
            </w:r>
            <w:proofErr w:type="spellEnd"/>
            <w:r w:rsidRPr="003A140B">
              <w:rPr>
                <w:rFonts w:ascii="Arial" w:hAnsi="Arial"/>
                <w:sz w:val="20"/>
              </w:rPr>
              <w:t xml:space="preserve"> verlangt ein hohes Mass an Flexibilität sowie die Berei</w:t>
            </w:r>
            <w:r w:rsidRPr="003A140B">
              <w:rPr>
                <w:rFonts w:ascii="Arial" w:hAnsi="Arial"/>
                <w:sz w:val="20"/>
              </w:rPr>
              <w:t>t</w:t>
            </w:r>
            <w:r w:rsidRPr="003A140B">
              <w:rPr>
                <w:rFonts w:ascii="Arial" w:hAnsi="Arial"/>
                <w:sz w:val="20"/>
              </w:rPr>
              <w:t>schaft, sich mit ändernden Rahmenbedingungen auseinander zu setzen.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Die Grafikerin, der Grafiker muss in der Lage sein soziale, wirtschaf</w:t>
            </w:r>
            <w:r w:rsidRPr="003A140B">
              <w:rPr>
                <w:rFonts w:ascii="Arial" w:hAnsi="Arial"/>
                <w:sz w:val="20"/>
              </w:rPr>
              <w:t>t</w:t>
            </w:r>
            <w:r w:rsidRPr="003A140B">
              <w:rPr>
                <w:rFonts w:ascii="Arial" w:hAnsi="Arial"/>
                <w:sz w:val="20"/>
              </w:rPr>
              <w:t>liche und politische Zusammenhänge zu erfassen und zu beurteilen.</w:t>
            </w:r>
          </w:p>
          <w:p w:rsidR="00166E36" w:rsidRPr="003A140B" w:rsidRDefault="00166E36" w:rsidP="00166E36">
            <w:pPr>
              <w:rPr>
                <w:rFonts w:ascii="Arial" w:hAnsi="Arial"/>
                <w:sz w:val="20"/>
              </w:rPr>
            </w:pPr>
            <w:r w:rsidRPr="003A140B">
              <w:rPr>
                <w:rFonts w:ascii="Arial" w:hAnsi="Arial"/>
                <w:sz w:val="20"/>
              </w:rPr>
              <w:t>In Diagrammen, Grafiken und Tabellen werden komplexe Sachve</w:t>
            </w:r>
            <w:r w:rsidRPr="003A140B">
              <w:rPr>
                <w:rFonts w:ascii="Arial" w:hAnsi="Arial"/>
                <w:sz w:val="20"/>
              </w:rPr>
              <w:t>r</w:t>
            </w:r>
            <w:r w:rsidRPr="003A140B">
              <w:rPr>
                <w:rFonts w:ascii="Arial" w:hAnsi="Arial"/>
                <w:sz w:val="20"/>
              </w:rPr>
              <w:t>halte auf einen Aspekt reduziert und vereinfacht dargestellt. Oft ist der Weg, der zur richtigen und gültigen Darstellung führt, beschwe</w:t>
            </w:r>
            <w:r w:rsidRPr="003A140B">
              <w:rPr>
                <w:rFonts w:ascii="Arial" w:hAnsi="Arial"/>
                <w:sz w:val="20"/>
              </w:rPr>
              <w:t>r</w:t>
            </w:r>
            <w:r w:rsidRPr="003A140B">
              <w:rPr>
                <w:rFonts w:ascii="Arial" w:hAnsi="Arial"/>
                <w:sz w:val="20"/>
              </w:rPr>
              <w:t>lich und lang. So setzt das neue Berufsbild voraus, dass die Grafik</w:t>
            </w:r>
            <w:r w:rsidRPr="003A140B">
              <w:rPr>
                <w:rFonts w:ascii="Arial" w:hAnsi="Arial"/>
                <w:sz w:val="20"/>
              </w:rPr>
              <w:t>e</w:t>
            </w:r>
            <w:r w:rsidRPr="003A140B">
              <w:rPr>
                <w:rFonts w:ascii="Arial" w:hAnsi="Arial"/>
                <w:sz w:val="20"/>
              </w:rPr>
              <w:t>rin oder der Grafiker intellektuell in der Lage ist, aus einer Vielzahl von Information die wesentliche zu erkennen und diese nachvol</w:t>
            </w:r>
            <w:r w:rsidRPr="003A140B">
              <w:rPr>
                <w:rFonts w:ascii="Arial" w:hAnsi="Arial"/>
                <w:sz w:val="20"/>
              </w:rPr>
              <w:t>l</w:t>
            </w:r>
            <w:r w:rsidRPr="003A140B">
              <w:rPr>
                <w:rFonts w:ascii="Arial" w:hAnsi="Arial"/>
                <w:sz w:val="20"/>
              </w:rPr>
              <w:t>ziehbar darzustellen.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Der Aktionsradius der Tätigkeit von Grafikerinnen und Grafikern hat sich entscheidend vergrössert, nicht nur geografisch.</w:t>
            </w:r>
          </w:p>
          <w:p w:rsidR="00166E36" w:rsidRPr="003A140B" w:rsidRDefault="00166E36" w:rsidP="00166E36">
            <w:pPr>
              <w:rPr>
                <w:rFonts w:ascii="Arial" w:hAnsi="Arial"/>
                <w:sz w:val="20"/>
              </w:rPr>
            </w:pPr>
            <w:r w:rsidRPr="003A140B">
              <w:rPr>
                <w:rFonts w:ascii="Arial" w:hAnsi="Arial"/>
                <w:sz w:val="20"/>
              </w:rPr>
              <w:t>Visuelle Kommunikation ist heute wichtiger denn je. Wir leben im Zeitalter des Bildes. Darum ist auch der Radius des Einflusses der Grafikerin und des Grafikers enorm gewachsen. Alles muss und soll gestaltet werden. Globale Kommunikationskonzepte überziehen den Erdball. Aber auch was die Gestaltung von Inhalten anbelangt, wird nichts mehr dem Zufall überlassen. Die einfachste Beschriftung einer Türe folgt in der Gestaltung den vorgegebenen CI/CD-Grundlagen.</w:t>
            </w:r>
          </w:p>
          <w:p w:rsidR="00166E36" w:rsidRPr="003A140B" w:rsidRDefault="00166E36" w:rsidP="00166E36">
            <w:pPr>
              <w:rPr>
                <w:rFonts w:ascii="Arial" w:hAnsi="Arial"/>
                <w:sz w:val="20"/>
              </w:rPr>
            </w:pPr>
            <w:r w:rsidRPr="003A140B">
              <w:rPr>
                <w:rFonts w:ascii="Arial" w:hAnsi="Arial"/>
                <w:sz w:val="20"/>
              </w:rPr>
              <w:t>So scheint es uns von grosser Wichtigkeit, dass an den Schlüsse</w:t>
            </w:r>
            <w:r w:rsidRPr="003A140B">
              <w:rPr>
                <w:rFonts w:ascii="Arial" w:hAnsi="Arial"/>
                <w:sz w:val="20"/>
              </w:rPr>
              <w:t>l</w:t>
            </w:r>
            <w:r w:rsidRPr="003A140B">
              <w:rPr>
                <w:rFonts w:ascii="Arial" w:hAnsi="Arial"/>
                <w:sz w:val="20"/>
              </w:rPr>
              <w:t>stellen, die über Gestaltungsmassnahmen entscheiden, gut ausg</w:t>
            </w:r>
            <w:r w:rsidRPr="003A140B">
              <w:rPr>
                <w:rFonts w:ascii="Arial" w:hAnsi="Arial"/>
                <w:sz w:val="20"/>
              </w:rPr>
              <w:t>e</w:t>
            </w:r>
            <w:r w:rsidRPr="003A140B">
              <w:rPr>
                <w:rFonts w:ascii="Arial" w:hAnsi="Arial"/>
                <w:sz w:val="20"/>
              </w:rPr>
              <w:t>bildete, verantwortungsvolle Grafikerinnen und Grafiker sitzen.</w:t>
            </w:r>
          </w:p>
          <w:p w:rsidR="00166E36" w:rsidRPr="003A140B" w:rsidRDefault="00166E36" w:rsidP="00166E36">
            <w:pPr>
              <w:rPr>
                <w:rFonts w:ascii="Arial" w:hAnsi="Arial"/>
                <w:sz w:val="20"/>
              </w:rPr>
            </w:pPr>
          </w:p>
          <w:p w:rsidR="00166E36" w:rsidRPr="003A140B" w:rsidRDefault="00166E36" w:rsidP="00166E36">
            <w:pPr>
              <w:rPr>
                <w:rFonts w:ascii="Arial" w:hAnsi="Arial"/>
                <w:b/>
                <w:sz w:val="20"/>
              </w:rPr>
            </w:pPr>
            <w:r w:rsidRPr="003A140B">
              <w:rPr>
                <w:rFonts w:ascii="Arial" w:hAnsi="Arial"/>
                <w:b/>
                <w:sz w:val="20"/>
              </w:rPr>
              <w:t>Die Grafikerin/der Grafiker muss sich permanent weiterbilden.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r w:rsidRPr="003A140B">
              <w:rPr>
                <w:rFonts w:ascii="Arial" w:hAnsi="Arial"/>
                <w:sz w:val="20"/>
              </w:rPr>
              <w:t>Grafikerinnen und Grafiker sind gefordert – nicht allein in techn</w:t>
            </w:r>
            <w:r w:rsidRPr="003A140B">
              <w:rPr>
                <w:rFonts w:ascii="Arial" w:hAnsi="Arial"/>
                <w:sz w:val="20"/>
              </w:rPr>
              <w:t>i</w:t>
            </w:r>
            <w:r w:rsidRPr="003A140B">
              <w:rPr>
                <w:rFonts w:ascii="Arial" w:hAnsi="Arial"/>
                <w:sz w:val="20"/>
              </w:rPr>
              <w:t xml:space="preserve">schen, sondern in sämtlichen Bereichen, die mit ihrer Tätigkeit in Zusammenhang stehen. Um dieser Herausforderung Rechnung zu tragen, wird die neue, berufsbegleitende Weiterbildung eingeführt. </w:t>
            </w:r>
          </w:p>
          <w:p w:rsidR="00166E36" w:rsidRPr="003A140B" w:rsidRDefault="00166E36" w:rsidP="00166E36">
            <w:pPr>
              <w:rPr>
                <w:rFonts w:ascii="Arial" w:hAnsi="Arial"/>
                <w:sz w:val="20"/>
              </w:rPr>
            </w:pPr>
            <w:r w:rsidRPr="003A140B">
              <w:rPr>
                <w:rFonts w:ascii="Arial" w:hAnsi="Arial"/>
                <w:sz w:val="20"/>
              </w:rPr>
              <w:t>Den Grafikerinnen und den Grafikern mit abgeschlossener Beruf</w:t>
            </w:r>
            <w:r w:rsidRPr="003A140B">
              <w:rPr>
                <w:rFonts w:ascii="Arial" w:hAnsi="Arial"/>
                <w:sz w:val="20"/>
              </w:rPr>
              <w:t>s</w:t>
            </w:r>
            <w:r w:rsidRPr="003A140B">
              <w:rPr>
                <w:rFonts w:ascii="Arial" w:hAnsi="Arial"/>
                <w:sz w:val="20"/>
              </w:rPr>
              <w:t xml:space="preserve">lehre kombiniert mit einer </w:t>
            </w:r>
            <w:proofErr w:type="spellStart"/>
            <w:r w:rsidRPr="003A140B">
              <w:rPr>
                <w:rFonts w:ascii="Arial" w:hAnsi="Arial"/>
                <w:sz w:val="20"/>
              </w:rPr>
              <w:t>Berufsmatura</w:t>
            </w:r>
            <w:proofErr w:type="spellEnd"/>
            <w:r w:rsidRPr="003A140B">
              <w:rPr>
                <w:rFonts w:ascii="Arial" w:hAnsi="Arial"/>
                <w:sz w:val="20"/>
              </w:rPr>
              <w:t xml:space="preserve"> stehen die Fachhochschulen offen. Da werden Studiengänge in Fachrichtungen wie Visuelle Kommunikation, Audiovisuelle Medien, Neuen Medien usw. angeb</w:t>
            </w:r>
            <w:r w:rsidRPr="003A140B">
              <w:rPr>
                <w:rFonts w:ascii="Arial" w:hAnsi="Arial"/>
                <w:sz w:val="20"/>
              </w:rPr>
              <w:t>o</w:t>
            </w:r>
            <w:r w:rsidRPr="003A140B">
              <w:rPr>
                <w:rFonts w:ascii="Arial" w:hAnsi="Arial"/>
                <w:sz w:val="20"/>
              </w:rPr>
              <w:t>ten. Das Angebot wird laufend erweitert. Der Weg in die Fachhoc</w:t>
            </w:r>
            <w:r w:rsidRPr="003A140B">
              <w:rPr>
                <w:rFonts w:ascii="Arial" w:hAnsi="Arial"/>
                <w:sz w:val="20"/>
              </w:rPr>
              <w:t>h</w:t>
            </w:r>
            <w:r w:rsidRPr="003A140B">
              <w:rPr>
                <w:rFonts w:ascii="Arial" w:hAnsi="Arial"/>
                <w:sz w:val="20"/>
              </w:rPr>
              <w:t xml:space="preserve">schulen steht auch den </w:t>
            </w:r>
            <w:proofErr w:type="spellStart"/>
            <w:r w:rsidRPr="003A140B">
              <w:rPr>
                <w:rFonts w:ascii="Arial" w:hAnsi="Arial"/>
                <w:sz w:val="20"/>
              </w:rPr>
              <w:t>Eidg</w:t>
            </w:r>
            <w:proofErr w:type="spellEnd"/>
            <w:r w:rsidRPr="003A140B">
              <w:rPr>
                <w:rFonts w:ascii="Arial" w:hAnsi="Arial"/>
                <w:sz w:val="20"/>
              </w:rPr>
              <w:t xml:space="preserve">. </w:t>
            </w:r>
            <w:proofErr w:type="spellStart"/>
            <w:r w:rsidRPr="003A140B">
              <w:rPr>
                <w:rFonts w:ascii="Arial" w:hAnsi="Arial"/>
                <w:sz w:val="20"/>
              </w:rPr>
              <w:t>dipl.</w:t>
            </w:r>
            <w:proofErr w:type="spellEnd"/>
            <w:r w:rsidRPr="003A140B">
              <w:rPr>
                <w:rFonts w:ascii="Arial" w:hAnsi="Arial"/>
                <w:sz w:val="20"/>
              </w:rPr>
              <w:t xml:space="preserve"> </w:t>
            </w:r>
            <w:proofErr w:type="spellStart"/>
            <w:r w:rsidRPr="003A140B">
              <w:rPr>
                <w:rFonts w:ascii="Arial" w:hAnsi="Arial"/>
                <w:sz w:val="20"/>
              </w:rPr>
              <w:t>Graphic</w:t>
            </w:r>
            <w:proofErr w:type="spellEnd"/>
            <w:r w:rsidRPr="003A140B">
              <w:rPr>
                <w:rFonts w:ascii="Arial" w:hAnsi="Arial"/>
                <w:sz w:val="20"/>
              </w:rPr>
              <w:t xml:space="preserve"> Designern ohne </w:t>
            </w:r>
            <w:proofErr w:type="spellStart"/>
            <w:r w:rsidRPr="003A140B">
              <w:rPr>
                <w:rFonts w:ascii="Arial" w:hAnsi="Arial"/>
                <w:sz w:val="20"/>
              </w:rPr>
              <w:t>Beruf</w:t>
            </w:r>
            <w:r w:rsidRPr="003A140B">
              <w:rPr>
                <w:rFonts w:ascii="Arial" w:hAnsi="Arial"/>
                <w:sz w:val="20"/>
              </w:rPr>
              <w:t>s</w:t>
            </w:r>
            <w:r w:rsidRPr="003A140B">
              <w:rPr>
                <w:rFonts w:ascii="Arial" w:hAnsi="Arial"/>
                <w:sz w:val="20"/>
              </w:rPr>
              <w:t>matura</w:t>
            </w:r>
            <w:proofErr w:type="spellEnd"/>
            <w:r w:rsidRPr="003A140B">
              <w:rPr>
                <w:rFonts w:ascii="Arial" w:hAnsi="Arial"/>
                <w:sz w:val="20"/>
              </w:rPr>
              <w:t xml:space="preserve"> offen.</w:t>
            </w:r>
          </w:p>
          <w:p w:rsidR="00166E36" w:rsidRPr="003A140B" w:rsidRDefault="00166E36" w:rsidP="00166E36">
            <w:pPr>
              <w:rPr>
                <w:rFonts w:ascii="Arial" w:hAnsi="Arial"/>
                <w:sz w:val="20"/>
              </w:rPr>
            </w:pPr>
            <w:r w:rsidRPr="003A140B">
              <w:rPr>
                <w:rFonts w:ascii="Arial" w:hAnsi="Arial"/>
                <w:sz w:val="20"/>
              </w:rPr>
              <w:t>Doch das Angebot ist nur die eine Seite. Wir hoffen natürlich, dass viele Grafikerinnen und Grafiker es auch nutzen werden.</w:t>
            </w:r>
          </w:p>
          <w:p w:rsidR="00166E36" w:rsidRPr="003A140B" w:rsidRDefault="00166E36" w:rsidP="00166E36">
            <w:pPr>
              <w:rPr>
                <w:rFonts w:ascii="Arial" w:hAnsi="Arial"/>
                <w:sz w:val="20"/>
              </w:rPr>
            </w:pPr>
          </w:p>
          <w:p w:rsidR="00166E36" w:rsidRPr="003A140B" w:rsidRDefault="00166E36" w:rsidP="00166E36">
            <w:pPr>
              <w:rPr>
                <w:rFonts w:ascii="Arial" w:hAnsi="Arial"/>
                <w:sz w:val="20"/>
              </w:rPr>
            </w:pPr>
          </w:p>
          <w:p w:rsidR="00166E36" w:rsidRPr="003A140B" w:rsidRDefault="00166E36" w:rsidP="00166E36">
            <w:pPr>
              <w:rPr>
                <w:rFonts w:ascii="Arial" w:hAnsi="Arial"/>
                <w:b/>
                <w:bCs/>
                <w:sz w:val="20"/>
              </w:rPr>
            </w:pPr>
            <w:r w:rsidRPr="003A140B">
              <w:rPr>
                <w:rFonts w:ascii="Arial" w:hAnsi="Arial"/>
                <w:b/>
                <w:bCs/>
                <w:sz w:val="20"/>
              </w:rPr>
              <w:t>Links zu den Berufsverbänden SGD und SGV:</w:t>
            </w:r>
          </w:p>
          <w:p w:rsidR="00166E36" w:rsidRPr="003A140B" w:rsidRDefault="00166E36" w:rsidP="00166E36">
            <w:pPr>
              <w:rPr>
                <w:rFonts w:ascii="Arial" w:hAnsi="Arial"/>
                <w:b/>
                <w:bCs/>
                <w:sz w:val="20"/>
              </w:rPr>
            </w:pPr>
          </w:p>
          <w:p w:rsidR="00166E36" w:rsidRPr="003A140B" w:rsidRDefault="00601189" w:rsidP="00166E36">
            <w:pPr>
              <w:numPr>
                <w:ilvl w:val="0"/>
                <w:numId w:val="7"/>
              </w:numPr>
              <w:rPr>
                <w:rFonts w:ascii="Arial" w:hAnsi="Arial"/>
                <w:sz w:val="20"/>
                <w:lang w:val="en-GB"/>
              </w:rPr>
            </w:pPr>
            <w:hyperlink r:id="rId11" w:history="1">
              <w:r w:rsidR="00166E36" w:rsidRPr="003A140B">
                <w:rPr>
                  <w:rStyle w:val="Hyperlink"/>
                  <w:rFonts w:ascii="Arial" w:hAnsi="Arial"/>
                  <w:color w:val="auto"/>
                  <w:sz w:val="20"/>
                  <w:u w:val="none"/>
                  <w:lang w:val="en-GB"/>
                </w:rPr>
                <w:t>http://www.sgd.ch</w:t>
              </w:r>
            </w:hyperlink>
            <w:r w:rsidR="00166E36" w:rsidRPr="003A140B">
              <w:rPr>
                <w:rFonts w:ascii="Arial" w:hAnsi="Arial"/>
                <w:sz w:val="20"/>
                <w:lang w:val="en-GB"/>
              </w:rPr>
              <w:t xml:space="preserve">  SGD Swiss Graphic Designers</w:t>
            </w:r>
          </w:p>
          <w:p w:rsidR="00166E36" w:rsidRPr="003A140B" w:rsidRDefault="00601189" w:rsidP="00166E36">
            <w:pPr>
              <w:numPr>
                <w:ilvl w:val="0"/>
                <w:numId w:val="7"/>
              </w:numPr>
              <w:rPr>
                <w:rFonts w:ascii="Arial" w:hAnsi="Arial"/>
                <w:sz w:val="20"/>
              </w:rPr>
            </w:pPr>
            <w:hyperlink r:id="rId12" w:history="1">
              <w:r w:rsidR="00166E36" w:rsidRPr="003A140B">
                <w:rPr>
                  <w:rStyle w:val="Hyperlink"/>
                  <w:rFonts w:ascii="Arial" w:hAnsi="Arial"/>
                  <w:color w:val="auto"/>
                  <w:sz w:val="20"/>
                  <w:u w:val="none"/>
                </w:rPr>
                <w:t>http://www.sgv.ch</w:t>
              </w:r>
            </w:hyperlink>
            <w:r w:rsidR="00166E36" w:rsidRPr="003A140B">
              <w:rPr>
                <w:rFonts w:ascii="Arial" w:hAnsi="Arial"/>
                <w:sz w:val="20"/>
              </w:rPr>
              <w:t xml:space="preserve">  SGV Schweizer Grafiker Verband</w:t>
            </w:r>
          </w:p>
          <w:p w:rsidR="00166E36" w:rsidRPr="003A140B" w:rsidRDefault="00166E36" w:rsidP="00166E36">
            <w:pPr>
              <w:ind w:left="720"/>
              <w:rPr>
                <w:rFonts w:ascii="Arial" w:hAnsi="Arial"/>
                <w:sz w:val="20"/>
              </w:rPr>
            </w:pPr>
          </w:p>
          <w:p w:rsidR="00166E36" w:rsidRPr="00FC1764" w:rsidRDefault="00166E36" w:rsidP="002D010C">
            <w:pPr>
              <w:rPr>
                <w:color w:val="000000"/>
              </w:rPr>
            </w:pPr>
          </w:p>
        </w:tc>
      </w:tr>
    </w:tbl>
    <w:p w:rsidR="00B87E56" w:rsidRPr="00F92083" w:rsidRDefault="00B87E56" w:rsidP="00F92083">
      <w:pPr>
        <w:pStyle w:val="Kopfzeile"/>
        <w:tabs>
          <w:tab w:val="clear" w:pos="4536"/>
          <w:tab w:val="clear" w:pos="9072"/>
        </w:tabs>
        <w:rPr>
          <w:rFonts w:ascii="Arial" w:hAnsi="Arial"/>
          <w:sz w:val="20"/>
        </w:rPr>
      </w:pPr>
    </w:p>
    <w:sectPr w:rsidR="00B87E56" w:rsidRPr="00F92083" w:rsidSect="001467F6">
      <w:headerReference w:type="even" r:id="rId13"/>
      <w:headerReference w:type="default" r:id="rId14"/>
      <w:footerReference w:type="even" r:id="rId15"/>
      <w:footerReference w:type="default" r:id="rId16"/>
      <w:headerReference w:type="first" r:id="rId17"/>
      <w:footerReference w:type="first" r:id="rId18"/>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89" w:rsidRDefault="00601189">
      <w:r>
        <w:separator/>
      </w:r>
    </w:p>
  </w:endnote>
  <w:endnote w:type="continuationSeparator" w:id="0">
    <w:p w:rsidR="00601189" w:rsidRDefault="006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9" w:rsidRDefault="006011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346843" w:rsidTr="00A30917">
      <w:tc>
        <w:tcPr>
          <w:tcW w:w="2777" w:type="dxa"/>
        </w:tcPr>
        <w:p w:rsidR="00346843" w:rsidRDefault="00346843" w:rsidP="00346843">
          <w:pPr>
            <w:pStyle w:val="Kopfzeile"/>
            <w:tabs>
              <w:tab w:val="clear" w:pos="4536"/>
              <w:tab w:val="clear" w:pos="9072"/>
            </w:tabs>
            <w:jc w:val="right"/>
            <w:rPr>
              <w:rFonts w:ascii="Arial" w:hAnsi="Arial"/>
              <w:b/>
              <w:bCs/>
              <w:sz w:val="20"/>
            </w:rPr>
          </w:pPr>
        </w:p>
      </w:tc>
      <w:tc>
        <w:tcPr>
          <w:tcW w:w="180" w:type="dxa"/>
        </w:tcPr>
        <w:p w:rsidR="00346843" w:rsidRDefault="00346843" w:rsidP="00346843">
          <w:pPr>
            <w:pStyle w:val="Kopfzeile"/>
            <w:tabs>
              <w:tab w:val="clear" w:pos="4536"/>
              <w:tab w:val="clear" w:pos="9072"/>
            </w:tabs>
            <w:rPr>
              <w:rFonts w:ascii="Arial" w:hAnsi="Arial"/>
              <w:sz w:val="20"/>
            </w:rPr>
          </w:pPr>
        </w:p>
      </w:tc>
      <w:tc>
        <w:tcPr>
          <w:tcW w:w="2075" w:type="dxa"/>
          <w:shd w:val="clear" w:color="auto" w:fill="C7C0B9"/>
          <w:vAlign w:val="center"/>
        </w:tcPr>
        <w:p w:rsidR="00346843" w:rsidRPr="00A30917" w:rsidRDefault="00346843" w:rsidP="00346843">
          <w:pPr>
            <w:pStyle w:val="Kopfzeile"/>
            <w:tabs>
              <w:tab w:val="clear" w:pos="4536"/>
              <w:tab w:val="clear" w:pos="9072"/>
            </w:tabs>
            <w:rPr>
              <w:rFonts w:ascii="Arial" w:hAnsi="Arial"/>
              <w:b/>
              <w:sz w:val="16"/>
              <w:szCs w:val="16"/>
            </w:rPr>
          </w:pPr>
          <w:r w:rsidRPr="00A30917">
            <w:rPr>
              <w:rFonts w:ascii="Arial" w:hAnsi="Arial"/>
              <w:b/>
              <w:bCs/>
              <w:sz w:val="16"/>
              <w:szCs w:val="16"/>
            </w:rPr>
            <w:t>www.myschool.sf.tv</w:t>
          </w:r>
        </w:p>
      </w:tc>
      <w:tc>
        <w:tcPr>
          <w:tcW w:w="2358" w:type="dxa"/>
          <w:shd w:val="clear" w:color="auto" w:fill="C7C0B9"/>
          <w:vAlign w:val="center"/>
        </w:tcPr>
        <w:p w:rsidR="00346843" w:rsidRPr="00A30917" w:rsidRDefault="00346843" w:rsidP="00346843">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346843" w:rsidRPr="00A30917" w:rsidRDefault="00300AB7" w:rsidP="00346843">
          <w:pPr>
            <w:pStyle w:val="Kopfzeile"/>
            <w:tabs>
              <w:tab w:val="clear" w:pos="4536"/>
              <w:tab w:val="clear" w:pos="9072"/>
            </w:tabs>
            <w:jc w:val="right"/>
            <w:rPr>
              <w:rFonts w:ascii="Arial" w:hAnsi="Arial"/>
              <w:b/>
              <w:sz w:val="16"/>
              <w:szCs w:val="16"/>
            </w:rPr>
          </w:pPr>
          <w:r w:rsidRPr="00A30917">
            <w:rPr>
              <w:rFonts w:ascii="Arial" w:hAnsi="Arial"/>
              <w:b/>
              <w:sz w:val="16"/>
              <w:szCs w:val="16"/>
            </w:rPr>
            <w:fldChar w:fldCharType="begin"/>
          </w:r>
          <w:r w:rsidR="00346843" w:rsidRPr="00A30917">
            <w:rPr>
              <w:rFonts w:ascii="Arial" w:hAnsi="Arial"/>
              <w:b/>
              <w:sz w:val="16"/>
              <w:szCs w:val="16"/>
            </w:rPr>
            <w:instrText xml:space="preserve"> PAGE   \* MERGEFORMAT </w:instrText>
          </w:r>
          <w:r w:rsidRPr="00A30917">
            <w:rPr>
              <w:rFonts w:ascii="Arial" w:hAnsi="Arial"/>
              <w:b/>
              <w:sz w:val="16"/>
              <w:szCs w:val="16"/>
            </w:rPr>
            <w:fldChar w:fldCharType="separate"/>
          </w:r>
          <w:r w:rsidR="00601189">
            <w:rPr>
              <w:rFonts w:ascii="Arial" w:hAnsi="Arial"/>
              <w:b/>
              <w:noProof/>
              <w:sz w:val="16"/>
              <w:szCs w:val="16"/>
            </w:rPr>
            <w:t>2</w:t>
          </w:r>
          <w:r w:rsidRPr="00A30917">
            <w:rPr>
              <w:rFonts w:ascii="Arial" w:hAnsi="Arial"/>
              <w:b/>
              <w:sz w:val="16"/>
              <w:szCs w:val="16"/>
            </w:rPr>
            <w:fldChar w:fldCharType="end"/>
          </w:r>
          <w:r w:rsidR="00346843" w:rsidRPr="00A30917">
            <w:rPr>
              <w:rFonts w:ascii="Arial" w:hAnsi="Arial"/>
              <w:b/>
              <w:sz w:val="16"/>
              <w:szCs w:val="16"/>
            </w:rPr>
            <w:t>/</w:t>
          </w:r>
          <w:fldSimple w:instr=" NUMPAGES   \* MERGEFORMAT ">
            <w:r w:rsidR="00601189" w:rsidRPr="00601189">
              <w:rPr>
                <w:rFonts w:ascii="Arial" w:hAnsi="Arial"/>
                <w:b/>
                <w:noProof/>
                <w:sz w:val="16"/>
                <w:szCs w:val="16"/>
              </w:rPr>
              <w:t>4</w:t>
            </w:r>
          </w:fldSimple>
        </w:p>
      </w:tc>
    </w:tr>
  </w:tbl>
  <w:p w:rsidR="00346843" w:rsidRDefault="00346843">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346843" w:rsidRPr="002D00AC" w:rsidTr="00101BE1">
      <w:tc>
        <w:tcPr>
          <w:tcW w:w="2777" w:type="dxa"/>
        </w:tcPr>
        <w:p w:rsidR="00346843" w:rsidRPr="002D00AC" w:rsidRDefault="00346843" w:rsidP="00346843">
          <w:pPr>
            <w:pStyle w:val="Kopfzeile"/>
            <w:tabs>
              <w:tab w:val="clear" w:pos="4536"/>
              <w:tab w:val="clear" w:pos="9072"/>
            </w:tabs>
            <w:jc w:val="right"/>
            <w:rPr>
              <w:rFonts w:ascii="Arial" w:hAnsi="Arial"/>
              <w:b/>
              <w:bCs/>
              <w:sz w:val="20"/>
            </w:rPr>
          </w:pPr>
        </w:p>
      </w:tc>
      <w:tc>
        <w:tcPr>
          <w:tcW w:w="180" w:type="dxa"/>
        </w:tcPr>
        <w:p w:rsidR="00346843" w:rsidRPr="002D00AC" w:rsidRDefault="00346843" w:rsidP="00346843">
          <w:pPr>
            <w:pStyle w:val="Kopfzeile"/>
            <w:tabs>
              <w:tab w:val="clear" w:pos="4536"/>
              <w:tab w:val="clear" w:pos="9072"/>
            </w:tabs>
            <w:rPr>
              <w:rFonts w:ascii="Arial" w:hAnsi="Arial"/>
              <w:sz w:val="20"/>
            </w:rPr>
          </w:pPr>
        </w:p>
      </w:tc>
      <w:tc>
        <w:tcPr>
          <w:tcW w:w="2358" w:type="dxa"/>
          <w:shd w:val="clear" w:color="auto" w:fill="C7C0B9"/>
          <w:vAlign w:val="center"/>
        </w:tcPr>
        <w:p w:rsidR="00346843" w:rsidRPr="002D00AC" w:rsidRDefault="00346843" w:rsidP="00346843">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346843" w:rsidRPr="002D00AC" w:rsidRDefault="00346843" w:rsidP="00346843">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346843" w:rsidRPr="002D00AC" w:rsidRDefault="00300AB7" w:rsidP="00346843">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00346843"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601189">
            <w:rPr>
              <w:rFonts w:ascii="Arial" w:hAnsi="Arial"/>
              <w:b/>
              <w:noProof/>
              <w:sz w:val="16"/>
              <w:szCs w:val="16"/>
            </w:rPr>
            <w:t>1</w:t>
          </w:r>
          <w:r w:rsidRPr="002D00AC">
            <w:rPr>
              <w:rFonts w:ascii="Arial" w:hAnsi="Arial"/>
              <w:b/>
              <w:sz w:val="16"/>
              <w:szCs w:val="16"/>
            </w:rPr>
            <w:fldChar w:fldCharType="end"/>
          </w:r>
          <w:r w:rsidR="00346843" w:rsidRPr="002D00AC">
            <w:rPr>
              <w:rFonts w:ascii="Arial" w:hAnsi="Arial"/>
              <w:b/>
              <w:sz w:val="16"/>
              <w:szCs w:val="16"/>
            </w:rPr>
            <w:t>/</w:t>
          </w:r>
          <w:fldSimple w:instr=" NUMPAGES   \* MERGEFORMAT ">
            <w:r w:rsidR="00601189" w:rsidRPr="00601189">
              <w:rPr>
                <w:rFonts w:ascii="Arial" w:hAnsi="Arial"/>
                <w:b/>
                <w:noProof/>
                <w:sz w:val="16"/>
                <w:szCs w:val="16"/>
              </w:rPr>
              <w:t>4</w:t>
            </w:r>
          </w:fldSimple>
        </w:p>
      </w:tc>
    </w:tr>
  </w:tbl>
  <w:p w:rsidR="00346843" w:rsidRDefault="00346843">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89" w:rsidRDefault="00601189">
      <w:r>
        <w:separator/>
      </w:r>
    </w:p>
  </w:footnote>
  <w:footnote w:type="continuationSeparator" w:id="0">
    <w:p w:rsidR="00601189" w:rsidRDefault="0060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9" w:rsidRDefault="006011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43" w:rsidRPr="0070285A" w:rsidRDefault="00346843">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1634"/>
      <w:gridCol w:w="2326"/>
      <w:gridCol w:w="842"/>
      <w:gridCol w:w="23"/>
    </w:tblGrid>
    <w:tr w:rsidR="00346843" w:rsidTr="00143CB8">
      <w:trPr>
        <w:cantSplit/>
        <w:trHeight w:val="20"/>
      </w:trPr>
      <w:tc>
        <w:tcPr>
          <w:tcW w:w="9215" w:type="dxa"/>
          <w:gridSpan w:val="7"/>
        </w:tcPr>
        <w:p w:rsidR="00346843" w:rsidRDefault="00346843" w:rsidP="00143CB8">
          <w:pPr>
            <w:pStyle w:val="berschrift4"/>
            <w:jc w:val="right"/>
          </w:pPr>
        </w:p>
      </w:tc>
    </w:tr>
    <w:tr w:rsidR="00346843" w:rsidTr="002B6690">
      <w:trPr>
        <w:cantSplit/>
        <w:trHeight w:val="680"/>
      </w:trPr>
      <w:tc>
        <w:tcPr>
          <w:tcW w:w="4390" w:type="dxa"/>
          <w:gridSpan w:val="3"/>
          <w:vMerge w:val="restart"/>
        </w:tcPr>
        <w:p w:rsidR="00346843" w:rsidRDefault="00346843" w:rsidP="00143CB8">
          <w:pPr>
            <w:ind w:left="708" w:hanging="708"/>
            <w:rPr>
              <w:rFonts w:ascii="Arial" w:hAnsi="Arial"/>
              <w:sz w:val="26"/>
            </w:rPr>
          </w:pPr>
          <w:r>
            <w:rPr>
              <w:rFonts w:ascii="Arial" w:hAnsi="Arial"/>
              <w:noProof/>
              <w:lang w:eastAsia="de-CH"/>
            </w:rPr>
            <w:drawing>
              <wp:inline distT="0" distB="0" distL="0" distR="0" wp14:anchorId="31FC17D1" wp14:editId="2F2A89B0">
                <wp:extent cx="2493010" cy="698500"/>
                <wp:effectExtent l="19050" t="0" r="2540"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1634" w:type="dxa"/>
          <w:vMerge w:val="restart"/>
        </w:tcPr>
        <w:p w:rsidR="00346843" w:rsidRDefault="00346843" w:rsidP="00143CB8">
          <w:pPr>
            <w:ind w:left="708" w:hanging="708"/>
            <w:jc w:val="right"/>
            <w:rPr>
              <w:rFonts w:ascii="Arial" w:hAnsi="Arial"/>
              <w:sz w:val="26"/>
            </w:rPr>
          </w:pPr>
        </w:p>
      </w:tc>
      <w:tc>
        <w:tcPr>
          <w:tcW w:w="3191" w:type="dxa"/>
          <w:gridSpan w:val="3"/>
          <w:vAlign w:val="bottom"/>
        </w:tcPr>
        <w:p w:rsidR="00346843" w:rsidRDefault="002B6690" w:rsidP="00F92083">
          <w:pPr>
            <w:pStyle w:val="berschrift4"/>
            <w:spacing w:after="40"/>
            <w:jc w:val="right"/>
          </w:pPr>
          <w:r>
            <w:t>Hintergrundinformationen</w:t>
          </w:r>
        </w:p>
      </w:tc>
    </w:tr>
    <w:tr w:rsidR="00346843" w:rsidTr="002B6690">
      <w:trPr>
        <w:cantSplit/>
      </w:trPr>
      <w:tc>
        <w:tcPr>
          <w:tcW w:w="4390" w:type="dxa"/>
          <w:gridSpan w:val="3"/>
          <w:vMerge/>
        </w:tcPr>
        <w:p w:rsidR="00346843" w:rsidRDefault="00346843" w:rsidP="00143CB8">
          <w:pPr>
            <w:ind w:left="708" w:hanging="708"/>
            <w:rPr>
              <w:rFonts w:ascii="Arial" w:hAnsi="Arial"/>
            </w:rPr>
          </w:pPr>
        </w:p>
      </w:tc>
      <w:tc>
        <w:tcPr>
          <w:tcW w:w="1634" w:type="dxa"/>
          <w:vMerge/>
        </w:tcPr>
        <w:p w:rsidR="00346843" w:rsidRDefault="00346843" w:rsidP="00143CB8">
          <w:pPr>
            <w:ind w:left="708" w:hanging="708"/>
            <w:jc w:val="right"/>
            <w:rPr>
              <w:rFonts w:ascii="Arial" w:hAnsi="Arial"/>
              <w:sz w:val="26"/>
            </w:rPr>
          </w:pPr>
        </w:p>
      </w:tc>
      <w:tc>
        <w:tcPr>
          <w:tcW w:w="3191" w:type="dxa"/>
          <w:gridSpan w:val="3"/>
          <w:vAlign w:val="bottom"/>
        </w:tcPr>
        <w:p w:rsidR="00346843" w:rsidRDefault="00346843" w:rsidP="00143CB8">
          <w:pPr>
            <w:pStyle w:val="berschrift4"/>
          </w:pPr>
        </w:p>
      </w:tc>
    </w:tr>
    <w:tr w:rsidR="00346843" w:rsidRPr="006E2F5F" w:rsidTr="002B6690">
      <w:trPr>
        <w:cantSplit/>
        <w:trHeight w:val="49"/>
      </w:trPr>
      <w:tc>
        <w:tcPr>
          <w:tcW w:w="6024" w:type="dxa"/>
          <w:gridSpan w:val="4"/>
        </w:tcPr>
        <w:p w:rsidR="00346843" w:rsidRPr="006E2F5F" w:rsidRDefault="00346843">
          <w:pPr>
            <w:jc w:val="both"/>
            <w:rPr>
              <w:rFonts w:ascii="Arial" w:hAnsi="Arial"/>
              <w:sz w:val="24"/>
              <w:szCs w:val="24"/>
            </w:rPr>
          </w:pPr>
        </w:p>
      </w:tc>
      <w:tc>
        <w:tcPr>
          <w:tcW w:w="3191" w:type="dxa"/>
          <w:gridSpan w:val="3"/>
        </w:tcPr>
        <w:p w:rsidR="00346843" w:rsidRPr="006E2F5F" w:rsidRDefault="00346843">
          <w:pPr>
            <w:rPr>
              <w:rFonts w:ascii="Arial" w:hAnsi="Arial"/>
              <w:b/>
              <w:bCs/>
              <w:color w:val="808080"/>
              <w:sz w:val="24"/>
              <w:szCs w:val="24"/>
            </w:rPr>
          </w:pPr>
        </w:p>
      </w:tc>
    </w:tr>
    <w:tr w:rsidR="00346843">
      <w:trPr>
        <w:gridAfter w:val="1"/>
        <w:wAfter w:w="23" w:type="dxa"/>
        <w:cantSplit/>
      </w:trPr>
      <w:tc>
        <w:tcPr>
          <w:tcW w:w="2770" w:type="dxa"/>
        </w:tcPr>
        <w:p w:rsidR="00346843" w:rsidRDefault="00346843">
          <w:pPr>
            <w:pStyle w:val="Kopfzeile"/>
            <w:tabs>
              <w:tab w:val="clear" w:pos="4536"/>
              <w:tab w:val="clear" w:pos="9072"/>
            </w:tabs>
            <w:jc w:val="right"/>
            <w:rPr>
              <w:rFonts w:ascii="Arial" w:hAnsi="Arial"/>
              <w:b/>
              <w:bCs/>
              <w:sz w:val="20"/>
            </w:rPr>
          </w:pPr>
        </w:p>
      </w:tc>
      <w:tc>
        <w:tcPr>
          <w:tcW w:w="160" w:type="dxa"/>
        </w:tcPr>
        <w:p w:rsidR="00346843" w:rsidRDefault="00346843">
          <w:pPr>
            <w:pStyle w:val="Kopfzeile"/>
            <w:tabs>
              <w:tab w:val="clear" w:pos="4536"/>
              <w:tab w:val="clear" w:pos="9072"/>
            </w:tabs>
            <w:rPr>
              <w:rFonts w:ascii="Arial" w:hAnsi="Arial"/>
              <w:sz w:val="20"/>
            </w:rPr>
          </w:pPr>
        </w:p>
      </w:tc>
      <w:tc>
        <w:tcPr>
          <w:tcW w:w="5420" w:type="dxa"/>
          <w:gridSpan w:val="3"/>
          <w:shd w:val="clear" w:color="auto" w:fill="C7C0B9"/>
        </w:tcPr>
        <w:p w:rsidR="00346843" w:rsidRDefault="00166E36" w:rsidP="00601189">
          <w:pPr>
            <w:pStyle w:val="Kopfzeile"/>
            <w:tabs>
              <w:tab w:val="clear" w:pos="4536"/>
              <w:tab w:val="clear" w:pos="9072"/>
            </w:tabs>
            <w:rPr>
              <w:rFonts w:ascii="Arial" w:hAnsi="Arial"/>
              <w:color w:val="0000FF"/>
              <w:sz w:val="20"/>
            </w:rPr>
          </w:pPr>
          <w:r>
            <w:rPr>
              <w:b/>
            </w:rPr>
            <w:t xml:space="preserve">Das will ich werden: </w:t>
          </w:r>
          <w:r w:rsidR="00601189">
            <w:rPr>
              <w:b/>
            </w:rPr>
            <w:t>Grafiker EFZ</w:t>
          </w:r>
        </w:p>
      </w:tc>
      <w:tc>
        <w:tcPr>
          <w:tcW w:w="842" w:type="dxa"/>
          <w:shd w:val="clear" w:color="auto" w:fill="C7C0B9"/>
        </w:tcPr>
        <w:p w:rsidR="00346843" w:rsidRDefault="00346843">
          <w:pPr>
            <w:pStyle w:val="Kopfzeile"/>
            <w:tabs>
              <w:tab w:val="clear" w:pos="4536"/>
              <w:tab w:val="clear" w:pos="9072"/>
            </w:tabs>
            <w:jc w:val="right"/>
            <w:rPr>
              <w:rFonts w:ascii="Arial" w:hAnsi="Arial"/>
              <w:b/>
              <w:bCs/>
              <w:sz w:val="20"/>
            </w:rPr>
          </w:pPr>
        </w:p>
      </w:tc>
    </w:tr>
  </w:tbl>
  <w:p w:rsidR="00346843" w:rsidRDefault="00346843">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89" w:rsidRDefault="006011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4F13363"/>
    <w:multiLevelType w:val="hybridMultilevel"/>
    <w:tmpl w:val="58CE4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89"/>
    <w:rsid w:val="00012008"/>
    <w:rsid w:val="00034C0B"/>
    <w:rsid w:val="000542A1"/>
    <w:rsid w:val="00054A08"/>
    <w:rsid w:val="00065561"/>
    <w:rsid w:val="00085A93"/>
    <w:rsid w:val="00086C9A"/>
    <w:rsid w:val="000B73FE"/>
    <w:rsid w:val="000C21CF"/>
    <w:rsid w:val="00101BE1"/>
    <w:rsid w:val="00143CB8"/>
    <w:rsid w:val="001467F6"/>
    <w:rsid w:val="00166279"/>
    <w:rsid w:val="00166E36"/>
    <w:rsid w:val="0016793A"/>
    <w:rsid w:val="001B3C76"/>
    <w:rsid w:val="002049FF"/>
    <w:rsid w:val="002338AA"/>
    <w:rsid w:val="00233B90"/>
    <w:rsid w:val="002558F8"/>
    <w:rsid w:val="00257F9B"/>
    <w:rsid w:val="002B6690"/>
    <w:rsid w:val="002D00AC"/>
    <w:rsid w:val="00300AB7"/>
    <w:rsid w:val="00323D0D"/>
    <w:rsid w:val="00330A77"/>
    <w:rsid w:val="003429F6"/>
    <w:rsid w:val="00346843"/>
    <w:rsid w:val="00386693"/>
    <w:rsid w:val="0044293F"/>
    <w:rsid w:val="00480092"/>
    <w:rsid w:val="00485C23"/>
    <w:rsid w:val="004B6E8A"/>
    <w:rsid w:val="004D49D5"/>
    <w:rsid w:val="004E267D"/>
    <w:rsid w:val="004E5D66"/>
    <w:rsid w:val="0058095E"/>
    <w:rsid w:val="005841F8"/>
    <w:rsid w:val="005D1E03"/>
    <w:rsid w:val="005D7D38"/>
    <w:rsid w:val="005F6BBF"/>
    <w:rsid w:val="00601189"/>
    <w:rsid w:val="00614018"/>
    <w:rsid w:val="006A3A72"/>
    <w:rsid w:val="006E2F5F"/>
    <w:rsid w:val="006F0AE2"/>
    <w:rsid w:val="0070285A"/>
    <w:rsid w:val="00766C9D"/>
    <w:rsid w:val="007776A8"/>
    <w:rsid w:val="007B0B1A"/>
    <w:rsid w:val="007F5172"/>
    <w:rsid w:val="00857550"/>
    <w:rsid w:val="008B2AC2"/>
    <w:rsid w:val="008C2425"/>
    <w:rsid w:val="00976744"/>
    <w:rsid w:val="00976CE8"/>
    <w:rsid w:val="0098167D"/>
    <w:rsid w:val="0098392B"/>
    <w:rsid w:val="00990373"/>
    <w:rsid w:val="00A120DD"/>
    <w:rsid w:val="00A30917"/>
    <w:rsid w:val="00A427DC"/>
    <w:rsid w:val="00A44367"/>
    <w:rsid w:val="00A82058"/>
    <w:rsid w:val="00A91F87"/>
    <w:rsid w:val="00A97938"/>
    <w:rsid w:val="00AB76C5"/>
    <w:rsid w:val="00B07FF4"/>
    <w:rsid w:val="00B34CB3"/>
    <w:rsid w:val="00B4742B"/>
    <w:rsid w:val="00B87E56"/>
    <w:rsid w:val="00BB2564"/>
    <w:rsid w:val="00C15202"/>
    <w:rsid w:val="00C33582"/>
    <w:rsid w:val="00C52C83"/>
    <w:rsid w:val="00C712A2"/>
    <w:rsid w:val="00C81DDD"/>
    <w:rsid w:val="00CB15CC"/>
    <w:rsid w:val="00CB2E4A"/>
    <w:rsid w:val="00CB45C3"/>
    <w:rsid w:val="00CD3B2B"/>
    <w:rsid w:val="00CE62FC"/>
    <w:rsid w:val="00D06954"/>
    <w:rsid w:val="00D34455"/>
    <w:rsid w:val="00DD166A"/>
    <w:rsid w:val="00DE57F4"/>
    <w:rsid w:val="00E25EBF"/>
    <w:rsid w:val="00E923BE"/>
    <w:rsid w:val="00E93606"/>
    <w:rsid w:val="00EA4561"/>
    <w:rsid w:val="00EC5921"/>
    <w:rsid w:val="00ED0463"/>
    <w:rsid w:val="00EF6A64"/>
    <w:rsid w:val="00F547CC"/>
    <w:rsid w:val="00F82A4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link w:val="berschrift3Zchn"/>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paragraph" w:styleId="berschrift8">
    <w:name w:val="heading 8"/>
    <w:basedOn w:val="Standard"/>
    <w:next w:val="Standard"/>
    <w:link w:val="berschrift8Zchn"/>
    <w:qFormat/>
    <w:rsid w:val="002B6690"/>
    <w:pPr>
      <w:keepNext/>
      <w:autoSpaceDE w:val="0"/>
      <w:autoSpaceDN w:val="0"/>
      <w:adjustRightInd w:val="0"/>
      <w:outlineLvl w:val="7"/>
    </w:pPr>
    <w:rPr>
      <w:rFonts w:ascii="Arial" w:hAnsi="Arial"/>
      <w:b/>
      <w:bCs/>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paragraph" w:customStyle="1" w:styleId="Default">
    <w:name w:val="Default"/>
    <w:rsid w:val="00976CE8"/>
    <w:pPr>
      <w:autoSpaceDE w:val="0"/>
      <w:autoSpaceDN w:val="0"/>
      <w:adjustRightInd w:val="0"/>
    </w:pPr>
    <w:rPr>
      <w:rFonts w:ascii="Arial" w:hAnsi="Arial" w:cs="Arial"/>
      <w:color w:val="000000"/>
      <w:sz w:val="24"/>
      <w:szCs w:val="24"/>
    </w:rPr>
  </w:style>
  <w:style w:type="character" w:customStyle="1" w:styleId="berschrift8Zchn">
    <w:name w:val="Überschrift 8 Zchn"/>
    <w:basedOn w:val="Absatz-Standardschriftart"/>
    <w:link w:val="berschrift8"/>
    <w:rsid w:val="002B6690"/>
    <w:rPr>
      <w:rFonts w:ascii="Arial" w:hAnsi="Arial" w:cs="Arial"/>
      <w:b/>
      <w:bCs/>
      <w:color w:val="000000"/>
      <w:sz w:val="22"/>
      <w:lang w:eastAsia="de-DE"/>
    </w:rPr>
  </w:style>
  <w:style w:type="character" w:customStyle="1" w:styleId="berschrift3Zchn">
    <w:name w:val="Überschrift 3 Zchn"/>
    <w:basedOn w:val="Absatz-Standardschriftart"/>
    <w:link w:val="berschrift3"/>
    <w:rsid w:val="00166E36"/>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link w:val="berschrift3Zchn"/>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paragraph" w:styleId="berschrift8">
    <w:name w:val="heading 8"/>
    <w:basedOn w:val="Standard"/>
    <w:next w:val="Standard"/>
    <w:link w:val="berschrift8Zchn"/>
    <w:qFormat/>
    <w:rsid w:val="002B6690"/>
    <w:pPr>
      <w:keepNext/>
      <w:autoSpaceDE w:val="0"/>
      <w:autoSpaceDN w:val="0"/>
      <w:adjustRightInd w:val="0"/>
      <w:outlineLvl w:val="7"/>
    </w:pPr>
    <w:rPr>
      <w:rFonts w:ascii="Arial" w:hAnsi="Arial"/>
      <w:b/>
      <w:bCs/>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paragraph" w:customStyle="1" w:styleId="Default">
    <w:name w:val="Default"/>
    <w:rsid w:val="00976CE8"/>
    <w:pPr>
      <w:autoSpaceDE w:val="0"/>
      <w:autoSpaceDN w:val="0"/>
      <w:adjustRightInd w:val="0"/>
    </w:pPr>
    <w:rPr>
      <w:rFonts w:ascii="Arial" w:hAnsi="Arial" w:cs="Arial"/>
      <w:color w:val="000000"/>
      <w:sz w:val="24"/>
      <w:szCs w:val="24"/>
    </w:rPr>
  </w:style>
  <w:style w:type="character" w:customStyle="1" w:styleId="berschrift8Zchn">
    <w:name w:val="Überschrift 8 Zchn"/>
    <w:basedOn w:val="Absatz-Standardschriftart"/>
    <w:link w:val="berschrift8"/>
    <w:rsid w:val="002B6690"/>
    <w:rPr>
      <w:rFonts w:ascii="Arial" w:hAnsi="Arial" w:cs="Arial"/>
      <w:b/>
      <w:bCs/>
      <w:color w:val="000000"/>
      <w:sz w:val="22"/>
      <w:lang w:eastAsia="de-DE"/>
    </w:rPr>
  </w:style>
  <w:style w:type="character" w:customStyle="1" w:styleId="berschrift3Zchn">
    <w:name w:val="Überschrift 3 Zchn"/>
    <w:basedOn w:val="Absatz-Standardschriftart"/>
    <w:link w:val="berschrift3"/>
    <w:rsid w:val="00166E3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gv.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gd.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Sendungen%20Migriert\Berufsbilder\2819_werbegrafiker\2819_Hintergrundinformation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F099-BEAE-4A23-94FF-98AA7849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2819_Hintergrundinformationen</Template>
  <TotalTime>0</TotalTime>
  <Pages>4</Pages>
  <Words>1282</Words>
  <Characters>8961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10223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Durot, Mirjam</dc:creator>
  <cp:lastModifiedBy>Durot, Mirjam</cp:lastModifiedBy>
  <cp:revision>1</cp:revision>
  <cp:lastPrinted>2012-07-03T11:20:00Z</cp:lastPrinted>
  <dcterms:created xsi:type="dcterms:W3CDTF">2012-07-03T11:19:00Z</dcterms:created>
  <dcterms:modified xsi:type="dcterms:W3CDTF">2012-07-03T11:21:00Z</dcterms:modified>
  <cp:category>Zuma Vorlage phe</cp:category>
</cp:coreProperties>
</file>