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33248E" w:rsidTr="005D30C1">
        <w:trPr>
          <w:cantSplit/>
          <w:trHeight w:val="20"/>
        </w:trPr>
        <w:tc>
          <w:tcPr>
            <w:tcW w:w="9215" w:type="dxa"/>
            <w:gridSpan w:val="6"/>
          </w:tcPr>
          <w:p w:rsidR="0033248E" w:rsidRDefault="0033248E" w:rsidP="005D30C1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33248E" w:rsidTr="005D30C1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33248E" w:rsidRDefault="0033248E" w:rsidP="005D30C1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5921F713" wp14:editId="071074A3">
                  <wp:extent cx="2187943" cy="612000"/>
                  <wp:effectExtent l="0" t="0" r="317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943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33248E" w:rsidRDefault="0033248E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33248E" w:rsidRPr="0033248E" w:rsidRDefault="0033248E" w:rsidP="0033248E">
            <w:pPr>
              <w:pStyle w:val="berschrift4"/>
              <w:spacing w:after="40"/>
              <w:jc w:val="right"/>
            </w:pPr>
            <w:r>
              <w:t>Zusatzaufgaben</w:t>
            </w:r>
            <w:r>
              <w:br/>
              <w:t>Lösungen</w:t>
            </w:r>
          </w:p>
        </w:tc>
      </w:tr>
      <w:tr w:rsidR="0033248E" w:rsidTr="005D30C1">
        <w:trPr>
          <w:cantSplit/>
        </w:trPr>
        <w:tc>
          <w:tcPr>
            <w:tcW w:w="4390" w:type="dxa"/>
            <w:gridSpan w:val="3"/>
            <w:vMerge/>
          </w:tcPr>
          <w:p w:rsidR="0033248E" w:rsidRDefault="0033248E" w:rsidP="005D30C1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33248E" w:rsidRDefault="0033248E" w:rsidP="005D30C1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33248E" w:rsidRDefault="0033248E" w:rsidP="005D30C1">
            <w:pPr>
              <w:pStyle w:val="berschrift4"/>
            </w:pPr>
          </w:p>
        </w:tc>
      </w:tr>
      <w:tr w:rsidR="0033248E" w:rsidTr="005D30C1">
        <w:trPr>
          <w:cantSplit/>
          <w:trHeight w:val="20"/>
        </w:trPr>
        <w:tc>
          <w:tcPr>
            <w:tcW w:w="6550" w:type="dxa"/>
            <w:gridSpan w:val="4"/>
          </w:tcPr>
          <w:p w:rsidR="0033248E" w:rsidRDefault="0033248E" w:rsidP="005D30C1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33248E" w:rsidRPr="008C2425" w:rsidRDefault="0033248E" w:rsidP="005D30C1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3248E" w:rsidTr="005D30C1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1D5757CD" wp14:editId="3AD00AFF">
                  <wp:extent cx="1683626" cy="946800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0325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26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33248E" w:rsidRPr="00803174" w:rsidRDefault="0033248E" w:rsidP="005D30C1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Geographie für Sek I und Sek II </w:t>
            </w:r>
          </w:p>
        </w:tc>
        <w:tc>
          <w:tcPr>
            <w:tcW w:w="1207" w:type="dxa"/>
            <w:shd w:val="clear" w:color="auto" w:fill="C7C0B9"/>
          </w:tcPr>
          <w:p w:rsidR="0033248E" w:rsidRPr="00476087" w:rsidRDefault="0033248E" w:rsidP="005D30C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3248E" w:rsidTr="005D30C1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3248E" w:rsidRPr="00476087" w:rsidRDefault="0033248E" w:rsidP="005D30C1">
            <w:pPr>
              <w:rPr>
                <w:rFonts w:ascii="Arial" w:hAnsi="Arial"/>
                <w:b/>
                <w:bCs/>
                <w:sz w:val="26"/>
              </w:rPr>
            </w:pPr>
          </w:p>
          <w:p w:rsidR="0033248E" w:rsidRPr="0033248E" w:rsidRDefault="0033248E" w:rsidP="005D30C1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Die grössten Naturgewalten</w:t>
            </w:r>
          </w:p>
        </w:tc>
      </w:tr>
      <w:tr w:rsidR="0033248E" w:rsidTr="005D30C1">
        <w:trPr>
          <w:cantSplit/>
          <w:trHeight w:val="66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3248E" w:rsidRDefault="0033248E" w:rsidP="005D30C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3248E" w:rsidRPr="00476087" w:rsidRDefault="0033248E" w:rsidP="005D30C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Vulkane</w:t>
            </w:r>
          </w:p>
          <w:p w:rsidR="0033248E" w:rsidRPr="00476087" w:rsidRDefault="0033248E" w:rsidP="005D30C1">
            <w:pPr>
              <w:rPr>
                <w:rFonts w:ascii="Arial" w:hAnsi="Arial"/>
                <w:sz w:val="20"/>
              </w:rPr>
            </w:pPr>
          </w:p>
          <w:p w:rsidR="0033248E" w:rsidRPr="0033248E" w:rsidRDefault="0033248E" w:rsidP="005D30C1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46:41</w:t>
            </w:r>
            <w:r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6A7BC0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33248E" w:rsidRDefault="0033248E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t xml:space="preserve">Erkläre die folgenden Stichwörter und beantworte die Fragen: </w:t>
      </w: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color w:val="A6A6A6" w:themeColor="background1" w:themeShade="A6"/>
          <w:sz w:val="20"/>
        </w:rPr>
      </w:pPr>
      <w:proofErr w:type="spellStart"/>
      <w:r w:rsidRPr="0036657F">
        <w:rPr>
          <w:rFonts w:ascii="Arial" w:hAnsi="Arial"/>
          <w:b/>
          <w:sz w:val="20"/>
        </w:rPr>
        <w:t>Lahar</w:t>
      </w:r>
      <w:proofErr w:type="spellEnd"/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eastAsiaTheme="minorHAnsi" w:hAnsi="Arial" w:cs="Helvetica"/>
          <w:sz w:val="20"/>
          <w:lang w:val="de-DE"/>
        </w:rPr>
      </w:pPr>
      <w:proofErr w:type="spellStart"/>
      <w:r w:rsidRPr="0036657F">
        <w:rPr>
          <w:rFonts w:ascii="Arial" w:eastAsiaTheme="minorHAnsi" w:hAnsi="Arial" w:cs="Helvetica"/>
          <w:bCs/>
          <w:sz w:val="20"/>
          <w:lang w:val="de-DE"/>
        </w:rPr>
        <w:t>Lahar</w:t>
      </w:r>
      <w:proofErr w:type="spellEnd"/>
      <w:r w:rsidRPr="0036657F">
        <w:rPr>
          <w:rFonts w:ascii="Arial" w:eastAsiaTheme="minorHAnsi" w:hAnsi="Arial" w:cs="Helvetica"/>
          <w:sz w:val="20"/>
          <w:lang w:val="de-DE"/>
        </w:rPr>
        <w:t xml:space="preserve"> ist ursprünglich </w:t>
      </w:r>
      <w:r w:rsidR="004B7618" w:rsidRPr="0036657F">
        <w:rPr>
          <w:rFonts w:ascii="Arial" w:eastAsiaTheme="minorHAnsi" w:hAnsi="Arial" w:cs="Helvetica"/>
          <w:sz w:val="20"/>
          <w:lang w:val="de-DE"/>
        </w:rPr>
        <w:t xml:space="preserve">ein </w:t>
      </w:r>
      <w:hyperlink r:id="rId9" w:history="1">
        <w:r w:rsidRPr="0036657F">
          <w:rPr>
            <w:rFonts w:ascii="Arial" w:eastAsiaTheme="minorHAnsi" w:hAnsi="Arial" w:cs="Helvetica"/>
            <w:sz w:val="20"/>
            <w:lang w:val="de-DE"/>
          </w:rPr>
          <w:t>indonesisches</w:t>
        </w:r>
      </w:hyperlink>
      <w:r w:rsidRPr="0036657F">
        <w:rPr>
          <w:rFonts w:ascii="Arial" w:eastAsiaTheme="minorHAnsi" w:hAnsi="Arial" w:cs="Helvetica"/>
          <w:sz w:val="20"/>
          <w:lang w:val="de-DE"/>
        </w:rPr>
        <w:t xml:space="preserve"> Wort, das </w:t>
      </w:r>
      <w:hyperlink r:id="rId10" w:history="1">
        <w:r w:rsidRPr="0036657F">
          <w:rPr>
            <w:rFonts w:ascii="Arial" w:eastAsiaTheme="minorHAnsi" w:hAnsi="Arial" w:cs="Helvetica"/>
            <w:sz w:val="20"/>
            <w:lang w:val="de-DE"/>
          </w:rPr>
          <w:t>Schlamm- und Schuttströme</w:t>
        </w:r>
      </w:hyperlink>
      <w:r w:rsidRPr="0036657F">
        <w:rPr>
          <w:rFonts w:ascii="Arial" w:eastAsiaTheme="minorHAnsi" w:hAnsi="Arial" w:cs="Helvetica"/>
          <w:sz w:val="20"/>
          <w:lang w:val="de-DE"/>
        </w:rPr>
        <w:t xml:space="preserve"> bezeichnet, die von einem Vulkan ausgehen.</w:t>
      </w:r>
    </w:p>
    <w:p w:rsidR="006A7BC0" w:rsidRPr="0036657F" w:rsidRDefault="0036657F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br/>
      </w: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36657F">
        <w:rPr>
          <w:rFonts w:ascii="Arial" w:hAnsi="Arial"/>
          <w:b/>
          <w:sz w:val="20"/>
        </w:rPr>
        <w:t xml:space="preserve">Warum kann es zu </w:t>
      </w:r>
      <w:proofErr w:type="spellStart"/>
      <w:r w:rsidRPr="0036657F">
        <w:rPr>
          <w:rFonts w:ascii="Arial" w:hAnsi="Arial"/>
          <w:b/>
          <w:sz w:val="20"/>
        </w:rPr>
        <w:t>Laharen</w:t>
      </w:r>
      <w:proofErr w:type="spellEnd"/>
      <w:r w:rsidRPr="0036657F">
        <w:rPr>
          <w:rFonts w:ascii="Arial" w:hAnsi="Arial"/>
          <w:b/>
          <w:sz w:val="20"/>
        </w:rPr>
        <w:t xml:space="preserve"> kommen wenn es gar nicht regnet?</w:t>
      </w: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t xml:space="preserve">Der </w:t>
      </w:r>
      <w:r w:rsidRPr="0036657F">
        <w:rPr>
          <w:rFonts w:ascii="Arial" w:hAnsi="Arial"/>
          <w:bCs/>
          <w:sz w:val="20"/>
        </w:rPr>
        <w:t xml:space="preserve">Mount Rainier bringt ohne Eruption oder Regen </w:t>
      </w:r>
      <w:proofErr w:type="spellStart"/>
      <w:r w:rsidRPr="0036657F">
        <w:rPr>
          <w:rFonts w:ascii="Arial" w:hAnsi="Arial"/>
          <w:bCs/>
          <w:sz w:val="20"/>
        </w:rPr>
        <w:t>Lahare</w:t>
      </w:r>
      <w:proofErr w:type="spellEnd"/>
      <w:r w:rsidRPr="0036657F">
        <w:rPr>
          <w:rFonts w:ascii="Arial" w:hAnsi="Arial"/>
          <w:bCs/>
          <w:sz w:val="20"/>
        </w:rPr>
        <w:t xml:space="preserve"> hervor. Durch versickertes Gletscherwasser ausgelöste chemische Prozesse im Innern des Vulkans können </w:t>
      </w:r>
      <w:r w:rsidR="00BC1B3D" w:rsidRPr="0036657F">
        <w:rPr>
          <w:rFonts w:ascii="Arial" w:hAnsi="Arial"/>
          <w:bCs/>
          <w:sz w:val="20"/>
        </w:rPr>
        <w:t>die Oberfläche instabil und warm werden lassen,</w:t>
      </w:r>
      <w:r w:rsidR="004A2354" w:rsidRPr="0036657F">
        <w:rPr>
          <w:rFonts w:ascii="Arial" w:hAnsi="Arial"/>
          <w:bCs/>
          <w:sz w:val="20"/>
        </w:rPr>
        <w:t xml:space="preserve"> </w:t>
      </w:r>
      <w:r w:rsidR="00BC1B3D" w:rsidRPr="0036657F">
        <w:rPr>
          <w:rFonts w:ascii="Arial" w:hAnsi="Arial"/>
          <w:bCs/>
          <w:sz w:val="20"/>
        </w:rPr>
        <w:t xml:space="preserve">was </w:t>
      </w:r>
      <w:r w:rsidRPr="0036657F">
        <w:rPr>
          <w:rFonts w:ascii="Arial" w:hAnsi="Arial"/>
          <w:bCs/>
          <w:sz w:val="20"/>
        </w:rPr>
        <w:t>zu verheerenden Schlammlawinen führen</w:t>
      </w:r>
      <w:r w:rsidR="004A2354" w:rsidRPr="0036657F">
        <w:rPr>
          <w:rFonts w:ascii="Arial" w:hAnsi="Arial"/>
          <w:bCs/>
          <w:sz w:val="20"/>
        </w:rPr>
        <w:t xml:space="preserve"> kann</w:t>
      </w:r>
      <w:r w:rsidRPr="0036657F">
        <w:rPr>
          <w:rFonts w:ascii="Arial" w:hAnsi="Arial"/>
          <w:bCs/>
          <w:sz w:val="20"/>
        </w:rPr>
        <w:t>.</w:t>
      </w:r>
    </w:p>
    <w:p w:rsidR="006A7BC0" w:rsidRPr="0036657F" w:rsidRDefault="0036657F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br/>
      </w:r>
    </w:p>
    <w:p w:rsidR="006A7BC0" w:rsidRPr="0036657F" w:rsidRDefault="006A7BC0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0"/>
        </w:rPr>
      </w:pPr>
      <w:r w:rsidRPr="0036657F">
        <w:rPr>
          <w:rFonts w:ascii="Arial" w:hAnsi="Arial"/>
          <w:b/>
          <w:sz w:val="20"/>
        </w:rPr>
        <w:t>Was ist ein basaltischer Vulkan?</w:t>
      </w:r>
    </w:p>
    <w:p w:rsidR="00BC1B3D" w:rsidRPr="0036657F" w:rsidRDefault="00BC1B3D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bCs/>
          <w:sz w:val="20"/>
        </w:rPr>
      </w:pPr>
      <w:r w:rsidRPr="0036657F">
        <w:rPr>
          <w:rFonts w:ascii="Arial" w:hAnsi="Arial"/>
          <w:bCs/>
          <w:sz w:val="20"/>
        </w:rPr>
        <w:t>Basaltische Lava  ist dünnflüssig und fliesst extrem schnell.</w:t>
      </w:r>
      <w:r w:rsidR="004A2354" w:rsidRPr="0036657F">
        <w:rPr>
          <w:rFonts w:ascii="Arial" w:hAnsi="Arial"/>
          <w:bCs/>
          <w:sz w:val="20"/>
        </w:rPr>
        <w:t xml:space="preserve"> Sie kommt zum Beispiel rund um den Vulkan </w:t>
      </w:r>
      <w:proofErr w:type="spellStart"/>
      <w:r w:rsidR="004A2354" w:rsidRPr="0036657F">
        <w:rPr>
          <w:rFonts w:ascii="Arial" w:hAnsi="Arial"/>
          <w:bCs/>
          <w:sz w:val="20"/>
        </w:rPr>
        <w:t>Kilauea</w:t>
      </w:r>
      <w:proofErr w:type="spellEnd"/>
      <w:r w:rsidR="004A2354" w:rsidRPr="0036657F">
        <w:rPr>
          <w:rFonts w:ascii="Arial" w:hAnsi="Arial"/>
          <w:bCs/>
          <w:sz w:val="20"/>
        </w:rPr>
        <w:t xml:space="preserve"> auf Hawaii vor.</w:t>
      </w:r>
      <w:r w:rsidRPr="0036657F">
        <w:rPr>
          <w:rFonts w:ascii="Arial" w:hAnsi="Arial"/>
          <w:bCs/>
          <w:sz w:val="20"/>
        </w:rPr>
        <w:t xml:space="preserve"> </w:t>
      </w:r>
    </w:p>
    <w:p w:rsidR="006A7BC0" w:rsidRPr="0036657F" w:rsidRDefault="0036657F" w:rsidP="006A7BC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br/>
      </w:r>
    </w:p>
    <w:p w:rsidR="006A7BC0" w:rsidRPr="0036657F" w:rsidRDefault="006A7BC0" w:rsidP="006A7BC0">
      <w:pPr>
        <w:rPr>
          <w:rFonts w:ascii="Arial" w:hAnsi="Arial"/>
          <w:b/>
          <w:sz w:val="20"/>
        </w:rPr>
      </w:pPr>
      <w:r w:rsidRPr="0036657F">
        <w:rPr>
          <w:rFonts w:ascii="Arial" w:hAnsi="Arial"/>
          <w:b/>
          <w:sz w:val="20"/>
        </w:rPr>
        <w:t>Wofür brauchen Vulkanologen eine «Spinne»?</w:t>
      </w:r>
    </w:p>
    <w:p w:rsidR="006A7BC0" w:rsidRPr="0036657F" w:rsidRDefault="00BC1B3D" w:rsidP="00BC1B3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6657F">
        <w:rPr>
          <w:rFonts w:ascii="Arial" w:hAnsi="Arial"/>
          <w:sz w:val="20"/>
        </w:rPr>
        <w:t xml:space="preserve">Wie überwacht man aktive Vulkane ohne dabei Menschenleben zu gefährden? Ein Techniker des </w:t>
      </w:r>
      <w:proofErr w:type="spellStart"/>
      <w:r w:rsidRPr="0036657F">
        <w:rPr>
          <w:rFonts w:ascii="Arial" w:hAnsi="Arial"/>
          <w:sz w:val="20"/>
        </w:rPr>
        <w:t>Cascades</w:t>
      </w:r>
      <w:proofErr w:type="spellEnd"/>
      <w:r w:rsidRPr="0036657F">
        <w:rPr>
          <w:rFonts w:ascii="Arial" w:hAnsi="Arial"/>
          <w:sz w:val="20"/>
        </w:rPr>
        <w:t xml:space="preserve"> </w:t>
      </w:r>
      <w:proofErr w:type="spellStart"/>
      <w:r w:rsidRPr="0036657F">
        <w:rPr>
          <w:rFonts w:ascii="Arial" w:hAnsi="Arial"/>
          <w:sz w:val="20"/>
        </w:rPr>
        <w:t>Volcano</w:t>
      </w:r>
      <w:proofErr w:type="spellEnd"/>
      <w:r w:rsidRPr="0036657F">
        <w:rPr>
          <w:rFonts w:ascii="Arial" w:hAnsi="Arial"/>
          <w:sz w:val="20"/>
        </w:rPr>
        <w:t xml:space="preserve"> Observatory entwickelt Messinstrumente zur Vulkanüberwachung. Mit einer </w:t>
      </w:r>
      <w:r w:rsidR="00AF2C3A" w:rsidRPr="0036657F">
        <w:rPr>
          <w:rFonts w:ascii="Arial" w:hAnsi="Arial"/>
          <w:sz w:val="20"/>
        </w:rPr>
        <w:t>«</w:t>
      </w:r>
      <w:r w:rsidRPr="0036657F">
        <w:rPr>
          <w:rFonts w:ascii="Arial" w:hAnsi="Arial"/>
          <w:sz w:val="20"/>
        </w:rPr>
        <w:t>Spinne</w:t>
      </w:r>
      <w:r w:rsidR="00AF2C3A" w:rsidRPr="0036657F">
        <w:rPr>
          <w:rFonts w:ascii="Arial" w:hAnsi="Arial"/>
          <w:sz w:val="20"/>
        </w:rPr>
        <w:t>»</w:t>
      </w:r>
      <w:r w:rsidRPr="0036657F">
        <w:rPr>
          <w:rFonts w:ascii="Arial" w:hAnsi="Arial"/>
          <w:sz w:val="20"/>
        </w:rPr>
        <w:t xml:space="preserve"> hat er ein leicht zu transportierendes, eigenständiges, dreibeiniges  Instrument gebaut, welches bei Bedarf von einem Hubschrauber aus aufgestellt werden und Messungen vornehmen kann.</w:t>
      </w:r>
    </w:p>
    <w:sectPr w:rsidR="006A7BC0" w:rsidRPr="0036657F" w:rsidSect="006A7BC0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67" w:rsidRDefault="004A2354">
      <w:r>
        <w:separator/>
      </w:r>
    </w:p>
  </w:endnote>
  <w:endnote w:type="continuationSeparator" w:id="0">
    <w:p w:rsidR="00AE7C67" w:rsidRDefault="004A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6A7BC0">
      <w:tc>
        <w:tcPr>
          <w:tcW w:w="2777" w:type="dxa"/>
        </w:tcPr>
        <w:p w:rsidR="006A7BC0" w:rsidRDefault="006A7BC0" w:rsidP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6A7BC0" w:rsidRDefault="006A7BC0" w:rsidP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6A7BC0" w:rsidRPr="00570DC5" w:rsidRDefault="006A7BC0" w:rsidP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6A7BC0" w:rsidRPr="00570DC5" w:rsidRDefault="006A7BC0" w:rsidP="006A7BC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6A7BC0" w:rsidRPr="00570DC5" w:rsidRDefault="004A2354" w:rsidP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7BC0">
            <w:rPr>
              <w:rFonts w:ascii="Arial" w:hAnsi="Arial"/>
              <w:b/>
              <w:noProof/>
              <w:sz w:val="16"/>
              <w:szCs w:val="16"/>
            </w:rPr>
            <w:t>2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  <w:r w:rsidR="006A7BC0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85263" w:rsidRPr="00285263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6A7BC0" w:rsidRDefault="006A7BC0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6A7BC0" w:rsidRPr="006E79FD">
      <w:tc>
        <w:tcPr>
          <w:tcW w:w="2777" w:type="dxa"/>
        </w:tcPr>
        <w:p w:rsidR="006A7BC0" w:rsidRDefault="006A7BC0" w:rsidP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6A7BC0" w:rsidRDefault="006A7BC0" w:rsidP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6A7BC0" w:rsidRPr="006E79FD" w:rsidRDefault="006A7BC0" w:rsidP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6A7BC0" w:rsidRPr="006E79FD" w:rsidRDefault="006A7BC0" w:rsidP="006A7BC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6A7BC0" w:rsidRPr="006E79FD" w:rsidRDefault="004A2354" w:rsidP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4047" w:rsidRPr="000E4047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  <w:r w:rsidR="006A7BC0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E4047" w:rsidRPr="000E404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6A7BC0" w:rsidRDefault="006A7BC0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67" w:rsidRDefault="004A2354">
      <w:r>
        <w:separator/>
      </w:r>
    </w:p>
  </w:footnote>
  <w:footnote w:type="continuationSeparator" w:id="0">
    <w:p w:rsidR="00AE7C67" w:rsidRDefault="004A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C0" w:rsidRPr="0070285A" w:rsidRDefault="006A7BC0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6A7BC0">
      <w:trPr>
        <w:cantSplit/>
        <w:trHeight w:val="20"/>
      </w:trPr>
      <w:tc>
        <w:tcPr>
          <w:tcW w:w="9215" w:type="dxa"/>
          <w:gridSpan w:val="7"/>
        </w:tcPr>
        <w:p w:rsidR="006A7BC0" w:rsidRDefault="006A7BC0" w:rsidP="006A7BC0">
          <w:pPr>
            <w:pStyle w:val="berschrift4"/>
            <w:jc w:val="right"/>
          </w:pPr>
        </w:p>
      </w:tc>
    </w:tr>
    <w:tr w:rsidR="006A7BC0">
      <w:trPr>
        <w:cantSplit/>
        <w:trHeight w:val="680"/>
      </w:trPr>
      <w:tc>
        <w:tcPr>
          <w:tcW w:w="4390" w:type="dxa"/>
          <w:gridSpan w:val="3"/>
          <w:vMerge w:val="restart"/>
        </w:tcPr>
        <w:p w:rsidR="006A7BC0" w:rsidRDefault="006A7BC0" w:rsidP="006A7BC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6A7BC0" w:rsidRDefault="006A7BC0" w:rsidP="006A7BC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6A7BC0" w:rsidRDefault="006A7BC0" w:rsidP="006A7BC0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6A7BC0">
      <w:trPr>
        <w:cantSplit/>
      </w:trPr>
      <w:tc>
        <w:tcPr>
          <w:tcW w:w="4390" w:type="dxa"/>
          <w:gridSpan w:val="3"/>
          <w:vMerge/>
        </w:tcPr>
        <w:p w:rsidR="006A7BC0" w:rsidRDefault="006A7BC0" w:rsidP="006A7BC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6A7BC0" w:rsidRDefault="006A7BC0" w:rsidP="006A7BC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6A7BC0" w:rsidRDefault="006A7BC0" w:rsidP="006A7BC0">
          <w:pPr>
            <w:pStyle w:val="berschrift4"/>
          </w:pPr>
        </w:p>
      </w:tc>
    </w:tr>
    <w:tr w:rsidR="006A7BC0" w:rsidRPr="006E2F5F">
      <w:trPr>
        <w:cantSplit/>
        <w:trHeight w:val="49"/>
      </w:trPr>
      <w:tc>
        <w:tcPr>
          <w:tcW w:w="6550" w:type="dxa"/>
          <w:gridSpan w:val="4"/>
        </w:tcPr>
        <w:p w:rsidR="006A7BC0" w:rsidRPr="006E2F5F" w:rsidRDefault="006A7BC0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6A7BC0" w:rsidRPr="006E2F5F" w:rsidRDefault="006A7BC0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6A7BC0">
      <w:trPr>
        <w:gridAfter w:val="1"/>
        <w:wAfter w:w="23" w:type="dxa"/>
        <w:cantSplit/>
      </w:trPr>
      <w:tc>
        <w:tcPr>
          <w:tcW w:w="2770" w:type="dxa"/>
        </w:tcPr>
        <w:p w:rsidR="006A7BC0" w:rsidRDefault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6A7BC0" w:rsidRDefault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6A7BC0" w:rsidRPr="00173349" w:rsidRDefault="006A7BC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6A7BC0" w:rsidRDefault="006A7BC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6A7BC0" w:rsidRDefault="006A7B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BC0"/>
    <w:rsid w:val="000E4047"/>
    <w:rsid w:val="00285263"/>
    <w:rsid w:val="0033248E"/>
    <w:rsid w:val="0036657F"/>
    <w:rsid w:val="004A2354"/>
    <w:rsid w:val="004B7618"/>
    <w:rsid w:val="006A7BC0"/>
    <w:rsid w:val="00AE7C67"/>
    <w:rsid w:val="00AF2C3A"/>
    <w:rsid w:val="00BC1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BC0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6A7BC0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6A7BC0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6A7BC0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6A7BC0"/>
    <w:rPr>
      <w:rFonts w:ascii="Arial" w:eastAsia="Times New Roman" w:hAnsi="Arial" w:cs="Arial"/>
      <w:b/>
      <w:bCs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6A7BC0"/>
    <w:rPr>
      <w:rFonts w:ascii="Arial" w:eastAsia="Times New Roman" w:hAnsi="Arial" w:cs="Arial"/>
      <w:b/>
      <w:color w:val="0000FF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6A7BC0"/>
    <w:rPr>
      <w:rFonts w:ascii="Arial" w:eastAsia="Times New Roman" w:hAnsi="Arial" w:cs="Arial"/>
      <w:b/>
      <w:bCs/>
      <w:color w:val="0000FF"/>
      <w:szCs w:val="20"/>
      <w:lang w:val="de-CH"/>
    </w:rPr>
  </w:style>
  <w:style w:type="paragraph" w:styleId="Kopfzeile">
    <w:name w:val="header"/>
    <w:basedOn w:val="Standard"/>
    <w:link w:val="KopfzeileZchn"/>
    <w:uiPriority w:val="99"/>
    <w:rsid w:val="006A7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BC0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Fuzeile">
    <w:name w:val="footer"/>
    <w:basedOn w:val="Standard"/>
    <w:link w:val="FuzeileZchn"/>
    <w:semiHidden/>
    <w:rsid w:val="006A7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A7BC0"/>
    <w:rPr>
      <w:rFonts w:ascii="HelveticaNeueLT Std" w:eastAsia="Times New Roman" w:hAnsi="HelveticaNeueLT Std" w:cs="Arial"/>
      <w:sz w:val="22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48E"/>
    <w:rPr>
      <w:rFonts w:ascii="Tahoma" w:eastAsia="Times New Roman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Schuttst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Indonesische_Sprach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907463D1.dotm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groessten Naturgewalten, Folge 2, Zusatzaufgaben Lösungen</dc:title>
  <dc:subject/>
  <dc:creator>Lara Rohrer</dc:creator>
  <cp:keywords/>
  <cp:lastModifiedBy>Schneider, Nadja (SRF)</cp:lastModifiedBy>
  <cp:revision>8</cp:revision>
  <cp:lastPrinted>2012-06-27T13:04:00Z</cp:lastPrinted>
  <dcterms:created xsi:type="dcterms:W3CDTF">2012-06-27T12:38:00Z</dcterms:created>
  <dcterms:modified xsi:type="dcterms:W3CDTF">2013-05-30T07:55:00Z</dcterms:modified>
</cp:coreProperties>
</file>