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0127D3" w:rsidTr="000127D3">
        <w:tc>
          <w:tcPr>
            <w:tcW w:w="9356" w:type="dxa"/>
          </w:tcPr>
          <w:p w:rsidR="00D76196" w:rsidRDefault="00D7619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20"/>
              </w:rPr>
            </w:pPr>
          </w:p>
        </w:tc>
      </w:tr>
      <w:tr w:rsidR="000127D3" w:rsidTr="00661563">
        <w:trPr>
          <w:trHeight w:val="1134"/>
        </w:trPr>
        <w:tc>
          <w:tcPr>
            <w:tcW w:w="9356" w:type="dxa"/>
          </w:tcPr>
          <w:p w:rsidR="008E7F7B" w:rsidRPr="004E624F" w:rsidRDefault="008E7F7B" w:rsidP="008E7F7B">
            <w:pPr>
              <w:pStyle w:val="Kopfzeile"/>
              <w:numPr>
                <w:ilvl w:val="0"/>
                <w:numId w:val="19"/>
              </w:numPr>
              <w:tabs>
                <w:tab w:val="clear" w:pos="4536"/>
                <w:tab w:val="clear" w:pos="9072"/>
              </w:tabs>
              <w:ind w:left="284" w:hanging="28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Setzen Sie die folgenden</w:t>
            </w:r>
            <w:r w:rsidR="00EC0E12">
              <w:rPr>
                <w:rFonts w:ascii="Arial" w:hAnsi="Arial"/>
                <w:sz w:val="20"/>
              </w:rPr>
              <w:t xml:space="preserve"> zehn</w:t>
            </w:r>
            <w:r>
              <w:rPr>
                <w:rFonts w:ascii="Arial" w:hAnsi="Arial"/>
                <w:sz w:val="20"/>
              </w:rPr>
              <w:t xml:space="preserve"> Begriffe in den einfachen W</w:t>
            </w:r>
            <w:r w:rsidR="007C62DC">
              <w:rPr>
                <w:rFonts w:ascii="Arial" w:hAnsi="Arial"/>
                <w:sz w:val="20"/>
              </w:rPr>
              <w:t>irtschaftskreislauf richtig ein. Verwenden Sie für die zwei Ströme verschiedene Farben.</w:t>
            </w:r>
            <w:r w:rsidR="007C62DC">
              <w:rPr>
                <w:rFonts w:ascii="Arial" w:hAnsi="Arial"/>
                <w:sz w:val="20"/>
              </w:rPr>
              <w:br/>
            </w:r>
          </w:p>
          <w:tbl>
            <w:tblPr>
              <w:tblStyle w:val="Tabellenraster"/>
              <w:tblW w:w="8930" w:type="dxa"/>
              <w:tblInd w:w="137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34"/>
              <w:gridCol w:w="2410"/>
              <w:gridCol w:w="2268"/>
              <w:gridCol w:w="1556"/>
              <w:gridCol w:w="1562"/>
            </w:tblGrid>
            <w:tr w:rsidR="008E7F7B" w:rsidTr="008761C3">
              <w:tc>
                <w:tcPr>
                  <w:tcW w:w="1134" w:type="dxa"/>
                </w:tcPr>
                <w:p w:rsidR="008E7F7B" w:rsidRPr="00FF7B4C" w:rsidRDefault="008E7F7B" w:rsidP="00FF7B4C">
                  <w:pPr>
                    <w:pStyle w:val="Kopfzeile"/>
                    <w:tabs>
                      <w:tab w:val="clear" w:pos="4536"/>
                      <w:tab w:val="clear" w:pos="9072"/>
                    </w:tabs>
                    <w:jc w:val="center"/>
                    <w:rPr>
                      <w:rFonts w:ascii="Arial" w:hAnsi="Arial"/>
                      <w:i/>
                      <w:sz w:val="18"/>
                      <w:szCs w:val="18"/>
                    </w:rPr>
                  </w:pPr>
                  <w:r w:rsidRPr="00FF7B4C">
                    <w:rPr>
                      <w:rFonts w:ascii="Arial" w:hAnsi="Arial"/>
                      <w:i/>
                      <w:sz w:val="18"/>
                      <w:szCs w:val="18"/>
                    </w:rPr>
                    <w:t>Geldstrom</w:t>
                  </w:r>
                </w:p>
              </w:tc>
              <w:tc>
                <w:tcPr>
                  <w:tcW w:w="2410" w:type="dxa"/>
                </w:tcPr>
                <w:p w:rsidR="008E7F7B" w:rsidRPr="00FF7B4C" w:rsidRDefault="008E7F7B" w:rsidP="00FF7B4C">
                  <w:pPr>
                    <w:pStyle w:val="Kopfzeile"/>
                    <w:tabs>
                      <w:tab w:val="clear" w:pos="4536"/>
                      <w:tab w:val="clear" w:pos="9072"/>
                    </w:tabs>
                    <w:jc w:val="center"/>
                    <w:rPr>
                      <w:rFonts w:ascii="Arial" w:hAnsi="Arial"/>
                      <w:i/>
                      <w:sz w:val="18"/>
                      <w:szCs w:val="18"/>
                    </w:rPr>
                  </w:pPr>
                  <w:r w:rsidRPr="00FF7B4C">
                    <w:rPr>
                      <w:rFonts w:ascii="Arial" w:hAnsi="Arial"/>
                      <w:i/>
                      <w:sz w:val="18"/>
                      <w:szCs w:val="18"/>
                    </w:rPr>
                    <w:t>Unternehmen</w:t>
                  </w:r>
                </w:p>
              </w:tc>
              <w:tc>
                <w:tcPr>
                  <w:tcW w:w="2268" w:type="dxa"/>
                </w:tcPr>
                <w:p w:rsidR="008E7F7B" w:rsidRPr="00FF7B4C" w:rsidRDefault="008E7F7B" w:rsidP="00FF7B4C">
                  <w:pPr>
                    <w:pStyle w:val="Kopfzeile"/>
                    <w:tabs>
                      <w:tab w:val="clear" w:pos="4536"/>
                      <w:tab w:val="clear" w:pos="9072"/>
                    </w:tabs>
                    <w:jc w:val="center"/>
                    <w:rPr>
                      <w:rFonts w:ascii="Arial" w:hAnsi="Arial"/>
                      <w:i/>
                      <w:sz w:val="18"/>
                      <w:szCs w:val="18"/>
                    </w:rPr>
                  </w:pPr>
                  <w:r w:rsidRPr="00FF7B4C">
                    <w:rPr>
                      <w:rFonts w:ascii="Arial" w:hAnsi="Arial"/>
                      <w:i/>
                      <w:sz w:val="18"/>
                      <w:szCs w:val="18"/>
                    </w:rPr>
                    <w:t>Volkseinkommen</w:t>
                  </w:r>
                  <w:r w:rsidR="00103C89">
                    <w:rPr>
                      <w:rFonts w:ascii="Arial" w:hAnsi="Arial"/>
                      <w:i/>
                      <w:sz w:val="18"/>
                      <w:szCs w:val="18"/>
                    </w:rPr>
                    <w:t xml:space="preserve"> (VE)</w:t>
                  </w:r>
                </w:p>
              </w:tc>
              <w:tc>
                <w:tcPr>
                  <w:tcW w:w="1556" w:type="dxa"/>
                </w:tcPr>
                <w:p w:rsidR="008E7F7B" w:rsidRPr="00FF7B4C" w:rsidRDefault="008E7F7B" w:rsidP="00FF7B4C">
                  <w:pPr>
                    <w:pStyle w:val="Kopfzeile"/>
                    <w:tabs>
                      <w:tab w:val="clear" w:pos="4536"/>
                      <w:tab w:val="clear" w:pos="9072"/>
                    </w:tabs>
                    <w:jc w:val="center"/>
                    <w:rPr>
                      <w:rFonts w:ascii="Arial" w:hAnsi="Arial"/>
                      <w:i/>
                      <w:sz w:val="18"/>
                      <w:szCs w:val="18"/>
                    </w:rPr>
                  </w:pPr>
                  <w:r w:rsidRPr="00FF7B4C">
                    <w:rPr>
                      <w:rFonts w:ascii="Arial" w:hAnsi="Arial"/>
                      <w:i/>
                      <w:sz w:val="18"/>
                      <w:szCs w:val="18"/>
                    </w:rPr>
                    <w:t>Konsumenten</w:t>
                  </w:r>
                </w:p>
              </w:tc>
              <w:tc>
                <w:tcPr>
                  <w:tcW w:w="1562" w:type="dxa"/>
                </w:tcPr>
                <w:p w:rsidR="008E7F7B" w:rsidRPr="00FF7B4C" w:rsidRDefault="008E7F7B" w:rsidP="00FF7B4C">
                  <w:pPr>
                    <w:pStyle w:val="Kopfzeile"/>
                    <w:tabs>
                      <w:tab w:val="clear" w:pos="4536"/>
                      <w:tab w:val="clear" w:pos="9072"/>
                    </w:tabs>
                    <w:jc w:val="center"/>
                    <w:rPr>
                      <w:rFonts w:ascii="Arial" w:hAnsi="Arial"/>
                      <w:i/>
                      <w:sz w:val="18"/>
                      <w:szCs w:val="18"/>
                    </w:rPr>
                  </w:pPr>
                  <w:r w:rsidRPr="00FF7B4C">
                    <w:rPr>
                      <w:rFonts w:ascii="Arial" w:hAnsi="Arial"/>
                      <w:i/>
                      <w:sz w:val="18"/>
                      <w:szCs w:val="18"/>
                    </w:rPr>
                    <w:t>Güterstrom</w:t>
                  </w:r>
                </w:p>
              </w:tc>
            </w:tr>
            <w:tr w:rsidR="008E7F7B" w:rsidTr="008761C3">
              <w:tc>
                <w:tcPr>
                  <w:tcW w:w="1134" w:type="dxa"/>
                </w:tcPr>
                <w:p w:rsidR="008E7F7B" w:rsidRPr="00FF7B4C" w:rsidRDefault="008E7F7B" w:rsidP="00FF7B4C">
                  <w:pPr>
                    <w:pStyle w:val="Kopfzeile"/>
                    <w:tabs>
                      <w:tab w:val="clear" w:pos="4536"/>
                      <w:tab w:val="clear" w:pos="9072"/>
                    </w:tabs>
                    <w:jc w:val="center"/>
                    <w:rPr>
                      <w:rFonts w:ascii="Arial" w:hAnsi="Arial"/>
                      <w:i/>
                      <w:sz w:val="18"/>
                      <w:szCs w:val="18"/>
                    </w:rPr>
                  </w:pPr>
                  <w:r w:rsidRPr="00FF7B4C">
                    <w:rPr>
                      <w:rFonts w:ascii="Arial" w:hAnsi="Arial"/>
                      <w:i/>
                      <w:sz w:val="18"/>
                      <w:szCs w:val="18"/>
                    </w:rPr>
                    <w:t>Güter</w:t>
                  </w:r>
                </w:p>
              </w:tc>
              <w:tc>
                <w:tcPr>
                  <w:tcW w:w="2410" w:type="dxa"/>
                </w:tcPr>
                <w:p w:rsidR="008761C3" w:rsidRDefault="008E7F7B" w:rsidP="00FF7B4C">
                  <w:pPr>
                    <w:pStyle w:val="Kopfzeile"/>
                    <w:tabs>
                      <w:tab w:val="clear" w:pos="4536"/>
                      <w:tab w:val="clear" w:pos="9072"/>
                    </w:tabs>
                    <w:jc w:val="center"/>
                    <w:rPr>
                      <w:rFonts w:ascii="Arial" w:hAnsi="Arial"/>
                      <w:i/>
                      <w:sz w:val="18"/>
                      <w:szCs w:val="18"/>
                    </w:rPr>
                  </w:pPr>
                  <w:r w:rsidRPr="00FF7B4C">
                    <w:rPr>
                      <w:rFonts w:ascii="Arial" w:hAnsi="Arial"/>
                      <w:i/>
                      <w:sz w:val="18"/>
                      <w:szCs w:val="18"/>
                    </w:rPr>
                    <w:t>Einko</w:t>
                  </w:r>
                  <w:r w:rsidRPr="00FF7B4C">
                    <w:rPr>
                      <w:rFonts w:ascii="Arial" w:hAnsi="Arial"/>
                      <w:i/>
                      <w:sz w:val="18"/>
                      <w:szCs w:val="18"/>
                    </w:rPr>
                    <w:t>m</w:t>
                  </w:r>
                  <w:r w:rsidRPr="00FF7B4C">
                    <w:rPr>
                      <w:rFonts w:ascii="Arial" w:hAnsi="Arial"/>
                      <w:i/>
                      <w:sz w:val="18"/>
                      <w:szCs w:val="18"/>
                    </w:rPr>
                    <w:t>men</w:t>
                  </w:r>
                </w:p>
                <w:p w:rsidR="008E7F7B" w:rsidRPr="008761C3" w:rsidRDefault="008761C3" w:rsidP="00FF7B4C">
                  <w:pPr>
                    <w:pStyle w:val="Kopfzeile"/>
                    <w:tabs>
                      <w:tab w:val="clear" w:pos="4536"/>
                      <w:tab w:val="clear" w:pos="9072"/>
                    </w:tabs>
                    <w:jc w:val="center"/>
                    <w:rPr>
                      <w:rFonts w:ascii="Arial" w:hAnsi="Arial"/>
                      <w:i/>
                      <w:sz w:val="18"/>
                      <w:szCs w:val="18"/>
                    </w:rPr>
                  </w:pPr>
                  <w:r w:rsidRPr="008761C3">
                    <w:rPr>
                      <w:rFonts w:ascii="Arial" w:hAnsi="Arial"/>
                      <w:i/>
                      <w:sz w:val="18"/>
                      <w:szCs w:val="18"/>
                    </w:rPr>
                    <w:t>(Löhne, Zins, Bode</w:t>
                  </w:r>
                  <w:r w:rsidRPr="008761C3">
                    <w:rPr>
                      <w:rFonts w:ascii="Arial" w:hAnsi="Arial"/>
                      <w:i/>
                      <w:sz w:val="18"/>
                      <w:szCs w:val="18"/>
                    </w:rPr>
                    <w:t>n</w:t>
                  </w:r>
                  <w:r w:rsidRPr="008761C3">
                    <w:rPr>
                      <w:rFonts w:ascii="Arial" w:hAnsi="Arial"/>
                      <w:i/>
                      <w:sz w:val="18"/>
                      <w:szCs w:val="18"/>
                    </w:rPr>
                    <w:t>renten)</w:t>
                  </w:r>
                </w:p>
              </w:tc>
              <w:tc>
                <w:tcPr>
                  <w:tcW w:w="2268" w:type="dxa"/>
                </w:tcPr>
                <w:p w:rsidR="008E7F7B" w:rsidRDefault="008E7F7B" w:rsidP="00FF7B4C">
                  <w:pPr>
                    <w:pStyle w:val="Kopfzeile"/>
                    <w:tabs>
                      <w:tab w:val="clear" w:pos="4536"/>
                      <w:tab w:val="clear" w:pos="9072"/>
                    </w:tabs>
                    <w:jc w:val="center"/>
                    <w:rPr>
                      <w:rFonts w:ascii="Arial" w:hAnsi="Arial"/>
                      <w:i/>
                      <w:sz w:val="18"/>
                      <w:szCs w:val="18"/>
                    </w:rPr>
                  </w:pPr>
                  <w:r w:rsidRPr="00FF7B4C">
                    <w:rPr>
                      <w:rFonts w:ascii="Arial" w:hAnsi="Arial"/>
                      <w:i/>
                      <w:sz w:val="18"/>
                      <w:szCs w:val="18"/>
                    </w:rPr>
                    <w:t>Produktionsfaktoren</w:t>
                  </w:r>
                </w:p>
                <w:p w:rsidR="008761C3" w:rsidRPr="008761C3" w:rsidRDefault="008761C3" w:rsidP="00FF7B4C">
                  <w:pPr>
                    <w:pStyle w:val="Kopfzeile"/>
                    <w:tabs>
                      <w:tab w:val="clear" w:pos="4536"/>
                      <w:tab w:val="clear" w:pos="9072"/>
                    </w:tabs>
                    <w:jc w:val="center"/>
                    <w:rPr>
                      <w:rFonts w:ascii="Arial" w:hAnsi="Arial"/>
                      <w:i/>
                      <w:sz w:val="18"/>
                      <w:szCs w:val="18"/>
                    </w:rPr>
                  </w:pPr>
                  <w:r w:rsidRPr="008761C3">
                    <w:rPr>
                      <w:rFonts w:ascii="Arial" w:hAnsi="Arial"/>
                      <w:i/>
                      <w:sz w:val="18"/>
                      <w:szCs w:val="18"/>
                    </w:rPr>
                    <w:t>(Arbeit, Kapital, B</w:t>
                  </w:r>
                  <w:r w:rsidRPr="008761C3">
                    <w:rPr>
                      <w:rFonts w:ascii="Arial" w:hAnsi="Arial"/>
                      <w:i/>
                      <w:sz w:val="18"/>
                      <w:szCs w:val="18"/>
                    </w:rPr>
                    <w:t>o</w:t>
                  </w:r>
                  <w:r w:rsidRPr="008761C3">
                    <w:rPr>
                      <w:rFonts w:ascii="Arial" w:hAnsi="Arial"/>
                      <w:i/>
                      <w:sz w:val="18"/>
                      <w:szCs w:val="18"/>
                    </w:rPr>
                    <w:t>den)</w:t>
                  </w:r>
                </w:p>
              </w:tc>
              <w:tc>
                <w:tcPr>
                  <w:tcW w:w="1556" w:type="dxa"/>
                </w:tcPr>
                <w:p w:rsidR="008E7F7B" w:rsidRPr="00FF7B4C" w:rsidRDefault="008E7F7B" w:rsidP="00FF7B4C">
                  <w:pPr>
                    <w:pStyle w:val="Kopfzeile"/>
                    <w:tabs>
                      <w:tab w:val="clear" w:pos="4536"/>
                      <w:tab w:val="clear" w:pos="9072"/>
                    </w:tabs>
                    <w:jc w:val="center"/>
                    <w:rPr>
                      <w:rFonts w:ascii="Arial" w:hAnsi="Arial"/>
                      <w:i/>
                      <w:sz w:val="18"/>
                      <w:szCs w:val="18"/>
                    </w:rPr>
                  </w:pPr>
                  <w:r w:rsidRPr="00FF7B4C">
                    <w:rPr>
                      <w:rFonts w:ascii="Arial" w:hAnsi="Arial"/>
                      <w:i/>
                      <w:sz w:val="18"/>
                      <w:szCs w:val="18"/>
                    </w:rPr>
                    <w:t>Bruttoinland-produkt</w:t>
                  </w:r>
                  <w:r w:rsidR="00103C89">
                    <w:rPr>
                      <w:rFonts w:ascii="Arial" w:hAnsi="Arial"/>
                      <w:i/>
                      <w:sz w:val="18"/>
                      <w:szCs w:val="18"/>
                    </w:rPr>
                    <w:t xml:space="preserve"> (BIP)</w:t>
                  </w:r>
                </w:p>
              </w:tc>
              <w:tc>
                <w:tcPr>
                  <w:tcW w:w="1562" w:type="dxa"/>
                </w:tcPr>
                <w:p w:rsidR="008E7F7B" w:rsidRPr="00FF7B4C" w:rsidRDefault="008E7F7B" w:rsidP="00FF7B4C">
                  <w:pPr>
                    <w:pStyle w:val="Kopfzeile"/>
                    <w:tabs>
                      <w:tab w:val="clear" w:pos="4536"/>
                      <w:tab w:val="clear" w:pos="9072"/>
                    </w:tabs>
                    <w:jc w:val="center"/>
                    <w:rPr>
                      <w:rFonts w:ascii="Arial" w:hAnsi="Arial"/>
                      <w:i/>
                      <w:sz w:val="18"/>
                      <w:szCs w:val="18"/>
                    </w:rPr>
                  </w:pPr>
                  <w:r w:rsidRPr="00FF7B4C">
                    <w:rPr>
                      <w:rFonts w:ascii="Arial" w:hAnsi="Arial"/>
                      <w:i/>
                      <w:sz w:val="18"/>
                      <w:szCs w:val="18"/>
                    </w:rPr>
                    <w:t>Kaufpreise für die Güter</w:t>
                  </w:r>
                </w:p>
              </w:tc>
            </w:tr>
          </w:tbl>
          <w:p w:rsidR="00121B9E" w:rsidRPr="00FF7B4C" w:rsidRDefault="00121B9E" w:rsidP="00FF7B4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FF7B4C" w:rsidTr="00FF7B4C">
        <w:tc>
          <w:tcPr>
            <w:tcW w:w="9356" w:type="dxa"/>
          </w:tcPr>
          <w:p w:rsidR="00D82111" w:rsidRDefault="00D82111" w:rsidP="00FF7B4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noProof/>
                <w:sz w:val="20"/>
                <w:lang w:eastAsia="de-CH"/>
              </w:rPr>
            </w:pPr>
          </w:p>
          <w:p w:rsidR="00D82111" w:rsidRDefault="00711D55" w:rsidP="008A30D9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sz w:val="20"/>
              </w:rPr>
            </w:pPr>
            <w:bookmarkStart w:id="0" w:name="_GoBack"/>
            <w:r>
              <w:rPr>
                <w:rFonts w:ascii="Arial" w:hAnsi="Arial"/>
                <w:noProof/>
                <w:sz w:val="20"/>
                <w:lang w:eastAsia="de-CH"/>
              </w:rPr>
              <w:drawing>
                <wp:inline distT="0" distB="0" distL="0" distR="0">
                  <wp:extent cx="5256000" cy="3869000"/>
                  <wp:effectExtent l="0" t="0" r="1905" b="0"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benannt-2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56000" cy="3869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D82111" w:rsidTr="00FF7B4C">
        <w:tc>
          <w:tcPr>
            <w:tcW w:w="9356" w:type="dxa"/>
          </w:tcPr>
          <w:p w:rsidR="00D82111" w:rsidRDefault="00D82111" w:rsidP="00FF7B4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noProof/>
                <w:sz w:val="20"/>
                <w:lang w:eastAsia="de-CH"/>
              </w:rPr>
            </w:pPr>
          </w:p>
        </w:tc>
      </w:tr>
      <w:tr w:rsidR="00FF7B4C" w:rsidTr="00FF7B4C">
        <w:tc>
          <w:tcPr>
            <w:tcW w:w="9356" w:type="dxa"/>
          </w:tcPr>
          <w:p w:rsidR="00FF7B4C" w:rsidRPr="00FF7B4C" w:rsidRDefault="00FF7B4C" w:rsidP="00FF7B4C">
            <w:pPr>
              <w:pStyle w:val="Kopfzeile"/>
              <w:numPr>
                <w:ilvl w:val="0"/>
                <w:numId w:val="19"/>
              </w:numPr>
              <w:tabs>
                <w:tab w:val="clear" w:pos="4536"/>
                <w:tab w:val="clear" w:pos="9072"/>
              </w:tabs>
              <w:ind w:left="284" w:hanging="284"/>
              <w:rPr>
                <w:rFonts w:ascii="Arial" w:hAnsi="Arial"/>
                <w:sz w:val="24"/>
                <w:szCs w:val="24"/>
              </w:rPr>
            </w:pPr>
            <w:r w:rsidRPr="0014781B">
              <w:rPr>
                <w:rFonts w:ascii="Arial" w:hAnsi="Arial"/>
                <w:sz w:val="20"/>
              </w:rPr>
              <w:t xml:space="preserve">Im Beitrag wird erwähnt, dass das </w:t>
            </w:r>
            <w:proofErr w:type="spellStart"/>
            <w:r w:rsidRPr="0014781B">
              <w:rPr>
                <w:rFonts w:ascii="Arial" w:hAnsi="Arial"/>
                <w:sz w:val="20"/>
              </w:rPr>
              <w:t>iPhone</w:t>
            </w:r>
            <w:proofErr w:type="spellEnd"/>
            <w:r w:rsidRPr="0014781B">
              <w:rPr>
                <w:rFonts w:ascii="Arial" w:hAnsi="Arial"/>
                <w:sz w:val="20"/>
              </w:rPr>
              <w:t xml:space="preserve"> die US-Wirtschaft beflügelt. Zeichnen Sie diesen Zusa</w:t>
            </w:r>
            <w:r w:rsidRPr="0014781B">
              <w:rPr>
                <w:rFonts w:ascii="Arial" w:hAnsi="Arial"/>
                <w:sz w:val="20"/>
              </w:rPr>
              <w:t>m</w:t>
            </w:r>
            <w:r w:rsidRPr="0014781B">
              <w:rPr>
                <w:rFonts w:ascii="Arial" w:hAnsi="Arial"/>
                <w:sz w:val="20"/>
              </w:rPr>
              <w:t xml:space="preserve">menhang oben mit </w:t>
            </w:r>
            <w:r w:rsidRPr="00D82111">
              <w:rPr>
                <w:rFonts w:ascii="Arial" w:hAnsi="Arial"/>
                <w:sz w:val="20"/>
              </w:rPr>
              <w:t>konkreten</w:t>
            </w:r>
            <w:r w:rsidRPr="0014781B">
              <w:rPr>
                <w:rFonts w:ascii="Arial" w:hAnsi="Arial"/>
                <w:sz w:val="20"/>
              </w:rPr>
              <w:t xml:space="preserve"> Begriffen in den Wirtschaftskreislauf ein.  </w:t>
            </w:r>
          </w:p>
        </w:tc>
      </w:tr>
      <w:tr w:rsidR="00D82111" w:rsidTr="00FF7B4C">
        <w:tc>
          <w:tcPr>
            <w:tcW w:w="9356" w:type="dxa"/>
          </w:tcPr>
          <w:p w:rsidR="00D82111" w:rsidRPr="0014781B" w:rsidRDefault="00D82111" w:rsidP="00D8211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FF7B4C" w:rsidTr="00FF7B4C">
        <w:tc>
          <w:tcPr>
            <w:tcW w:w="9356" w:type="dxa"/>
          </w:tcPr>
          <w:p w:rsidR="00FF7B4C" w:rsidRPr="00121B9E" w:rsidRDefault="00FF7B4C" w:rsidP="00FF7B4C">
            <w:pPr>
              <w:pStyle w:val="Kopfzeile"/>
              <w:numPr>
                <w:ilvl w:val="0"/>
                <w:numId w:val="19"/>
              </w:numPr>
              <w:tabs>
                <w:tab w:val="clear" w:pos="4536"/>
                <w:tab w:val="clear" w:pos="9072"/>
              </w:tabs>
              <w:ind w:left="284" w:hanging="284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0"/>
              </w:rPr>
              <w:t xml:space="preserve">Beschreiben Sie diesen Zusammenhang zwischen </w:t>
            </w:r>
            <w:proofErr w:type="spellStart"/>
            <w:r>
              <w:rPr>
                <w:rFonts w:ascii="Arial" w:hAnsi="Arial"/>
                <w:sz w:val="20"/>
              </w:rPr>
              <w:t>iPhone</w:t>
            </w:r>
            <w:proofErr w:type="spellEnd"/>
            <w:r>
              <w:rPr>
                <w:rFonts w:ascii="Arial" w:hAnsi="Arial"/>
                <w:sz w:val="20"/>
              </w:rPr>
              <w:t>, BIP und Arbeitsplätzen in Textform:</w:t>
            </w:r>
          </w:p>
          <w:p w:rsidR="00FF7B4C" w:rsidRDefault="00FF7B4C" w:rsidP="00FF7B4C">
            <w:pPr>
              <w:pStyle w:val="Kopfzeile"/>
              <w:tabs>
                <w:tab w:val="clear" w:pos="4536"/>
                <w:tab w:val="clear" w:pos="9072"/>
              </w:tabs>
              <w:ind w:left="284"/>
              <w:rPr>
                <w:rFonts w:ascii="Arial" w:hAnsi="Arial"/>
                <w:sz w:val="24"/>
                <w:szCs w:val="24"/>
              </w:rPr>
            </w:pPr>
          </w:p>
          <w:p w:rsidR="00711D55" w:rsidRPr="00711D55" w:rsidRDefault="00711D55" w:rsidP="00711D55">
            <w:pPr>
              <w:pStyle w:val="Kopfzeile"/>
              <w:tabs>
                <w:tab w:val="clear" w:pos="4536"/>
                <w:tab w:val="clear" w:pos="9072"/>
              </w:tabs>
              <w:ind w:left="284"/>
              <w:rPr>
                <w:rFonts w:ascii="Arial" w:hAnsi="Arial"/>
                <w:b/>
                <w:sz w:val="20"/>
                <w:szCs w:val="24"/>
              </w:rPr>
            </w:pPr>
            <w:r>
              <w:rPr>
                <w:rFonts w:ascii="Arial" w:hAnsi="Arial"/>
                <w:b/>
                <w:sz w:val="20"/>
                <w:szCs w:val="24"/>
              </w:rPr>
              <w:t xml:space="preserve">Theorie: </w:t>
            </w:r>
            <w:r w:rsidRPr="00711D55">
              <w:rPr>
                <w:rFonts w:ascii="Arial" w:hAnsi="Arial"/>
                <w:b/>
                <w:sz w:val="20"/>
                <w:szCs w:val="24"/>
              </w:rPr>
              <w:t xml:space="preserve">Die Konsumenten geben Geld (Kaufpreis </w:t>
            </w:r>
            <w:r w:rsidRPr="00711D55">
              <w:rPr>
                <w:rFonts w:ascii="Arial" w:hAnsi="Arial"/>
                <w:b/>
                <w:sz w:val="20"/>
                <w:szCs w:val="24"/>
              </w:rPr>
              <w:sym w:font="Wingdings" w:char="F0E0"/>
            </w:r>
            <w:r w:rsidRPr="00711D55">
              <w:rPr>
                <w:rFonts w:ascii="Arial" w:hAnsi="Arial"/>
                <w:b/>
                <w:sz w:val="20"/>
                <w:szCs w:val="24"/>
              </w:rPr>
              <w:t xml:space="preserve"> Geldstrom) für </w:t>
            </w:r>
            <w:proofErr w:type="spellStart"/>
            <w:r w:rsidRPr="00711D55">
              <w:rPr>
                <w:rFonts w:ascii="Arial" w:hAnsi="Arial"/>
                <w:b/>
                <w:sz w:val="20"/>
                <w:szCs w:val="24"/>
              </w:rPr>
              <w:t>iPhones</w:t>
            </w:r>
            <w:proofErr w:type="spellEnd"/>
            <w:r w:rsidRPr="00711D55">
              <w:rPr>
                <w:rFonts w:ascii="Arial" w:hAnsi="Arial"/>
                <w:b/>
                <w:sz w:val="20"/>
                <w:szCs w:val="24"/>
              </w:rPr>
              <w:t xml:space="preserve"> (Güterstrom) aus. Durch den Verkauf von mehr </w:t>
            </w:r>
            <w:proofErr w:type="spellStart"/>
            <w:r w:rsidRPr="00711D55">
              <w:rPr>
                <w:rFonts w:ascii="Arial" w:hAnsi="Arial"/>
                <w:b/>
                <w:sz w:val="20"/>
                <w:szCs w:val="24"/>
              </w:rPr>
              <w:t>iPhones</w:t>
            </w:r>
            <w:proofErr w:type="spellEnd"/>
            <w:r w:rsidRPr="00711D55">
              <w:rPr>
                <w:rFonts w:ascii="Arial" w:hAnsi="Arial"/>
                <w:b/>
                <w:sz w:val="20"/>
                <w:szCs w:val="24"/>
              </w:rPr>
              <w:t xml:space="preserve"> (=Güter) steigt das BIP. Diese Verkäufe bescheren den Unternehmen (Apple)  mehr Einnahmen und mehr Arbeit. Dafür fragen sie mehr Arbeit</w:t>
            </w:r>
            <w:r w:rsidRPr="00711D55">
              <w:rPr>
                <w:rFonts w:ascii="Arial" w:hAnsi="Arial"/>
                <w:b/>
                <w:sz w:val="20"/>
                <w:szCs w:val="24"/>
              </w:rPr>
              <w:t>s</w:t>
            </w:r>
            <w:r w:rsidRPr="00711D55">
              <w:rPr>
                <w:rFonts w:ascii="Arial" w:hAnsi="Arial"/>
                <w:b/>
                <w:sz w:val="20"/>
                <w:szCs w:val="24"/>
              </w:rPr>
              <w:t>kräfte nach und so haben mehr Konsumenten ein Einkommen aus Arbeit (VE). Mit mehr Ei</w:t>
            </w:r>
            <w:r w:rsidRPr="00711D55">
              <w:rPr>
                <w:rFonts w:ascii="Arial" w:hAnsi="Arial"/>
                <w:b/>
                <w:sz w:val="20"/>
                <w:szCs w:val="24"/>
              </w:rPr>
              <w:t>n</w:t>
            </w:r>
            <w:r w:rsidRPr="00711D55">
              <w:rPr>
                <w:rFonts w:ascii="Arial" w:hAnsi="Arial"/>
                <w:b/>
                <w:sz w:val="20"/>
                <w:szCs w:val="24"/>
              </w:rPr>
              <w:t>kommen können sie sich wiederum mehr Güter leisten und so kommt der Kreislauf in Schwung.</w:t>
            </w:r>
          </w:p>
          <w:p w:rsidR="00711D55" w:rsidRPr="00711D55" w:rsidRDefault="00711D55" w:rsidP="00711D55">
            <w:pPr>
              <w:pStyle w:val="Kopfzeile"/>
              <w:tabs>
                <w:tab w:val="clear" w:pos="4536"/>
                <w:tab w:val="clear" w:pos="9072"/>
              </w:tabs>
              <w:ind w:left="284"/>
              <w:rPr>
                <w:rFonts w:ascii="Arial" w:hAnsi="Arial"/>
                <w:sz w:val="20"/>
                <w:szCs w:val="24"/>
              </w:rPr>
            </w:pPr>
            <w:r w:rsidRPr="00711D55">
              <w:rPr>
                <w:rFonts w:ascii="Arial" w:hAnsi="Arial"/>
                <w:b/>
                <w:sz w:val="20"/>
                <w:szCs w:val="24"/>
              </w:rPr>
              <w:br/>
              <w:t>Praxis:</w:t>
            </w:r>
            <w:r>
              <w:rPr>
                <w:rFonts w:ascii="Arial" w:hAnsi="Arial"/>
                <w:b/>
                <w:sz w:val="20"/>
                <w:szCs w:val="24"/>
              </w:rPr>
              <w:t xml:space="preserve"> </w:t>
            </w:r>
            <w:r w:rsidRPr="00711D55">
              <w:rPr>
                <w:rFonts w:ascii="Arial" w:hAnsi="Arial"/>
                <w:b/>
                <w:sz w:val="20"/>
                <w:szCs w:val="24"/>
              </w:rPr>
              <w:t xml:space="preserve">Leider entstehen die zusätzlichen Arbeitsplätze durch den </w:t>
            </w:r>
            <w:proofErr w:type="spellStart"/>
            <w:r w:rsidRPr="00711D55">
              <w:rPr>
                <w:rFonts w:ascii="Arial" w:hAnsi="Arial"/>
                <w:b/>
                <w:sz w:val="20"/>
                <w:szCs w:val="24"/>
              </w:rPr>
              <w:t>iPhone</w:t>
            </w:r>
            <w:proofErr w:type="spellEnd"/>
            <w:r w:rsidRPr="00711D55">
              <w:rPr>
                <w:rFonts w:ascii="Arial" w:hAnsi="Arial"/>
                <w:b/>
                <w:sz w:val="20"/>
                <w:szCs w:val="24"/>
              </w:rPr>
              <w:t>-Boom nur zum Teil in den USA, da, wie im Beitrag gezeigt, viele Zulieferfirmen und sogar die Endmontage im Ausland</w:t>
            </w:r>
            <w:r>
              <w:rPr>
                <w:rFonts w:ascii="Arial" w:hAnsi="Arial"/>
                <w:b/>
                <w:sz w:val="20"/>
                <w:szCs w:val="24"/>
              </w:rPr>
              <w:t xml:space="preserve"> (China)</w:t>
            </w:r>
            <w:r w:rsidRPr="00711D55">
              <w:rPr>
                <w:rFonts w:ascii="Arial" w:hAnsi="Arial"/>
                <w:b/>
                <w:sz w:val="20"/>
                <w:szCs w:val="24"/>
              </w:rPr>
              <w:t xml:space="preserve"> erfo</w:t>
            </w:r>
            <w:r w:rsidRPr="00711D55">
              <w:rPr>
                <w:rFonts w:ascii="Arial" w:hAnsi="Arial"/>
                <w:b/>
                <w:sz w:val="20"/>
                <w:szCs w:val="24"/>
              </w:rPr>
              <w:t>l</w:t>
            </w:r>
            <w:r w:rsidRPr="00711D55">
              <w:rPr>
                <w:rFonts w:ascii="Arial" w:hAnsi="Arial"/>
                <w:b/>
                <w:sz w:val="20"/>
                <w:szCs w:val="24"/>
              </w:rPr>
              <w:t>gen.</w:t>
            </w:r>
          </w:p>
        </w:tc>
      </w:tr>
    </w:tbl>
    <w:p w:rsidR="00E90875" w:rsidRDefault="00E90875" w:rsidP="00107A15">
      <w:pPr>
        <w:rPr>
          <w:rFonts w:ascii="Arial" w:hAnsi="Arial"/>
          <w:b/>
          <w:i/>
          <w:sz w:val="20"/>
        </w:rPr>
      </w:pPr>
    </w:p>
    <w:sectPr w:rsidR="00E90875" w:rsidSect="001467F6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000" w:right="1417" w:bottom="1134" w:left="1417" w:header="708" w:footer="6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39E" w:rsidRDefault="0039239E">
      <w:r>
        <w:separator/>
      </w:r>
    </w:p>
  </w:endnote>
  <w:endnote w:type="continuationSeparator" w:id="0">
    <w:p w:rsidR="0039239E" w:rsidRDefault="00392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LT Std">
    <w:altName w:val="Cambria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2754"/>
      <w:gridCol w:w="4633"/>
      <w:gridCol w:w="1969"/>
    </w:tblGrid>
    <w:tr w:rsidR="009A1AF9" w:rsidRPr="00E231F5" w:rsidTr="00A47B59">
      <w:trPr>
        <w:trHeight w:val="227"/>
      </w:trPr>
      <w:tc>
        <w:tcPr>
          <w:tcW w:w="2754" w:type="dxa"/>
          <w:shd w:val="clear" w:color="auto" w:fill="C7C0B9"/>
          <w:vAlign w:val="center"/>
        </w:tcPr>
        <w:p w:rsidR="009A1AF9" w:rsidRPr="00E231F5" w:rsidRDefault="009A1AF9" w:rsidP="00A47B59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bCs/>
              <w:sz w:val="16"/>
              <w:szCs w:val="16"/>
            </w:rPr>
          </w:pPr>
          <w:r>
            <w:rPr>
              <w:rFonts w:ascii="Arial" w:hAnsi="Arial"/>
              <w:b/>
              <w:bCs/>
              <w:sz w:val="16"/>
              <w:szCs w:val="16"/>
            </w:rPr>
            <w:t>srf.ch/myschool</w:t>
          </w:r>
        </w:p>
      </w:tc>
      <w:tc>
        <w:tcPr>
          <w:tcW w:w="4633" w:type="dxa"/>
          <w:shd w:val="clear" w:color="auto" w:fill="C7C0B9"/>
          <w:vAlign w:val="center"/>
        </w:tcPr>
        <w:p w:rsidR="009A1AF9" w:rsidRPr="00E231F5" w:rsidRDefault="009A1AF9" w:rsidP="00A47B59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</w:p>
      </w:tc>
      <w:tc>
        <w:tcPr>
          <w:tcW w:w="1969" w:type="dxa"/>
          <w:shd w:val="clear" w:color="auto" w:fill="C7C0B9"/>
          <w:vAlign w:val="center"/>
        </w:tcPr>
        <w:p w:rsidR="009A1AF9" w:rsidRPr="00E231F5" w:rsidRDefault="00DE23E5" w:rsidP="00A47B59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E231F5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9A1AF9" w:rsidRPr="00E231F5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8761C3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end"/>
          </w:r>
          <w:r w:rsidR="009A1AF9" w:rsidRPr="00E231F5">
            <w:rPr>
              <w:rFonts w:ascii="Arial" w:hAnsi="Arial"/>
              <w:b/>
              <w:sz w:val="16"/>
              <w:szCs w:val="16"/>
            </w:rPr>
            <w:t>/</w:t>
          </w:r>
          <w:r w:rsidR="008A30D9">
            <w:fldChar w:fldCharType="begin"/>
          </w:r>
          <w:r w:rsidR="008A30D9">
            <w:instrText xml:space="preserve"> NUMPAGES   \* MERGEFORMAT </w:instrText>
          </w:r>
          <w:r w:rsidR="008A30D9">
            <w:fldChar w:fldCharType="separate"/>
          </w:r>
          <w:r w:rsidR="008761C3" w:rsidRPr="008761C3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="008A30D9">
            <w:rPr>
              <w:rFonts w:ascii="Arial" w:hAnsi="Arial"/>
              <w:b/>
              <w:noProof/>
              <w:sz w:val="16"/>
              <w:szCs w:val="16"/>
            </w:rPr>
            <w:fldChar w:fldCharType="end"/>
          </w:r>
        </w:p>
      </w:tc>
    </w:tr>
  </w:tbl>
  <w:p w:rsidR="009A1AF9" w:rsidRDefault="009A1AF9">
    <w:pPr>
      <w:pStyle w:val="Fuzeile"/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shd w:val="clear" w:color="auto" w:fill="DDD9C3" w:themeFill="background2" w:themeFillShade="E6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2754"/>
      <w:gridCol w:w="4633"/>
      <w:gridCol w:w="1969"/>
    </w:tblGrid>
    <w:tr w:rsidR="009A1AF9" w:rsidRPr="00E231F5" w:rsidTr="004F1B50">
      <w:trPr>
        <w:trHeight w:val="227"/>
      </w:trPr>
      <w:tc>
        <w:tcPr>
          <w:tcW w:w="2754" w:type="dxa"/>
          <w:shd w:val="clear" w:color="auto" w:fill="C7C0B9"/>
          <w:vAlign w:val="center"/>
        </w:tcPr>
        <w:p w:rsidR="009A1AF9" w:rsidRPr="00E231F5" w:rsidRDefault="009A1AF9" w:rsidP="00A47B59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bCs/>
              <w:sz w:val="16"/>
              <w:szCs w:val="16"/>
            </w:rPr>
          </w:pPr>
          <w:r>
            <w:rPr>
              <w:rFonts w:ascii="Arial" w:hAnsi="Arial"/>
              <w:b/>
              <w:bCs/>
              <w:sz w:val="16"/>
              <w:szCs w:val="16"/>
            </w:rPr>
            <w:t>srf.ch/myschool</w:t>
          </w:r>
        </w:p>
      </w:tc>
      <w:tc>
        <w:tcPr>
          <w:tcW w:w="4633" w:type="dxa"/>
          <w:shd w:val="clear" w:color="auto" w:fill="C7C0B9"/>
          <w:vAlign w:val="center"/>
        </w:tcPr>
        <w:p w:rsidR="009A1AF9" w:rsidRPr="00E231F5" w:rsidRDefault="009A1AF9" w:rsidP="00A47B59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</w:p>
      </w:tc>
      <w:tc>
        <w:tcPr>
          <w:tcW w:w="1969" w:type="dxa"/>
          <w:shd w:val="clear" w:color="auto" w:fill="C7C0B9"/>
          <w:vAlign w:val="center"/>
        </w:tcPr>
        <w:p w:rsidR="009A1AF9" w:rsidRPr="00107A15" w:rsidRDefault="00DE23E5" w:rsidP="00107A15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107A15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9A1AF9" w:rsidRPr="00107A15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107A15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8A30D9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107A15">
            <w:rPr>
              <w:rFonts w:ascii="Arial" w:hAnsi="Arial"/>
              <w:b/>
              <w:sz w:val="16"/>
              <w:szCs w:val="16"/>
            </w:rPr>
            <w:fldChar w:fldCharType="end"/>
          </w:r>
          <w:r w:rsidR="009A1AF9" w:rsidRPr="00107A15">
            <w:rPr>
              <w:rFonts w:ascii="Arial" w:hAnsi="Arial"/>
              <w:b/>
              <w:sz w:val="16"/>
              <w:szCs w:val="16"/>
            </w:rPr>
            <w:t>/</w:t>
          </w:r>
          <w:r w:rsidR="00107A15" w:rsidRPr="00107A15">
            <w:rPr>
              <w:rFonts w:ascii="Arial" w:hAnsi="Arial"/>
              <w:b/>
              <w:sz w:val="16"/>
              <w:szCs w:val="16"/>
            </w:rPr>
            <w:t>1</w:t>
          </w:r>
        </w:p>
      </w:tc>
    </w:tr>
  </w:tbl>
  <w:p w:rsidR="009A1AF9" w:rsidRDefault="009A1AF9">
    <w:pPr>
      <w:pStyle w:val="Fuzeile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39E" w:rsidRDefault="0039239E">
      <w:r>
        <w:separator/>
      </w:r>
    </w:p>
  </w:footnote>
  <w:footnote w:type="continuationSeparator" w:id="0">
    <w:p w:rsidR="0039239E" w:rsidRDefault="003923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68" w:type="dxa"/>
        <w:right w:w="68" w:type="dxa"/>
      </w:tblCellMar>
      <w:tblLook w:val="04A0" w:firstRow="1" w:lastRow="0" w:firstColumn="1" w:lastColumn="0" w:noHBand="0" w:noVBand="1"/>
    </w:tblPr>
    <w:tblGrid>
      <w:gridCol w:w="3932"/>
      <w:gridCol w:w="1806"/>
      <w:gridCol w:w="3618"/>
    </w:tblGrid>
    <w:tr w:rsidR="009A1AF9" w:rsidTr="00A47B59">
      <w:trPr>
        <w:trHeight w:hRule="exact" w:val="227"/>
      </w:trPr>
      <w:tc>
        <w:tcPr>
          <w:tcW w:w="9356" w:type="dxa"/>
          <w:gridSpan w:val="3"/>
        </w:tcPr>
        <w:p w:rsidR="009A1AF9" w:rsidRPr="008103E2" w:rsidRDefault="009A1AF9" w:rsidP="00A47B59">
          <w:pPr>
            <w:pStyle w:val="Kopfzeile"/>
            <w:rPr>
              <w:rFonts w:ascii="Arial" w:hAnsi="Arial"/>
              <w:sz w:val="20"/>
            </w:rPr>
          </w:pPr>
        </w:p>
      </w:tc>
    </w:tr>
    <w:tr w:rsidR="009A1AF9" w:rsidTr="00A47B59">
      <w:trPr>
        <w:trHeight w:hRule="exact" w:val="567"/>
      </w:trPr>
      <w:tc>
        <w:tcPr>
          <w:tcW w:w="3932" w:type="dxa"/>
          <w:vMerge w:val="restart"/>
        </w:tcPr>
        <w:p w:rsidR="009A1AF9" w:rsidRDefault="009A1AF9" w:rsidP="00A47B59">
          <w:pPr>
            <w:pStyle w:val="Kopfzeile"/>
          </w:pPr>
          <w:r>
            <w:rPr>
              <w:rFonts w:ascii="Arial" w:hAnsi="Arial"/>
              <w:noProof/>
              <w:sz w:val="26"/>
              <w:lang w:eastAsia="de-CH"/>
            </w:rPr>
            <w:drawing>
              <wp:inline distT="0" distB="0" distL="0" distR="0">
                <wp:extent cx="2410565" cy="612000"/>
                <wp:effectExtent l="0" t="0" r="0" b="0"/>
                <wp:docPr id="7" name="Grafi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yschool_SRF_RGB_klein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0565" cy="61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06" w:type="dxa"/>
          <w:vMerge w:val="restart"/>
        </w:tcPr>
        <w:p w:rsidR="009A1AF9" w:rsidRDefault="009A1AF9" w:rsidP="00A47B59">
          <w:pPr>
            <w:pStyle w:val="Kopfzeile"/>
            <w:jc w:val="center"/>
          </w:pPr>
        </w:p>
      </w:tc>
      <w:tc>
        <w:tcPr>
          <w:tcW w:w="3618" w:type="dxa"/>
          <w:vAlign w:val="bottom"/>
        </w:tcPr>
        <w:p w:rsidR="009A1AF9" w:rsidRPr="002D01FD" w:rsidRDefault="009A1AF9" w:rsidP="00A47B59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  <w:r>
            <w:rPr>
              <w:rFonts w:ascii="Arial" w:hAnsi="Arial"/>
              <w:b/>
              <w:sz w:val="24"/>
              <w:szCs w:val="24"/>
            </w:rPr>
            <w:t>Arbeitsblatt 1</w:t>
          </w:r>
        </w:p>
      </w:tc>
    </w:tr>
    <w:tr w:rsidR="009A1AF9" w:rsidTr="00A47B59">
      <w:trPr>
        <w:trHeight w:hRule="exact" w:val="397"/>
      </w:trPr>
      <w:tc>
        <w:tcPr>
          <w:tcW w:w="3932" w:type="dxa"/>
          <w:vMerge/>
        </w:tcPr>
        <w:p w:rsidR="009A1AF9" w:rsidRDefault="009A1AF9" w:rsidP="00A47B59">
          <w:pPr>
            <w:pStyle w:val="Kopfzeile"/>
            <w:rPr>
              <w:rFonts w:ascii="Arial" w:hAnsi="Arial"/>
              <w:noProof/>
              <w:sz w:val="26"/>
              <w:lang w:eastAsia="de-CH"/>
            </w:rPr>
          </w:pPr>
        </w:p>
      </w:tc>
      <w:tc>
        <w:tcPr>
          <w:tcW w:w="1806" w:type="dxa"/>
          <w:vMerge/>
        </w:tcPr>
        <w:p w:rsidR="009A1AF9" w:rsidRDefault="009A1AF9" w:rsidP="00A47B59">
          <w:pPr>
            <w:pStyle w:val="Kopfzeile"/>
          </w:pPr>
        </w:p>
      </w:tc>
      <w:tc>
        <w:tcPr>
          <w:tcW w:w="3618" w:type="dxa"/>
          <w:vAlign w:val="bottom"/>
        </w:tcPr>
        <w:p w:rsidR="009A1AF9" w:rsidRPr="002D01FD" w:rsidRDefault="009A1AF9" w:rsidP="00A47B59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</w:p>
      </w:tc>
    </w:tr>
    <w:tr w:rsidR="009A1AF9" w:rsidTr="00A47B59">
      <w:trPr>
        <w:trHeight w:hRule="exact" w:val="227"/>
      </w:trPr>
      <w:tc>
        <w:tcPr>
          <w:tcW w:w="9356" w:type="dxa"/>
          <w:gridSpan w:val="3"/>
        </w:tcPr>
        <w:p w:rsidR="009A1AF9" w:rsidRDefault="009A1AF9" w:rsidP="00A47B59">
          <w:pPr>
            <w:pStyle w:val="Kopfzeile"/>
          </w:pPr>
        </w:p>
      </w:tc>
    </w:tr>
    <w:tr w:rsidR="009A1AF9" w:rsidTr="00A47B59">
      <w:tc>
        <w:tcPr>
          <w:tcW w:w="9356" w:type="dxa"/>
          <w:gridSpan w:val="3"/>
          <w:shd w:val="clear" w:color="auto" w:fill="C7C0B9"/>
          <w:vAlign w:val="center"/>
        </w:tcPr>
        <w:p w:rsidR="009A1AF9" w:rsidRPr="00E53CA0" w:rsidRDefault="00FA2D0F" w:rsidP="00A47B59">
          <w:pPr>
            <w:pStyle w:val="Kopfzeile"/>
            <w:rPr>
              <w:rFonts w:ascii="Arial" w:hAnsi="Arial"/>
              <w:b/>
              <w:sz w:val="20"/>
            </w:rPr>
          </w:pPr>
          <w:r>
            <w:rPr>
              <w:rFonts w:ascii="Arial" w:hAnsi="Arial"/>
              <w:b/>
              <w:sz w:val="20"/>
            </w:rPr>
            <w:t>Werkplatz Schweiz</w:t>
          </w:r>
        </w:p>
      </w:tc>
    </w:tr>
  </w:tbl>
  <w:p w:rsidR="009A1AF9" w:rsidRPr="00F0097F" w:rsidRDefault="009A1AF9">
    <w:pPr>
      <w:pStyle w:val="Kopfzeile"/>
      <w:rPr>
        <w:rFonts w:ascii="Arial" w:hAnsi="Arial"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68" w:type="dxa"/>
        <w:right w:w="68" w:type="dxa"/>
      </w:tblCellMar>
      <w:tblLook w:val="04A0" w:firstRow="1" w:lastRow="0" w:firstColumn="1" w:lastColumn="0" w:noHBand="0" w:noVBand="1"/>
    </w:tblPr>
    <w:tblGrid>
      <w:gridCol w:w="2762"/>
      <w:gridCol w:w="170"/>
      <w:gridCol w:w="1000"/>
      <w:gridCol w:w="1806"/>
      <w:gridCol w:w="1872"/>
      <w:gridCol w:w="1746"/>
    </w:tblGrid>
    <w:tr w:rsidR="00F56A68" w:rsidTr="003E2969">
      <w:trPr>
        <w:trHeight w:val="227"/>
      </w:trPr>
      <w:tc>
        <w:tcPr>
          <w:tcW w:w="9356" w:type="dxa"/>
          <w:gridSpan w:val="6"/>
          <w:vAlign w:val="center"/>
        </w:tcPr>
        <w:p w:rsidR="00F56A68" w:rsidRPr="00092BCF" w:rsidRDefault="00F56A68" w:rsidP="003E2969">
          <w:pPr>
            <w:pStyle w:val="Kopfzeile"/>
            <w:rPr>
              <w:rFonts w:ascii="Arial" w:hAnsi="Arial"/>
              <w:sz w:val="20"/>
            </w:rPr>
          </w:pPr>
        </w:p>
      </w:tc>
    </w:tr>
    <w:tr w:rsidR="00F56A68" w:rsidTr="003E2969">
      <w:trPr>
        <w:trHeight w:hRule="exact" w:val="567"/>
      </w:trPr>
      <w:tc>
        <w:tcPr>
          <w:tcW w:w="3932" w:type="dxa"/>
          <w:gridSpan w:val="3"/>
          <w:vMerge w:val="restart"/>
        </w:tcPr>
        <w:p w:rsidR="00F56A68" w:rsidRDefault="00F56A68" w:rsidP="003E2969">
          <w:pPr>
            <w:pStyle w:val="Kopfzeile"/>
          </w:pPr>
          <w:r>
            <w:rPr>
              <w:noProof/>
              <w:lang w:eastAsia="de-CH"/>
            </w:rPr>
            <w:drawing>
              <wp:inline distT="0" distB="0" distL="0" distR="0" wp14:anchorId="3A071563" wp14:editId="3CCC43B1">
                <wp:extent cx="2412000" cy="613271"/>
                <wp:effectExtent l="0" t="0" r="7620" b="0"/>
                <wp:docPr id="6" name="Grafi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yschool_url_SRF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2000" cy="6132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06" w:type="dxa"/>
          <w:vMerge w:val="restart"/>
        </w:tcPr>
        <w:p w:rsidR="00F56A68" w:rsidRDefault="00F56A68" w:rsidP="003E2969">
          <w:pPr>
            <w:pStyle w:val="Kopfzeile"/>
          </w:pPr>
        </w:p>
        <w:p w:rsidR="00F56A68" w:rsidRPr="0008046F" w:rsidRDefault="00F56A68" w:rsidP="003E2969">
          <w:pPr>
            <w:jc w:val="center"/>
          </w:pPr>
        </w:p>
      </w:tc>
      <w:tc>
        <w:tcPr>
          <w:tcW w:w="3618" w:type="dxa"/>
          <w:gridSpan w:val="2"/>
          <w:vAlign w:val="bottom"/>
        </w:tcPr>
        <w:p w:rsidR="00F56A68" w:rsidRDefault="00F56A68" w:rsidP="003E2969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  <w:r>
            <w:rPr>
              <w:rFonts w:ascii="Arial" w:hAnsi="Arial"/>
              <w:b/>
              <w:sz w:val="24"/>
              <w:szCs w:val="24"/>
            </w:rPr>
            <w:t>Arbeitsblatt 1</w:t>
          </w:r>
        </w:p>
        <w:p w:rsidR="004111A6" w:rsidRPr="002D01FD" w:rsidRDefault="004111A6" w:rsidP="003E2969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  <w:r>
            <w:rPr>
              <w:rFonts w:ascii="Arial" w:hAnsi="Arial"/>
              <w:b/>
              <w:sz w:val="24"/>
              <w:szCs w:val="24"/>
            </w:rPr>
            <w:t>Lösungen</w:t>
          </w:r>
        </w:p>
      </w:tc>
    </w:tr>
    <w:tr w:rsidR="00F56A68" w:rsidTr="003E2969">
      <w:trPr>
        <w:trHeight w:hRule="exact" w:val="397"/>
      </w:trPr>
      <w:tc>
        <w:tcPr>
          <w:tcW w:w="3932" w:type="dxa"/>
          <w:gridSpan w:val="3"/>
          <w:vMerge/>
        </w:tcPr>
        <w:p w:rsidR="00F56A68" w:rsidRDefault="00F56A68" w:rsidP="003E2969">
          <w:pPr>
            <w:pStyle w:val="Kopfzeile"/>
            <w:rPr>
              <w:rFonts w:ascii="Arial" w:hAnsi="Arial"/>
              <w:noProof/>
              <w:sz w:val="26"/>
              <w:lang w:eastAsia="de-CH"/>
            </w:rPr>
          </w:pPr>
        </w:p>
      </w:tc>
      <w:tc>
        <w:tcPr>
          <w:tcW w:w="1806" w:type="dxa"/>
          <w:vMerge/>
        </w:tcPr>
        <w:p w:rsidR="00F56A68" w:rsidRDefault="00F56A68" w:rsidP="003E2969">
          <w:pPr>
            <w:pStyle w:val="Kopfzeile"/>
          </w:pPr>
        </w:p>
      </w:tc>
      <w:tc>
        <w:tcPr>
          <w:tcW w:w="3618" w:type="dxa"/>
          <w:gridSpan w:val="2"/>
          <w:vAlign w:val="bottom"/>
        </w:tcPr>
        <w:p w:rsidR="00F56A68" w:rsidRPr="002D01FD" w:rsidRDefault="00F56A68" w:rsidP="003E2969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</w:p>
      </w:tc>
    </w:tr>
    <w:tr w:rsidR="00F56A68" w:rsidTr="003E2969">
      <w:trPr>
        <w:trHeight w:hRule="exact" w:val="227"/>
      </w:trPr>
      <w:tc>
        <w:tcPr>
          <w:tcW w:w="9356" w:type="dxa"/>
          <w:gridSpan w:val="6"/>
        </w:tcPr>
        <w:p w:rsidR="00F56A68" w:rsidRPr="00092BCF" w:rsidRDefault="00F56A68" w:rsidP="003E2969">
          <w:pPr>
            <w:pStyle w:val="Kopfzeile"/>
            <w:rPr>
              <w:rFonts w:ascii="Arial" w:hAnsi="Arial"/>
              <w:sz w:val="20"/>
            </w:rPr>
          </w:pPr>
        </w:p>
      </w:tc>
    </w:tr>
    <w:tr w:rsidR="00F56A68" w:rsidTr="003E2969">
      <w:trPr>
        <w:trHeight w:hRule="exact" w:val="227"/>
      </w:trPr>
      <w:tc>
        <w:tcPr>
          <w:tcW w:w="2762" w:type="dxa"/>
          <w:vMerge w:val="restart"/>
          <w:vAlign w:val="center"/>
        </w:tcPr>
        <w:p w:rsidR="00F56A68" w:rsidRDefault="00986734" w:rsidP="003E2969">
          <w:pPr>
            <w:pStyle w:val="Kopfzeile"/>
          </w:pPr>
          <w:r>
            <w:rPr>
              <w:noProof/>
              <w:lang w:eastAsia="de-CH"/>
            </w:rPr>
            <w:drawing>
              <wp:inline distT="0" distB="0" distL="0" distR="0" wp14:anchorId="5616E394" wp14:editId="472583A0">
                <wp:extent cx="1661709" cy="936000"/>
                <wp:effectExtent l="0" t="0" r="0" b="0"/>
                <wp:docPr id="8" name="Grafik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OLOURBOX3765976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61709" cy="93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" w:type="dxa"/>
          <w:vMerge w:val="restart"/>
        </w:tcPr>
        <w:p w:rsidR="00F56A68" w:rsidRDefault="00F56A68" w:rsidP="003E2969">
          <w:pPr>
            <w:pStyle w:val="Kopfzeile"/>
          </w:pPr>
        </w:p>
      </w:tc>
      <w:tc>
        <w:tcPr>
          <w:tcW w:w="4678" w:type="dxa"/>
          <w:gridSpan w:val="3"/>
          <w:shd w:val="clear" w:color="auto" w:fill="C7C0B9"/>
          <w:vAlign w:val="center"/>
        </w:tcPr>
        <w:p w:rsidR="00F56A68" w:rsidRPr="002D01FD" w:rsidRDefault="00F56A68" w:rsidP="003E2969">
          <w:pPr>
            <w:pStyle w:val="Kopfzeile"/>
            <w:rPr>
              <w:rFonts w:ascii="Arial" w:hAnsi="Arial"/>
              <w:sz w:val="18"/>
              <w:szCs w:val="18"/>
            </w:rPr>
          </w:pPr>
          <w:r>
            <w:rPr>
              <w:rFonts w:ascii="Arial" w:hAnsi="Arial"/>
              <w:sz w:val="18"/>
            </w:rPr>
            <w:t>Wirtschaft für Sek II</w:t>
          </w:r>
        </w:p>
      </w:tc>
      <w:tc>
        <w:tcPr>
          <w:tcW w:w="1746" w:type="dxa"/>
          <w:shd w:val="clear" w:color="auto" w:fill="C7C0B9"/>
          <w:vAlign w:val="center"/>
        </w:tcPr>
        <w:p w:rsidR="00F56A68" w:rsidRPr="002D01FD" w:rsidRDefault="00F56A68" w:rsidP="003E2969">
          <w:pPr>
            <w:pStyle w:val="Kopfzeile"/>
            <w:jc w:val="right"/>
            <w:rPr>
              <w:rFonts w:ascii="Arial" w:hAnsi="Arial"/>
              <w:sz w:val="18"/>
              <w:szCs w:val="18"/>
            </w:rPr>
          </w:pPr>
        </w:p>
      </w:tc>
    </w:tr>
    <w:tr w:rsidR="00F56A68" w:rsidTr="003E2969">
      <w:trPr>
        <w:trHeight w:hRule="exact" w:val="454"/>
      </w:trPr>
      <w:tc>
        <w:tcPr>
          <w:tcW w:w="2762" w:type="dxa"/>
          <w:vMerge/>
        </w:tcPr>
        <w:p w:rsidR="00F56A68" w:rsidRDefault="00F56A68" w:rsidP="003E2969">
          <w:pPr>
            <w:pStyle w:val="Kopfzeile"/>
          </w:pPr>
        </w:p>
      </w:tc>
      <w:tc>
        <w:tcPr>
          <w:tcW w:w="170" w:type="dxa"/>
          <w:vMerge/>
        </w:tcPr>
        <w:p w:rsidR="00F56A68" w:rsidRDefault="00F56A68" w:rsidP="003E2969">
          <w:pPr>
            <w:pStyle w:val="Kopfzeile"/>
          </w:pPr>
        </w:p>
      </w:tc>
      <w:tc>
        <w:tcPr>
          <w:tcW w:w="6424" w:type="dxa"/>
          <w:gridSpan w:val="4"/>
          <w:shd w:val="clear" w:color="auto" w:fill="EAEAEA"/>
          <w:vAlign w:val="bottom"/>
        </w:tcPr>
        <w:p w:rsidR="00F56A68" w:rsidRPr="00C86D4C" w:rsidRDefault="00F56A68" w:rsidP="003E2969">
          <w:pPr>
            <w:pStyle w:val="Kopfzeile"/>
            <w:rPr>
              <w:rFonts w:ascii="Arial" w:hAnsi="Arial"/>
              <w:b/>
              <w:sz w:val="24"/>
              <w:szCs w:val="24"/>
            </w:rPr>
          </w:pPr>
          <w:r w:rsidRPr="00FA2AF8">
            <w:rPr>
              <w:rFonts w:ascii="Arial" w:hAnsi="Arial"/>
              <w:b/>
              <w:sz w:val="20"/>
              <w:szCs w:val="24"/>
            </w:rPr>
            <w:t xml:space="preserve">Werkplatz Schweiz </w:t>
          </w:r>
        </w:p>
      </w:tc>
    </w:tr>
    <w:tr w:rsidR="00F56A68" w:rsidTr="000F3E33">
      <w:trPr>
        <w:trHeight w:hRule="exact" w:val="811"/>
      </w:trPr>
      <w:tc>
        <w:tcPr>
          <w:tcW w:w="2762" w:type="dxa"/>
          <w:vMerge/>
        </w:tcPr>
        <w:p w:rsidR="00F56A68" w:rsidRDefault="00F56A68" w:rsidP="003E2969">
          <w:pPr>
            <w:pStyle w:val="Kopfzeile"/>
          </w:pPr>
        </w:p>
      </w:tc>
      <w:tc>
        <w:tcPr>
          <w:tcW w:w="170" w:type="dxa"/>
          <w:vMerge/>
        </w:tcPr>
        <w:p w:rsidR="00F56A68" w:rsidRDefault="00F56A68" w:rsidP="003E2969">
          <w:pPr>
            <w:pStyle w:val="Kopfzeile"/>
          </w:pPr>
        </w:p>
      </w:tc>
      <w:tc>
        <w:tcPr>
          <w:tcW w:w="6424" w:type="dxa"/>
          <w:gridSpan w:val="4"/>
          <w:shd w:val="clear" w:color="auto" w:fill="EAEAEA"/>
        </w:tcPr>
        <w:p w:rsidR="00F56A68" w:rsidRDefault="00F56A68" w:rsidP="000F3E33">
          <w:pPr>
            <w:tabs>
              <w:tab w:val="left" w:pos="3146"/>
            </w:tabs>
            <w:rPr>
              <w:rFonts w:ascii="Arial" w:hAnsi="Arial"/>
              <w:sz w:val="16"/>
            </w:rPr>
          </w:pPr>
          <w:proofErr w:type="spellStart"/>
          <w:r w:rsidRPr="00144930">
            <w:rPr>
              <w:rFonts w:ascii="Arial" w:hAnsi="Arial"/>
              <w:sz w:val="16"/>
            </w:rPr>
            <w:t>iPhone</w:t>
          </w:r>
          <w:proofErr w:type="spellEnd"/>
          <w:r w:rsidRPr="00144930">
            <w:rPr>
              <w:rFonts w:ascii="Arial" w:hAnsi="Arial"/>
              <w:sz w:val="16"/>
            </w:rPr>
            <w:t xml:space="preserve"> 5 könnte US-Wirtschaft beflügeln</w:t>
          </w:r>
          <w:r>
            <w:rPr>
              <w:rFonts w:ascii="Arial" w:hAnsi="Arial"/>
              <w:sz w:val="16"/>
            </w:rPr>
            <w:t xml:space="preserve"> (SF Börse, 13.09.2012) 02:22 min</w:t>
          </w:r>
        </w:p>
        <w:p w:rsidR="00F56A68" w:rsidRPr="00A1445C" w:rsidRDefault="00F56A68" w:rsidP="000F3E33">
          <w:pPr>
            <w:pStyle w:val="Kopfzeile"/>
            <w:rPr>
              <w:rFonts w:ascii="Arial" w:hAnsi="Arial"/>
              <w:sz w:val="16"/>
            </w:rPr>
          </w:pPr>
        </w:p>
      </w:tc>
    </w:tr>
  </w:tbl>
  <w:p w:rsidR="009A1AF9" w:rsidRPr="00F0097F" w:rsidRDefault="009A1AF9">
    <w:pPr>
      <w:pStyle w:val="Kopfzeile"/>
      <w:rPr>
        <w:rFonts w:ascii="Arial" w:hAnsi="Arial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A62FC"/>
    <w:multiLevelType w:val="hybridMultilevel"/>
    <w:tmpl w:val="77D0D54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227B7"/>
    <w:multiLevelType w:val="hybridMultilevel"/>
    <w:tmpl w:val="39BEA668"/>
    <w:lvl w:ilvl="0" w:tplc="88A476E0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81CBA"/>
    <w:multiLevelType w:val="hybridMultilevel"/>
    <w:tmpl w:val="A0F688C8"/>
    <w:lvl w:ilvl="0" w:tplc="C1880E06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A1364A"/>
    <w:multiLevelType w:val="hybridMultilevel"/>
    <w:tmpl w:val="706E869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AF5F09"/>
    <w:multiLevelType w:val="hybridMultilevel"/>
    <w:tmpl w:val="17EAF3FE"/>
    <w:lvl w:ilvl="0" w:tplc="14EC04D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EF74B7"/>
    <w:multiLevelType w:val="hybridMultilevel"/>
    <w:tmpl w:val="B9043C0C"/>
    <w:lvl w:ilvl="0" w:tplc="1EFAC186">
      <w:start w:val="4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E65B99"/>
    <w:multiLevelType w:val="hybridMultilevel"/>
    <w:tmpl w:val="371224BC"/>
    <w:lvl w:ilvl="0" w:tplc="908E2B5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D35F57"/>
    <w:multiLevelType w:val="hybridMultilevel"/>
    <w:tmpl w:val="972264C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5B100F"/>
    <w:multiLevelType w:val="hybridMultilevel"/>
    <w:tmpl w:val="6C2A1A62"/>
    <w:lvl w:ilvl="0" w:tplc="254E996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AA5911"/>
    <w:multiLevelType w:val="hybridMultilevel"/>
    <w:tmpl w:val="2A90267E"/>
    <w:lvl w:ilvl="0" w:tplc="FF24C80A">
      <w:start w:val="1"/>
      <w:numFmt w:val="lowerLetter"/>
      <w:lvlText w:val="%1)"/>
      <w:lvlJc w:val="left"/>
      <w:pPr>
        <w:ind w:left="1004" w:hanging="360"/>
      </w:pPr>
      <w:rPr>
        <w:sz w:val="20"/>
        <w:szCs w:val="20"/>
      </w:rPr>
    </w:lvl>
    <w:lvl w:ilvl="1" w:tplc="08070019" w:tentative="1">
      <w:start w:val="1"/>
      <w:numFmt w:val="lowerLetter"/>
      <w:lvlText w:val="%2."/>
      <w:lvlJc w:val="left"/>
      <w:pPr>
        <w:ind w:left="1724" w:hanging="360"/>
      </w:pPr>
    </w:lvl>
    <w:lvl w:ilvl="2" w:tplc="0807001B" w:tentative="1">
      <w:start w:val="1"/>
      <w:numFmt w:val="lowerRoman"/>
      <w:lvlText w:val="%3."/>
      <w:lvlJc w:val="right"/>
      <w:pPr>
        <w:ind w:left="2444" w:hanging="180"/>
      </w:pPr>
    </w:lvl>
    <w:lvl w:ilvl="3" w:tplc="0807000F" w:tentative="1">
      <w:start w:val="1"/>
      <w:numFmt w:val="decimal"/>
      <w:lvlText w:val="%4."/>
      <w:lvlJc w:val="left"/>
      <w:pPr>
        <w:ind w:left="3164" w:hanging="360"/>
      </w:pPr>
    </w:lvl>
    <w:lvl w:ilvl="4" w:tplc="08070019" w:tentative="1">
      <w:start w:val="1"/>
      <w:numFmt w:val="lowerLetter"/>
      <w:lvlText w:val="%5."/>
      <w:lvlJc w:val="left"/>
      <w:pPr>
        <w:ind w:left="3884" w:hanging="360"/>
      </w:pPr>
    </w:lvl>
    <w:lvl w:ilvl="5" w:tplc="0807001B" w:tentative="1">
      <w:start w:val="1"/>
      <w:numFmt w:val="lowerRoman"/>
      <w:lvlText w:val="%6."/>
      <w:lvlJc w:val="right"/>
      <w:pPr>
        <w:ind w:left="4604" w:hanging="180"/>
      </w:pPr>
    </w:lvl>
    <w:lvl w:ilvl="6" w:tplc="0807000F" w:tentative="1">
      <w:start w:val="1"/>
      <w:numFmt w:val="decimal"/>
      <w:lvlText w:val="%7."/>
      <w:lvlJc w:val="left"/>
      <w:pPr>
        <w:ind w:left="5324" w:hanging="360"/>
      </w:pPr>
    </w:lvl>
    <w:lvl w:ilvl="7" w:tplc="08070019" w:tentative="1">
      <w:start w:val="1"/>
      <w:numFmt w:val="lowerLetter"/>
      <w:lvlText w:val="%8."/>
      <w:lvlJc w:val="left"/>
      <w:pPr>
        <w:ind w:left="6044" w:hanging="360"/>
      </w:pPr>
    </w:lvl>
    <w:lvl w:ilvl="8" w:tplc="08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4F8C789A"/>
    <w:multiLevelType w:val="hybridMultilevel"/>
    <w:tmpl w:val="C338C44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AC0DAB"/>
    <w:multiLevelType w:val="hybridMultilevel"/>
    <w:tmpl w:val="371224BC"/>
    <w:lvl w:ilvl="0" w:tplc="E6EA329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4AD2DED"/>
    <w:multiLevelType w:val="hybridMultilevel"/>
    <w:tmpl w:val="5872903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A01107"/>
    <w:multiLevelType w:val="hybridMultilevel"/>
    <w:tmpl w:val="B8BC854E"/>
    <w:lvl w:ilvl="0" w:tplc="C1880E06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0209A2"/>
    <w:multiLevelType w:val="hybridMultilevel"/>
    <w:tmpl w:val="74988766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DAD4F6A"/>
    <w:multiLevelType w:val="hybridMultilevel"/>
    <w:tmpl w:val="1308890C"/>
    <w:lvl w:ilvl="0" w:tplc="3222A0C4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BF4266"/>
    <w:multiLevelType w:val="hybridMultilevel"/>
    <w:tmpl w:val="EB722DF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15150D"/>
    <w:multiLevelType w:val="hybridMultilevel"/>
    <w:tmpl w:val="B5A637CC"/>
    <w:lvl w:ilvl="0" w:tplc="D2C68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C51B31"/>
    <w:multiLevelType w:val="hybridMultilevel"/>
    <w:tmpl w:val="371224BC"/>
    <w:lvl w:ilvl="0" w:tplc="CF8479A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1"/>
  </w:num>
  <w:num w:numId="3">
    <w:abstractNumId w:val="6"/>
  </w:num>
  <w:num w:numId="4">
    <w:abstractNumId w:val="18"/>
  </w:num>
  <w:num w:numId="5">
    <w:abstractNumId w:val="17"/>
  </w:num>
  <w:num w:numId="6">
    <w:abstractNumId w:val="14"/>
  </w:num>
  <w:num w:numId="7">
    <w:abstractNumId w:val="7"/>
  </w:num>
  <w:num w:numId="8">
    <w:abstractNumId w:val="4"/>
  </w:num>
  <w:num w:numId="9">
    <w:abstractNumId w:val="16"/>
  </w:num>
  <w:num w:numId="10">
    <w:abstractNumId w:val="5"/>
  </w:num>
  <w:num w:numId="11">
    <w:abstractNumId w:val="10"/>
  </w:num>
  <w:num w:numId="12">
    <w:abstractNumId w:val="3"/>
  </w:num>
  <w:num w:numId="13">
    <w:abstractNumId w:val="15"/>
  </w:num>
  <w:num w:numId="14">
    <w:abstractNumId w:val="12"/>
  </w:num>
  <w:num w:numId="15">
    <w:abstractNumId w:val="13"/>
  </w:num>
  <w:num w:numId="16">
    <w:abstractNumId w:val="0"/>
  </w:num>
  <w:num w:numId="17">
    <w:abstractNumId w:val="2"/>
  </w:num>
  <w:num w:numId="18">
    <w:abstractNumId w:val="9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09"/>
  <w:autoHyphenation/>
  <w:hyphenationZone w:val="425"/>
  <w:doNotShadeFormData/>
  <w:noPunctuationKerning/>
  <w:characterSpacingControl w:val="doNotCompress"/>
  <w:hdrShapeDefaults>
    <o:shapedefaults v:ext="edit" spidmax="93185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2ED"/>
    <w:rsid w:val="00012008"/>
    <w:rsid w:val="000127D3"/>
    <w:rsid w:val="00013301"/>
    <w:rsid w:val="000305D1"/>
    <w:rsid w:val="00034C0B"/>
    <w:rsid w:val="000542A1"/>
    <w:rsid w:val="00054A08"/>
    <w:rsid w:val="00061923"/>
    <w:rsid w:val="0006345C"/>
    <w:rsid w:val="00065561"/>
    <w:rsid w:val="00070869"/>
    <w:rsid w:val="00070E33"/>
    <w:rsid w:val="000752ED"/>
    <w:rsid w:val="000839E6"/>
    <w:rsid w:val="00084979"/>
    <w:rsid w:val="00085A93"/>
    <w:rsid w:val="00085CEA"/>
    <w:rsid w:val="00086C9A"/>
    <w:rsid w:val="000A47B0"/>
    <w:rsid w:val="000B1B25"/>
    <w:rsid w:val="000B7030"/>
    <w:rsid w:val="000B73FE"/>
    <w:rsid w:val="000C21CF"/>
    <w:rsid w:val="000D6469"/>
    <w:rsid w:val="000E19F7"/>
    <w:rsid w:val="000E4FA6"/>
    <w:rsid w:val="000F3E33"/>
    <w:rsid w:val="000F750F"/>
    <w:rsid w:val="00101A8C"/>
    <w:rsid w:val="00101BE1"/>
    <w:rsid w:val="00103C89"/>
    <w:rsid w:val="00107A15"/>
    <w:rsid w:val="0011371C"/>
    <w:rsid w:val="00114139"/>
    <w:rsid w:val="001176D3"/>
    <w:rsid w:val="00121B9E"/>
    <w:rsid w:val="001312E4"/>
    <w:rsid w:val="00143CB8"/>
    <w:rsid w:val="00143D26"/>
    <w:rsid w:val="00143E46"/>
    <w:rsid w:val="001467F6"/>
    <w:rsid w:val="0014781B"/>
    <w:rsid w:val="00150F69"/>
    <w:rsid w:val="00157807"/>
    <w:rsid w:val="00166279"/>
    <w:rsid w:val="00180A2A"/>
    <w:rsid w:val="00184653"/>
    <w:rsid w:val="00195A0E"/>
    <w:rsid w:val="001A3224"/>
    <w:rsid w:val="001B3C76"/>
    <w:rsid w:val="001B77E2"/>
    <w:rsid w:val="002049FF"/>
    <w:rsid w:val="00230447"/>
    <w:rsid w:val="002338AA"/>
    <w:rsid w:val="00233B2B"/>
    <w:rsid w:val="00233B90"/>
    <w:rsid w:val="00244868"/>
    <w:rsid w:val="00253F37"/>
    <w:rsid w:val="00255804"/>
    <w:rsid w:val="002558F8"/>
    <w:rsid w:val="00257F9B"/>
    <w:rsid w:val="00282A56"/>
    <w:rsid w:val="0028586C"/>
    <w:rsid w:val="00291A61"/>
    <w:rsid w:val="002C6B1D"/>
    <w:rsid w:val="002C6DBD"/>
    <w:rsid w:val="002D00AC"/>
    <w:rsid w:val="002E077C"/>
    <w:rsid w:val="002E4986"/>
    <w:rsid w:val="00304EED"/>
    <w:rsid w:val="00323D0D"/>
    <w:rsid w:val="003302AB"/>
    <w:rsid w:val="00330A77"/>
    <w:rsid w:val="003429F6"/>
    <w:rsid w:val="003601B9"/>
    <w:rsid w:val="0037009E"/>
    <w:rsid w:val="00380429"/>
    <w:rsid w:val="00384482"/>
    <w:rsid w:val="00385ECA"/>
    <w:rsid w:val="00386693"/>
    <w:rsid w:val="0039239E"/>
    <w:rsid w:val="003A3024"/>
    <w:rsid w:val="003B7E23"/>
    <w:rsid w:val="003D3134"/>
    <w:rsid w:val="003D6D50"/>
    <w:rsid w:val="003E7FF0"/>
    <w:rsid w:val="003F6BE6"/>
    <w:rsid w:val="00410447"/>
    <w:rsid w:val="004111A6"/>
    <w:rsid w:val="00415BC5"/>
    <w:rsid w:val="004318F3"/>
    <w:rsid w:val="0044097B"/>
    <w:rsid w:val="00442666"/>
    <w:rsid w:val="0044293F"/>
    <w:rsid w:val="00451D90"/>
    <w:rsid w:val="004554C2"/>
    <w:rsid w:val="00464689"/>
    <w:rsid w:val="00470262"/>
    <w:rsid w:val="00480092"/>
    <w:rsid w:val="00483CAF"/>
    <w:rsid w:val="00485C23"/>
    <w:rsid w:val="00491FA5"/>
    <w:rsid w:val="00492EE6"/>
    <w:rsid w:val="00497544"/>
    <w:rsid w:val="004B0B5D"/>
    <w:rsid w:val="004B6E8A"/>
    <w:rsid w:val="004C3AF7"/>
    <w:rsid w:val="004D49D5"/>
    <w:rsid w:val="004D656E"/>
    <w:rsid w:val="004E0446"/>
    <w:rsid w:val="004E0B71"/>
    <w:rsid w:val="004E267D"/>
    <w:rsid w:val="004E5D66"/>
    <w:rsid w:val="004F1B50"/>
    <w:rsid w:val="004F5721"/>
    <w:rsid w:val="004F712E"/>
    <w:rsid w:val="0050163A"/>
    <w:rsid w:val="005065F5"/>
    <w:rsid w:val="005149F7"/>
    <w:rsid w:val="00516997"/>
    <w:rsid w:val="00530FAB"/>
    <w:rsid w:val="00543A6C"/>
    <w:rsid w:val="005503DB"/>
    <w:rsid w:val="00557E96"/>
    <w:rsid w:val="00560CEB"/>
    <w:rsid w:val="0056227C"/>
    <w:rsid w:val="0056290E"/>
    <w:rsid w:val="0058095E"/>
    <w:rsid w:val="00583D3E"/>
    <w:rsid w:val="005841F8"/>
    <w:rsid w:val="005850A5"/>
    <w:rsid w:val="00596284"/>
    <w:rsid w:val="005B2FF2"/>
    <w:rsid w:val="005B7135"/>
    <w:rsid w:val="005C6985"/>
    <w:rsid w:val="005D1E03"/>
    <w:rsid w:val="005D736C"/>
    <w:rsid w:val="005D7D38"/>
    <w:rsid w:val="005E2B83"/>
    <w:rsid w:val="005F6BBF"/>
    <w:rsid w:val="00601ECB"/>
    <w:rsid w:val="00614018"/>
    <w:rsid w:val="00630D72"/>
    <w:rsid w:val="00633DBC"/>
    <w:rsid w:val="006524D0"/>
    <w:rsid w:val="006560AA"/>
    <w:rsid w:val="00661563"/>
    <w:rsid w:val="00664426"/>
    <w:rsid w:val="00664E04"/>
    <w:rsid w:val="00667D87"/>
    <w:rsid w:val="006765E0"/>
    <w:rsid w:val="006837EB"/>
    <w:rsid w:val="00695AC4"/>
    <w:rsid w:val="00696D22"/>
    <w:rsid w:val="006A0C06"/>
    <w:rsid w:val="006A3A72"/>
    <w:rsid w:val="006A6A7E"/>
    <w:rsid w:val="006D1C8D"/>
    <w:rsid w:val="006E2F5F"/>
    <w:rsid w:val="006E6675"/>
    <w:rsid w:val="006E7C95"/>
    <w:rsid w:val="006F0AE2"/>
    <w:rsid w:val="0070285A"/>
    <w:rsid w:val="00702885"/>
    <w:rsid w:val="00711D55"/>
    <w:rsid w:val="00724A6B"/>
    <w:rsid w:val="00725421"/>
    <w:rsid w:val="00727FA1"/>
    <w:rsid w:val="0074524C"/>
    <w:rsid w:val="00761070"/>
    <w:rsid w:val="00766C9D"/>
    <w:rsid w:val="007710E0"/>
    <w:rsid w:val="007726EF"/>
    <w:rsid w:val="00774D62"/>
    <w:rsid w:val="007776A8"/>
    <w:rsid w:val="00790266"/>
    <w:rsid w:val="00793AB2"/>
    <w:rsid w:val="00796C17"/>
    <w:rsid w:val="007A52E9"/>
    <w:rsid w:val="007B0B1A"/>
    <w:rsid w:val="007B5612"/>
    <w:rsid w:val="007B615D"/>
    <w:rsid w:val="007C1254"/>
    <w:rsid w:val="007C62DC"/>
    <w:rsid w:val="007E05B0"/>
    <w:rsid w:val="007E2C2F"/>
    <w:rsid w:val="007E4FEF"/>
    <w:rsid w:val="007E5738"/>
    <w:rsid w:val="007F5172"/>
    <w:rsid w:val="007F7641"/>
    <w:rsid w:val="008157D9"/>
    <w:rsid w:val="008223B9"/>
    <w:rsid w:val="00825472"/>
    <w:rsid w:val="008338DE"/>
    <w:rsid w:val="00837C30"/>
    <w:rsid w:val="00854008"/>
    <w:rsid w:val="008638DA"/>
    <w:rsid w:val="00863DC3"/>
    <w:rsid w:val="008730DE"/>
    <w:rsid w:val="008750A5"/>
    <w:rsid w:val="008761C3"/>
    <w:rsid w:val="00877CB8"/>
    <w:rsid w:val="008821BF"/>
    <w:rsid w:val="008A30D9"/>
    <w:rsid w:val="008B1A3C"/>
    <w:rsid w:val="008B2AC2"/>
    <w:rsid w:val="008C13CF"/>
    <w:rsid w:val="008C209F"/>
    <w:rsid w:val="008C2425"/>
    <w:rsid w:val="008C3464"/>
    <w:rsid w:val="008D3113"/>
    <w:rsid w:val="008E4517"/>
    <w:rsid w:val="008E6883"/>
    <w:rsid w:val="008E6B2D"/>
    <w:rsid w:val="008E7F7B"/>
    <w:rsid w:val="008F0D28"/>
    <w:rsid w:val="0090365D"/>
    <w:rsid w:val="00910E06"/>
    <w:rsid w:val="00931A69"/>
    <w:rsid w:val="009463F4"/>
    <w:rsid w:val="009469BE"/>
    <w:rsid w:val="00973366"/>
    <w:rsid w:val="00975CC9"/>
    <w:rsid w:val="00976744"/>
    <w:rsid w:val="00981363"/>
    <w:rsid w:val="0098167D"/>
    <w:rsid w:val="00983443"/>
    <w:rsid w:val="0098392B"/>
    <w:rsid w:val="00986734"/>
    <w:rsid w:val="009949D4"/>
    <w:rsid w:val="0099768D"/>
    <w:rsid w:val="009A1AF9"/>
    <w:rsid w:val="009A2BBB"/>
    <w:rsid w:val="009B1364"/>
    <w:rsid w:val="009B2EFE"/>
    <w:rsid w:val="009B7A3B"/>
    <w:rsid w:val="009C0580"/>
    <w:rsid w:val="009C12F7"/>
    <w:rsid w:val="009C45EE"/>
    <w:rsid w:val="009D3249"/>
    <w:rsid w:val="009E2D1C"/>
    <w:rsid w:val="009E7A31"/>
    <w:rsid w:val="009F16F3"/>
    <w:rsid w:val="009F3B37"/>
    <w:rsid w:val="00A120DD"/>
    <w:rsid w:val="00A130C7"/>
    <w:rsid w:val="00A306EE"/>
    <w:rsid w:val="00A30917"/>
    <w:rsid w:val="00A321FE"/>
    <w:rsid w:val="00A427DC"/>
    <w:rsid w:val="00A44367"/>
    <w:rsid w:val="00A44C9D"/>
    <w:rsid w:val="00A46D74"/>
    <w:rsid w:val="00A47B59"/>
    <w:rsid w:val="00A50A9F"/>
    <w:rsid w:val="00A51962"/>
    <w:rsid w:val="00A52B69"/>
    <w:rsid w:val="00A533BC"/>
    <w:rsid w:val="00A82058"/>
    <w:rsid w:val="00A82D35"/>
    <w:rsid w:val="00A9224A"/>
    <w:rsid w:val="00A9777A"/>
    <w:rsid w:val="00A97938"/>
    <w:rsid w:val="00AB0191"/>
    <w:rsid w:val="00AB76C5"/>
    <w:rsid w:val="00AC2B37"/>
    <w:rsid w:val="00AC4249"/>
    <w:rsid w:val="00AC6957"/>
    <w:rsid w:val="00AD7847"/>
    <w:rsid w:val="00AF60CF"/>
    <w:rsid w:val="00B008FF"/>
    <w:rsid w:val="00B0398C"/>
    <w:rsid w:val="00B07FF4"/>
    <w:rsid w:val="00B15001"/>
    <w:rsid w:val="00B179D8"/>
    <w:rsid w:val="00B27228"/>
    <w:rsid w:val="00B31E92"/>
    <w:rsid w:val="00B34CB3"/>
    <w:rsid w:val="00B45A96"/>
    <w:rsid w:val="00B4742B"/>
    <w:rsid w:val="00B53642"/>
    <w:rsid w:val="00B55FEF"/>
    <w:rsid w:val="00B63CB0"/>
    <w:rsid w:val="00B64311"/>
    <w:rsid w:val="00B87E56"/>
    <w:rsid w:val="00BA620B"/>
    <w:rsid w:val="00BB2564"/>
    <w:rsid w:val="00BB5BC5"/>
    <w:rsid w:val="00BC0D60"/>
    <w:rsid w:val="00BC7FD9"/>
    <w:rsid w:val="00BF26B5"/>
    <w:rsid w:val="00BF7FC2"/>
    <w:rsid w:val="00C053BF"/>
    <w:rsid w:val="00C06F30"/>
    <w:rsid w:val="00C070D8"/>
    <w:rsid w:val="00C11D92"/>
    <w:rsid w:val="00C15202"/>
    <w:rsid w:val="00C27088"/>
    <w:rsid w:val="00C313CB"/>
    <w:rsid w:val="00C326C3"/>
    <w:rsid w:val="00C33582"/>
    <w:rsid w:val="00C37145"/>
    <w:rsid w:val="00C43BF6"/>
    <w:rsid w:val="00C52408"/>
    <w:rsid w:val="00C52C83"/>
    <w:rsid w:val="00C5563C"/>
    <w:rsid w:val="00C65946"/>
    <w:rsid w:val="00C66CEA"/>
    <w:rsid w:val="00C712A2"/>
    <w:rsid w:val="00C75C8B"/>
    <w:rsid w:val="00C87F25"/>
    <w:rsid w:val="00C925BD"/>
    <w:rsid w:val="00C97378"/>
    <w:rsid w:val="00CA3F18"/>
    <w:rsid w:val="00CA632C"/>
    <w:rsid w:val="00CA6BFD"/>
    <w:rsid w:val="00CB0B74"/>
    <w:rsid w:val="00CB15CC"/>
    <w:rsid w:val="00CB26E5"/>
    <w:rsid w:val="00CB2E4A"/>
    <w:rsid w:val="00CB352B"/>
    <w:rsid w:val="00CB5C14"/>
    <w:rsid w:val="00CD29B6"/>
    <w:rsid w:val="00CD5FC0"/>
    <w:rsid w:val="00CE0655"/>
    <w:rsid w:val="00CE62FC"/>
    <w:rsid w:val="00CF3C30"/>
    <w:rsid w:val="00CF6166"/>
    <w:rsid w:val="00D02B53"/>
    <w:rsid w:val="00D06954"/>
    <w:rsid w:val="00D14C39"/>
    <w:rsid w:val="00D17217"/>
    <w:rsid w:val="00D23902"/>
    <w:rsid w:val="00D34455"/>
    <w:rsid w:val="00D37D9B"/>
    <w:rsid w:val="00D40DCD"/>
    <w:rsid w:val="00D41A91"/>
    <w:rsid w:val="00D42245"/>
    <w:rsid w:val="00D56371"/>
    <w:rsid w:val="00D63BB7"/>
    <w:rsid w:val="00D74C30"/>
    <w:rsid w:val="00D76196"/>
    <w:rsid w:val="00D80246"/>
    <w:rsid w:val="00D80548"/>
    <w:rsid w:val="00D82111"/>
    <w:rsid w:val="00D94E4B"/>
    <w:rsid w:val="00D96672"/>
    <w:rsid w:val="00DA6E1D"/>
    <w:rsid w:val="00DB2CB8"/>
    <w:rsid w:val="00DB3140"/>
    <w:rsid w:val="00DC13CC"/>
    <w:rsid w:val="00DD166A"/>
    <w:rsid w:val="00DD4D6C"/>
    <w:rsid w:val="00DE23E5"/>
    <w:rsid w:val="00DE57F4"/>
    <w:rsid w:val="00DE599F"/>
    <w:rsid w:val="00E0074C"/>
    <w:rsid w:val="00E25EBF"/>
    <w:rsid w:val="00E311EC"/>
    <w:rsid w:val="00E35905"/>
    <w:rsid w:val="00E5317F"/>
    <w:rsid w:val="00E55362"/>
    <w:rsid w:val="00E64749"/>
    <w:rsid w:val="00E647A1"/>
    <w:rsid w:val="00E6490A"/>
    <w:rsid w:val="00E6586B"/>
    <w:rsid w:val="00E66FF5"/>
    <w:rsid w:val="00E90875"/>
    <w:rsid w:val="00E93606"/>
    <w:rsid w:val="00E936C7"/>
    <w:rsid w:val="00EA1D38"/>
    <w:rsid w:val="00EA3E38"/>
    <w:rsid w:val="00EA4561"/>
    <w:rsid w:val="00EA73F2"/>
    <w:rsid w:val="00EB3301"/>
    <w:rsid w:val="00EB571C"/>
    <w:rsid w:val="00EC0E12"/>
    <w:rsid w:val="00EC5921"/>
    <w:rsid w:val="00ED0463"/>
    <w:rsid w:val="00ED4DF3"/>
    <w:rsid w:val="00ED5058"/>
    <w:rsid w:val="00EE01AC"/>
    <w:rsid w:val="00EE6841"/>
    <w:rsid w:val="00EE77E0"/>
    <w:rsid w:val="00EF0BD6"/>
    <w:rsid w:val="00EF44DF"/>
    <w:rsid w:val="00EF6A64"/>
    <w:rsid w:val="00EF6B03"/>
    <w:rsid w:val="00F0097F"/>
    <w:rsid w:val="00F029B5"/>
    <w:rsid w:val="00F04F84"/>
    <w:rsid w:val="00F13473"/>
    <w:rsid w:val="00F13E2B"/>
    <w:rsid w:val="00F16CD2"/>
    <w:rsid w:val="00F25022"/>
    <w:rsid w:val="00F265EE"/>
    <w:rsid w:val="00F31C4B"/>
    <w:rsid w:val="00F464DD"/>
    <w:rsid w:val="00F547CC"/>
    <w:rsid w:val="00F56A68"/>
    <w:rsid w:val="00F6737F"/>
    <w:rsid w:val="00F705E1"/>
    <w:rsid w:val="00F92083"/>
    <w:rsid w:val="00FA2D0F"/>
    <w:rsid w:val="00FB168D"/>
    <w:rsid w:val="00FC189D"/>
    <w:rsid w:val="00FC199E"/>
    <w:rsid w:val="00FC6FFB"/>
    <w:rsid w:val="00FC7F2D"/>
    <w:rsid w:val="00FD23B7"/>
    <w:rsid w:val="00FD2CB8"/>
    <w:rsid w:val="00FD6C6E"/>
    <w:rsid w:val="00FF03D8"/>
    <w:rsid w:val="00FF0E57"/>
    <w:rsid w:val="00FF5572"/>
    <w:rsid w:val="00FF7B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3185">
      <o:colormru v:ext="edit" colors="#eaeaea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67F6"/>
    <w:rPr>
      <w:rFonts w:ascii="HelveticaNeueLT Std" w:hAnsi="HelveticaNeueLT Std" w:cs="Arial"/>
      <w:sz w:val="22"/>
      <w:lang w:eastAsia="en-US"/>
    </w:rPr>
  </w:style>
  <w:style w:type="paragraph" w:styleId="berschrift1">
    <w:name w:val="heading 1"/>
    <w:basedOn w:val="Standard"/>
    <w:next w:val="Standard"/>
    <w:qFormat/>
    <w:rsid w:val="001467F6"/>
    <w:pPr>
      <w:keepNext/>
      <w:outlineLvl w:val="0"/>
    </w:pPr>
    <w:rPr>
      <w:rFonts w:ascii="Verdana" w:hAnsi="Verdana"/>
      <w:b/>
      <w:bCs/>
      <w:sz w:val="18"/>
    </w:rPr>
  </w:style>
  <w:style w:type="paragraph" w:styleId="berschrift2">
    <w:name w:val="heading 2"/>
    <w:basedOn w:val="Standard"/>
    <w:next w:val="Standard"/>
    <w:qFormat/>
    <w:rsid w:val="001467F6"/>
    <w:pPr>
      <w:keepNext/>
      <w:outlineLvl w:val="1"/>
    </w:pPr>
    <w:rPr>
      <w:rFonts w:ascii="Verdana" w:hAnsi="Verdana"/>
      <w:b/>
      <w:bCs/>
      <w:color w:val="808080"/>
      <w:sz w:val="18"/>
    </w:rPr>
  </w:style>
  <w:style w:type="paragraph" w:styleId="berschrift3">
    <w:name w:val="heading 3"/>
    <w:basedOn w:val="Standard"/>
    <w:next w:val="Standard"/>
    <w:qFormat/>
    <w:rsid w:val="001467F6"/>
    <w:pPr>
      <w:keepNext/>
      <w:outlineLvl w:val="2"/>
    </w:pPr>
    <w:rPr>
      <w:rFonts w:ascii="Arial" w:hAnsi="Arial"/>
      <w:b/>
      <w:bCs/>
      <w:sz w:val="20"/>
    </w:rPr>
  </w:style>
  <w:style w:type="paragraph" w:styleId="berschrift4">
    <w:name w:val="heading 4"/>
    <w:basedOn w:val="Standard"/>
    <w:next w:val="Standard"/>
    <w:qFormat/>
    <w:rsid w:val="001467F6"/>
    <w:pPr>
      <w:keepNext/>
      <w:outlineLvl w:val="3"/>
    </w:pPr>
    <w:rPr>
      <w:rFonts w:ascii="Arial" w:hAnsi="Arial"/>
      <w:b/>
      <w:bCs/>
      <w:sz w:val="24"/>
    </w:rPr>
  </w:style>
  <w:style w:type="paragraph" w:styleId="berschrift5">
    <w:name w:val="heading 5"/>
    <w:basedOn w:val="Standard"/>
    <w:next w:val="Standard"/>
    <w:qFormat/>
    <w:rsid w:val="001467F6"/>
    <w:pPr>
      <w:keepNext/>
      <w:jc w:val="both"/>
      <w:outlineLvl w:val="4"/>
    </w:pPr>
    <w:rPr>
      <w:rFonts w:ascii="Arial" w:hAnsi="Arial"/>
      <w:b/>
      <w:color w:val="0000FF"/>
      <w:sz w:val="24"/>
    </w:rPr>
  </w:style>
  <w:style w:type="paragraph" w:styleId="berschrift6">
    <w:name w:val="heading 6"/>
    <w:basedOn w:val="Standard"/>
    <w:next w:val="Standard"/>
    <w:link w:val="berschrift6Zchn"/>
    <w:qFormat/>
    <w:rsid w:val="001467F6"/>
    <w:pPr>
      <w:keepNext/>
      <w:outlineLvl w:val="5"/>
    </w:pPr>
    <w:rPr>
      <w:rFonts w:ascii="Arial" w:hAnsi="Arial"/>
      <w:b/>
      <w:bCs/>
      <w:color w:val="0000F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stbody1">
    <w:name w:val="postbody1"/>
    <w:basedOn w:val="Absatz-Standardschriftart"/>
    <w:rsid w:val="001467F6"/>
    <w:rPr>
      <w:spacing w:val="155"/>
      <w:sz w:val="10"/>
      <w:szCs w:val="10"/>
    </w:rPr>
  </w:style>
  <w:style w:type="character" w:styleId="Kommentarzeichen">
    <w:name w:val="annotation reference"/>
    <w:basedOn w:val="Absatz-Standardschriftart"/>
    <w:semiHidden/>
    <w:rsid w:val="001467F6"/>
    <w:rPr>
      <w:sz w:val="16"/>
      <w:szCs w:val="16"/>
    </w:rPr>
  </w:style>
  <w:style w:type="paragraph" w:styleId="Kommentartext">
    <w:name w:val="annotation text"/>
    <w:basedOn w:val="Standard"/>
    <w:semiHidden/>
    <w:rsid w:val="001467F6"/>
    <w:rPr>
      <w:sz w:val="20"/>
    </w:rPr>
  </w:style>
  <w:style w:type="paragraph" w:styleId="Kopfzeile">
    <w:name w:val="header"/>
    <w:basedOn w:val="Standard"/>
    <w:link w:val="KopfzeileZchn"/>
    <w:uiPriority w:val="99"/>
    <w:rsid w:val="001467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467F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1467F6"/>
  </w:style>
  <w:style w:type="character" w:styleId="Hyperlink">
    <w:name w:val="Hyperlink"/>
    <w:basedOn w:val="Absatz-Standardschriftart"/>
    <w:semiHidden/>
    <w:rsid w:val="001467F6"/>
    <w:rPr>
      <w:color w:val="0000FF"/>
      <w:u w:val="single"/>
    </w:rPr>
  </w:style>
  <w:style w:type="paragraph" w:styleId="Textkrper">
    <w:name w:val="Body Text"/>
    <w:basedOn w:val="Standard"/>
    <w:semiHidden/>
    <w:rsid w:val="001467F6"/>
    <w:pPr>
      <w:jc w:val="right"/>
    </w:pPr>
    <w:rPr>
      <w:rFonts w:ascii="Arial" w:hAnsi="Arial"/>
      <w:color w:val="0000FF"/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F92083"/>
    <w:rPr>
      <w:rFonts w:ascii="HelveticaNeueLT Std" w:hAnsi="HelveticaNeueLT Std" w:cs="Arial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49F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49FF"/>
    <w:rPr>
      <w:rFonts w:ascii="Tahoma" w:hAnsi="Tahoma" w:cs="Tahoma"/>
      <w:sz w:val="16"/>
      <w:szCs w:val="16"/>
      <w:lang w:eastAsia="en-US"/>
    </w:rPr>
  </w:style>
  <w:style w:type="character" w:customStyle="1" w:styleId="berschrift6Zchn">
    <w:name w:val="Überschrift 6 Zchn"/>
    <w:basedOn w:val="Absatz-Standardschriftart"/>
    <w:link w:val="berschrift6"/>
    <w:rsid w:val="008730DE"/>
    <w:rPr>
      <w:rFonts w:ascii="Arial" w:hAnsi="Arial" w:cs="Arial"/>
      <w:b/>
      <w:bCs/>
      <w:color w:val="0000FF"/>
      <w:sz w:val="24"/>
      <w:lang w:eastAsia="en-US"/>
    </w:rPr>
  </w:style>
  <w:style w:type="table" w:styleId="Tabellenraster">
    <w:name w:val="Table Grid"/>
    <w:basedOn w:val="NormaleTabelle"/>
    <w:uiPriority w:val="59"/>
    <w:rsid w:val="003E7F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esuchterHyperlink">
    <w:name w:val="FollowedHyperlink"/>
    <w:basedOn w:val="Absatz-Standardschriftart"/>
    <w:uiPriority w:val="99"/>
    <w:semiHidden/>
    <w:unhideWhenUsed/>
    <w:rsid w:val="009E7A31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7A52E9"/>
    <w:pPr>
      <w:ind w:left="720"/>
      <w:contextualSpacing/>
    </w:pPr>
  </w:style>
  <w:style w:type="character" w:customStyle="1" w:styleId="livestream2">
    <w:name w:val="livestream2"/>
    <w:basedOn w:val="Absatz-Standardschriftart"/>
    <w:rsid w:val="007E4FEF"/>
  </w:style>
  <w:style w:type="paragraph" w:styleId="Funotentext">
    <w:name w:val="footnote text"/>
    <w:basedOn w:val="Standard"/>
    <w:link w:val="FunotentextZchn"/>
    <w:uiPriority w:val="99"/>
    <w:semiHidden/>
    <w:unhideWhenUsed/>
    <w:rsid w:val="009A1AF9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A1AF9"/>
    <w:rPr>
      <w:rFonts w:ascii="HelveticaNeueLT Std" w:hAnsi="HelveticaNeueLT Std" w:cs="Arial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9A1AF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67F6"/>
    <w:rPr>
      <w:rFonts w:ascii="HelveticaNeueLT Std" w:hAnsi="HelveticaNeueLT Std" w:cs="Arial"/>
      <w:sz w:val="22"/>
      <w:lang w:eastAsia="en-US"/>
    </w:rPr>
  </w:style>
  <w:style w:type="paragraph" w:styleId="berschrift1">
    <w:name w:val="heading 1"/>
    <w:basedOn w:val="Standard"/>
    <w:next w:val="Standard"/>
    <w:qFormat/>
    <w:rsid w:val="001467F6"/>
    <w:pPr>
      <w:keepNext/>
      <w:outlineLvl w:val="0"/>
    </w:pPr>
    <w:rPr>
      <w:rFonts w:ascii="Verdana" w:hAnsi="Verdana"/>
      <w:b/>
      <w:bCs/>
      <w:sz w:val="18"/>
    </w:rPr>
  </w:style>
  <w:style w:type="paragraph" w:styleId="berschrift2">
    <w:name w:val="heading 2"/>
    <w:basedOn w:val="Standard"/>
    <w:next w:val="Standard"/>
    <w:qFormat/>
    <w:rsid w:val="001467F6"/>
    <w:pPr>
      <w:keepNext/>
      <w:outlineLvl w:val="1"/>
    </w:pPr>
    <w:rPr>
      <w:rFonts w:ascii="Verdana" w:hAnsi="Verdana"/>
      <w:b/>
      <w:bCs/>
      <w:color w:val="808080"/>
      <w:sz w:val="18"/>
    </w:rPr>
  </w:style>
  <w:style w:type="paragraph" w:styleId="berschrift3">
    <w:name w:val="heading 3"/>
    <w:basedOn w:val="Standard"/>
    <w:next w:val="Standard"/>
    <w:qFormat/>
    <w:rsid w:val="001467F6"/>
    <w:pPr>
      <w:keepNext/>
      <w:outlineLvl w:val="2"/>
    </w:pPr>
    <w:rPr>
      <w:rFonts w:ascii="Arial" w:hAnsi="Arial"/>
      <w:b/>
      <w:bCs/>
      <w:sz w:val="20"/>
    </w:rPr>
  </w:style>
  <w:style w:type="paragraph" w:styleId="berschrift4">
    <w:name w:val="heading 4"/>
    <w:basedOn w:val="Standard"/>
    <w:next w:val="Standard"/>
    <w:qFormat/>
    <w:rsid w:val="001467F6"/>
    <w:pPr>
      <w:keepNext/>
      <w:outlineLvl w:val="3"/>
    </w:pPr>
    <w:rPr>
      <w:rFonts w:ascii="Arial" w:hAnsi="Arial"/>
      <w:b/>
      <w:bCs/>
      <w:sz w:val="24"/>
    </w:rPr>
  </w:style>
  <w:style w:type="paragraph" w:styleId="berschrift5">
    <w:name w:val="heading 5"/>
    <w:basedOn w:val="Standard"/>
    <w:next w:val="Standard"/>
    <w:qFormat/>
    <w:rsid w:val="001467F6"/>
    <w:pPr>
      <w:keepNext/>
      <w:jc w:val="both"/>
      <w:outlineLvl w:val="4"/>
    </w:pPr>
    <w:rPr>
      <w:rFonts w:ascii="Arial" w:hAnsi="Arial"/>
      <w:b/>
      <w:color w:val="0000FF"/>
      <w:sz w:val="24"/>
    </w:rPr>
  </w:style>
  <w:style w:type="paragraph" w:styleId="berschrift6">
    <w:name w:val="heading 6"/>
    <w:basedOn w:val="Standard"/>
    <w:next w:val="Standard"/>
    <w:link w:val="berschrift6Zchn"/>
    <w:qFormat/>
    <w:rsid w:val="001467F6"/>
    <w:pPr>
      <w:keepNext/>
      <w:outlineLvl w:val="5"/>
    </w:pPr>
    <w:rPr>
      <w:rFonts w:ascii="Arial" w:hAnsi="Arial"/>
      <w:b/>
      <w:bCs/>
      <w:color w:val="0000F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stbody1">
    <w:name w:val="postbody1"/>
    <w:basedOn w:val="Absatz-Standardschriftart"/>
    <w:rsid w:val="001467F6"/>
    <w:rPr>
      <w:spacing w:val="155"/>
      <w:sz w:val="10"/>
      <w:szCs w:val="10"/>
    </w:rPr>
  </w:style>
  <w:style w:type="character" w:styleId="Kommentarzeichen">
    <w:name w:val="annotation reference"/>
    <w:basedOn w:val="Absatz-Standardschriftart"/>
    <w:semiHidden/>
    <w:rsid w:val="001467F6"/>
    <w:rPr>
      <w:sz w:val="16"/>
      <w:szCs w:val="16"/>
    </w:rPr>
  </w:style>
  <w:style w:type="paragraph" w:styleId="Kommentartext">
    <w:name w:val="annotation text"/>
    <w:basedOn w:val="Standard"/>
    <w:semiHidden/>
    <w:rsid w:val="001467F6"/>
    <w:rPr>
      <w:sz w:val="20"/>
    </w:rPr>
  </w:style>
  <w:style w:type="paragraph" w:styleId="Kopfzeile">
    <w:name w:val="header"/>
    <w:basedOn w:val="Standard"/>
    <w:link w:val="KopfzeileZchn"/>
    <w:uiPriority w:val="99"/>
    <w:rsid w:val="001467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467F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1467F6"/>
  </w:style>
  <w:style w:type="character" w:styleId="Hyperlink">
    <w:name w:val="Hyperlink"/>
    <w:basedOn w:val="Absatz-Standardschriftart"/>
    <w:semiHidden/>
    <w:rsid w:val="001467F6"/>
    <w:rPr>
      <w:color w:val="0000FF"/>
      <w:u w:val="single"/>
    </w:rPr>
  </w:style>
  <w:style w:type="paragraph" w:styleId="Textkrper">
    <w:name w:val="Body Text"/>
    <w:basedOn w:val="Standard"/>
    <w:semiHidden/>
    <w:rsid w:val="001467F6"/>
    <w:pPr>
      <w:jc w:val="right"/>
    </w:pPr>
    <w:rPr>
      <w:rFonts w:ascii="Arial" w:hAnsi="Arial"/>
      <w:color w:val="0000FF"/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F92083"/>
    <w:rPr>
      <w:rFonts w:ascii="HelveticaNeueLT Std" w:hAnsi="HelveticaNeueLT Std" w:cs="Arial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49F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49FF"/>
    <w:rPr>
      <w:rFonts w:ascii="Tahoma" w:hAnsi="Tahoma" w:cs="Tahoma"/>
      <w:sz w:val="16"/>
      <w:szCs w:val="16"/>
      <w:lang w:eastAsia="en-US"/>
    </w:rPr>
  </w:style>
  <w:style w:type="character" w:customStyle="1" w:styleId="berschrift6Zchn">
    <w:name w:val="Überschrift 6 Zchn"/>
    <w:basedOn w:val="Absatz-Standardschriftart"/>
    <w:link w:val="berschrift6"/>
    <w:rsid w:val="008730DE"/>
    <w:rPr>
      <w:rFonts w:ascii="Arial" w:hAnsi="Arial" w:cs="Arial"/>
      <w:b/>
      <w:bCs/>
      <w:color w:val="0000FF"/>
      <w:sz w:val="24"/>
      <w:lang w:eastAsia="en-US"/>
    </w:rPr>
  </w:style>
  <w:style w:type="table" w:styleId="Tabellenraster">
    <w:name w:val="Table Grid"/>
    <w:basedOn w:val="NormaleTabelle"/>
    <w:uiPriority w:val="59"/>
    <w:rsid w:val="003E7F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esuchterHyperlink">
    <w:name w:val="FollowedHyperlink"/>
    <w:basedOn w:val="Absatz-Standardschriftart"/>
    <w:uiPriority w:val="99"/>
    <w:semiHidden/>
    <w:unhideWhenUsed/>
    <w:rsid w:val="009E7A31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7A52E9"/>
    <w:pPr>
      <w:ind w:left="720"/>
      <w:contextualSpacing/>
    </w:pPr>
  </w:style>
  <w:style w:type="character" w:customStyle="1" w:styleId="livestream2">
    <w:name w:val="livestream2"/>
    <w:basedOn w:val="Absatz-Standardschriftart"/>
    <w:rsid w:val="007E4FEF"/>
  </w:style>
  <w:style w:type="paragraph" w:styleId="Funotentext">
    <w:name w:val="footnote text"/>
    <w:basedOn w:val="Standard"/>
    <w:link w:val="FunotentextZchn"/>
    <w:uiPriority w:val="99"/>
    <w:semiHidden/>
    <w:unhideWhenUsed/>
    <w:rsid w:val="009A1AF9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A1AF9"/>
    <w:rPr>
      <w:rFonts w:ascii="HelveticaNeueLT Std" w:hAnsi="HelveticaNeueLT Std" w:cs="Arial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9A1A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2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2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8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77090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466664">
                      <w:marLeft w:val="27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46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792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2161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9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03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5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174676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202440">
                      <w:marLeft w:val="27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47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317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achsst\Documents\Vorlagen\Vorlage%20Didaktische%20Hinweise%20Filmreihe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E3094-4164-4E95-9BB5-D38010FA0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Didaktische Hinweise Filmreihe.dotx</Template>
  <TotalTime>0</TotalTime>
  <Pages>1</Pages>
  <Words>173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Web-Dokus</vt:lpstr>
    </vt:vector>
  </TitlesOfParts>
  <Company>SF Schweizer Fernsehen</Company>
  <LinksUpToDate>false</LinksUpToDate>
  <CharactersWithSpaces>1266</CharactersWithSpaces>
  <SharedDoc>false</SharedDoc>
  <HLinks>
    <vt:vector size="6" baseType="variant">
      <vt:variant>
        <vt:i4>7143467</vt:i4>
      </vt:variant>
      <vt:variant>
        <vt:i4>2</vt:i4>
      </vt:variant>
      <vt:variant>
        <vt:i4>0</vt:i4>
      </vt:variant>
      <vt:variant>
        <vt:i4>5</vt:i4>
      </vt:variant>
      <vt:variant>
        <vt:lpwstr>http://www.iconomix.ch/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Web-Dokus</dc:title>
  <dc:creator>Trachsler, Stefanie</dc:creator>
  <cp:lastModifiedBy>Marriott, Steven</cp:lastModifiedBy>
  <cp:revision>7</cp:revision>
  <cp:lastPrinted>2012-11-21T10:12:00Z</cp:lastPrinted>
  <dcterms:created xsi:type="dcterms:W3CDTF">2013-01-31T15:04:00Z</dcterms:created>
  <dcterms:modified xsi:type="dcterms:W3CDTF">2013-01-31T15:11:00Z</dcterms:modified>
  <cp:category>Zuma Vorlage phe</cp:category>
</cp:coreProperties>
</file>