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E7468" w:rsidP="00CB15CC">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9"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117491">
            <w:pPr>
              <w:pStyle w:val="berschrift4"/>
              <w:spacing w:after="40"/>
              <w:jc w:val="right"/>
            </w:pPr>
            <w:r>
              <w:t>Lösungen zum</w:t>
            </w:r>
            <w:r>
              <w:br/>
            </w:r>
            <w:r w:rsidR="00117491">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74866" w:rsidTr="00086C9A">
        <w:trPr>
          <w:cantSplit/>
          <w:trHeight w:val="35"/>
        </w:trPr>
        <w:tc>
          <w:tcPr>
            <w:tcW w:w="2770" w:type="dxa"/>
            <w:vMerge w:val="restart"/>
            <w:vAlign w:val="center"/>
          </w:tcPr>
          <w:p w:rsidR="00A74866" w:rsidRDefault="005E7468" w:rsidP="00086C9A">
            <w:pPr>
              <w:tabs>
                <w:tab w:val="right" w:pos="9072"/>
              </w:tabs>
              <w:jc w:val="center"/>
              <w:rPr>
                <w:rFonts w:ascii="Arial" w:hAnsi="Arial"/>
                <w:sz w:val="10"/>
              </w:rPr>
            </w:pPr>
            <w:r>
              <w:rPr>
                <w:rFonts w:ascii="Arial" w:hAnsi="Arial"/>
                <w:noProof/>
                <w:sz w:val="10"/>
                <w:lang w:eastAsia="de-CH"/>
              </w:rPr>
              <w:pict>
                <v:shape id="_x0000_i1026" type="#_x0000_t75" style="width:131.25pt;height:94.5pt;visibility:visible">
                  <v:imagedata r:id="rId10" o:title="3350_bn_ke_schreienSchweigen"/>
                </v:shape>
              </w:pict>
            </w:r>
          </w:p>
        </w:tc>
        <w:tc>
          <w:tcPr>
            <w:tcW w:w="180" w:type="dxa"/>
            <w:vMerge w:val="restart"/>
            <w:vAlign w:val="center"/>
          </w:tcPr>
          <w:p w:rsidR="00A74866" w:rsidRDefault="00A74866" w:rsidP="00086C9A">
            <w:pPr>
              <w:tabs>
                <w:tab w:val="right" w:pos="9072"/>
              </w:tabs>
              <w:jc w:val="center"/>
              <w:rPr>
                <w:rFonts w:ascii="Arial" w:hAnsi="Arial"/>
                <w:sz w:val="10"/>
              </w:rPr>
            </w:pPr>
          </w:p>
        </w:tc>
        <w:tc>
          <w:tcPr>
            <w:tcW w:w="3641" w:type="dxa"/>
            <w:gridSpan w:val="3"/>
            <w:shd w:val="clear" w:color="auto" w:fill="C7C0B9"/>
          </w:tcPr>
          <w:p w:rsidR="00A74866" w:rsidRPr="002C207A" w:rsidRDefault="00A74866" w:rsidP="0023329C">
            <w:pPr>
              <w:ind w:left="708" w:hanging="708"/>
              <w:rPr>
                <w:rFonts w:ascii="Arial" w:hAnsi="Arial"/>
                <w:sz w:val="18"/>
                <w:highlight w:val="lightGray"/>
              </w:rPr>
            </w:pPr>
          </w:p>
        </w:tc>
        <w:tc>
          <w:tcPr>
            <w:tcW w:w="2624" w:type="dxa"/>
            <w:shd w:val="clear" w:color="auto" w:fill="C7C0B9"/>
          </w:tcPr>
          <w:p w:rsidR="00A74866" w:rsidRPr="002C207A" w:rsidRDefault="00A74866" w:rsidP="0023329C">
            <w:pPr>
              <w:ind w:left="708" w:hanging="708"/>
              <w:jc w:val="right"/>
              <w:rPr>
                <w:rFonts w:ascii="Arial" w:hAnsi="Arial"/>
                <w:sz w:val="18"/>
              </w:rPr>
            </w:pPr>
          </w:p>
        </w:tc>
      </w:tr>
      <w:tr w:rsidR="00A74866" w:rsidTr="00086C9A">
        <w:trPr>
          <w:cantSplit/>
          <w:trHeight w:hRule="exact" w:val="600"/>
        </w:trPr>
        <w:tc>
          <w:tcPr>
            <w:tcW w:w="2770" w:type="dxa"/>
            <w:vMerge/>
            <w:vAlign w:val="center"/>
          </w:tcPr>
          <w:p w:rsidR="00A74866" w:rsidRDefault="00A74866" w:rsidP="00086C9A">
            <w:pPr>
              <w:tabs>
                <w:tab w:val="right" w:pos="9072"/>
              </w:tabs>
              <w:jc w:val="center"/>
              <w:rPr>
                <w:rFonts w:ascii="Arial" w:hAnsi="Arial"/>
                <w:sz w:val="10"/>
              </w:rPr>
            </w:pPr>
          </w:p>
        </w:tc>
        <w:tc>
          <w:tcPr>
            <w:tcW w:w="180" w:type="dxa"/>
            <w:vMerge/>
            <w:vAlign w:val="center"/>
          </w:tcPr>
          <w:p w:rsidR="00A74866" w:rsidRDefault="00A74866" w:rsidP="00086C9A">
            <w:pPr>
              <w:tabs>
                <w:tab w:val="right" w:pos="9072"/>
              </w:tabs>
              <w:jc w:val="center"/>
              <w:rPr>
                <w:rFonts w:ascii="Arial" w:hAnsi="Arial"/>
                <w:sz w:val="10"/>
              </w:rPr>
            </w:pPr>
          </w:p>
        </w:tc>
        <w:tc>
          <w:tcPr>
            <w:tcW w:w="6265" w:type="dxa"/>
            <w:gridSpan w:val="4"/>
            <w:shd w:val="clear" w:color="auto" w:fill="EAEAEA"/>
          </w:tcPr>
          <w:p w:rsidR="00A74866" w:rsidRPr="002C207A" w:rsidRDefault="00A74866" w:rsidP="0023329C">
            <w:pPr>
              <w:rPr>
                <w:rFonts w:ascii="Arial" w:hAnsi="Arial"/>
                <w:b/>
                <w:bCs/>
                <w:sz w:val="26"/>
              </w:rPr>
            </w:pPr>
          </w:p>
          <w:p w:rsidR="00A74866" w:rsidRPr="002C207A" w:rsidRDefault="00A74866" w:rsidP="0023329C">
            <w:pPr>
              <w:pStyle w:val="berschrift6"/>
              <w:rPr>
                <w:color w:val="auto"/>
                <w:sz w:val="26"/>
                <w:highlight w:val="lightGray"/>
              </w:rPr>
            </w:pPr>
            <w:r>
              <w:rPr>
                <w:color w:val="auto"/>
                <w:sz w:val="26"/>
              </w:rPr>
              <w:t>Kulturelle Eigenheiten</w:t>
            </w:r>
          </w:p>
        </w:tc>
      </w:tr>
      <w:tr w:rsidR="00A74866" w:rsidTr="00086C9A">
        <w:trPr>
          <w:cantSplit/>
          <w:trHeight w:val="1100"/>
        </w:trPr>
        <w:tc>
          <w:tcPr>
            <w:tcW w:w="2770" w:type="dxa"/>
            <w:vMerge/>
            <w:tcBorders>
              <w:bottom w:val="nil"/>
            </w:tcBorders>
            <w:vAlign w:val="center"/>
          </w:tcPr>
          <w:p w:rsidR="00A74866" w:rsidRDefault="00A74866" w:rsidP="00086C9A">
            <w:pPr>
              <w:tabs>
                <w:tab w:val="right" w:pos="9072"/>
              </w:tabs>
              <w:jc w:val="center"/>
              <w:rPr>
                <w:rFonts w:ascii="Arial" w:hAnsi="Arial"/>
                <w:sz w:val="10"/>
              </w:rPr>
            </w:pPr>
          </w:p>
        </w:tc>
        <w:tc>
          <w:tcPr>
            <w:tcW w:w="180" w:type="dxa"/>
            <w:vMerge/>
            <w:tcBorders>
              <w:bottom w:val="nil"/>
            </w:tcBorders>
            <w:vAlign w:val="center"/>
          </w:tcPr>
          <w:p w:rsidR="00A74866" w:rsidRDefault="00A74866" w:rsidP="00086C9A">
            <w:pPr>
              <w:tabs>
                <w:tab w:val="right" w:pos="9072"/>
              </w:tabs>
              <w:jc w:val="center"/>
              <w:rPr>
                <w:rFonts w:ascii="Arial" w:hAnsi="Arial"/>
                <w:sz w:val="10"/>
              </w:rPr>
            </w:pPr>
          </w:p>
        </w:tc>
        <w:tc>
          <w:tcPr>
            <w:tcW w:w="6265" w:type="dxa"/>
            <w:gridSpan w:val="4"/>
            <w:tcBorders>
              <w:bottom w:val="nil"/>
            </w:tcBorders>
            <w:shd w:val="clear" w:color="auto" w:fill="EAEAEA"/>
          </w:tcPr>
          <w:p w:rsidR="00A74866" w:rsidRPr="002C207A" w:rsidRDefault="00A74866" w:rsidP="0023329C">
            <w:pPr>
              <w:rPr>
                <w:rFonts w:ascii="Arial" w:hAnsi="Arial"/>
                <w:sz w:val="20"/>
              </w:rPr>
            </w:pPr>
            <w:r>
              <w:rPr>
                <w:rFonts w:ascii="Arial" w:hAnsi="Arial"/>
                <w:sz w:val="20"/>
              </w:rPr>
              <w:t>Schreien – Schweigen</w:t>
            </w:r>
            <w:r w:rsidR="00120CF3">
              <w:rPr>
                <w:rFonts w:ascii="Arial" w:hAnsi="Arial"/>
                <w:sz w:val="20"/>
              </w:rPr>
              <w:t xml:space="preserve"> (2</w:t>
            </w:r>
            <w:r w:rsidR="005E7468">
              <w:rPr>
                <w:rFonts w:ascii="Arial" w:hAnsi="Arial"/>
                <w:sz w:val="20"/>
              </w:rPr>
              <w:t>1</w:t>
            </w:r>
            <w:bookmarkStart w:id="0" w:name="_GoBack"/>
            <w:bookmarkEnd w:id="0"/>
            <w:r w:rsidR="00120CF3">
              <w:rPr>
                <w:rFonts w:ascii="Arial" w:hAnsi="Arial"/>
                <w:sz w:val="20"/>
              </w:rPr>
              <w:t>)</w:t>
            </w:r>
          </w:p>
          <w:p w:rsidR="00A74866" w:rsidRPr="002C207A" w:rsidRDefault="00A74866" w:rsidP="0023329C">
            <w:pPr>
              <w:rPr>
                <w:rFonts w:ascii="Arial" w:hAnsi="Arial"/>
                <w:sz w:val="20"/>
              </w:rPr>
            </w:pPr>
          </w:p>
          <w:p w:rsidR="00A74866" w:rsidRDefault="00A74866" w:rsidP="0023329C">
            <w:pPr>
              <w:rPr>
                <w:rFonts w:ascii="Arial" w:hAnsi="Arial"/>
                <w:sz w:val="20"/>
              </w:rPr>
            </w:pPr>
            <w:r>
              <w:rPr>
                <w:rFonts w:ascii="Arial" w:hAnsi="Arial"/>
                <w:sz w:val="20"/>
              </w:rPr>
              <w:t>14:30</w:t>
            </w:r>
            <w:r w:rsidRPr="002C207A">
              <w:rPr>
                <w:rFonts w:ascii="Arial" w:hAnsi="Arial"/>
                <w:sz w:val="20"/>
              </w:rPr>
              <w:t xml:space="preserve"> Minuten</w:t>
            </w:r>
          </w:p>
          <w:p w:rsidR="00A74866" w:rsidRPr="002C207A" w:rsidRDefault="00A74866" w:rsidP="0023329C">
            <w:pPr>
              <w:rPr>
                <w:rFonts w:ascii="Arial" w:hAnsi="Arial"/>
                <w:highlight w:val="lightGray"/>
              </w:rPr>
            </w:pPr>
            <w:r>
              <w:rPr>
                <w:rFonts w:ascii="Arial" w:hAnsi="Arial"/>
                <w:sz w:val="20"/>
              </w:rPr>
              <w:t>Zweikanal-Ton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A74866" w:rsidRDefault="00A74866">
            <w:pPr>
              <w:pStyle w:val="Default"/>
              <w:rPr>
                <w:sz w:val="20"/>
                <w:szCs w:val="20"/>
              </w:rPr>
            </w:pPr>
            <w:r>
              <w:rPr>
                <w:b/>
                <w:bCs/>
                <w:sz w:val="20"/>
                <w:szCs w:val="20"/>
              </w:rPr>
              <w:t xml:space="preserve">1. Aus welchen Gründen schreit der Mensch? </w:t>
            </w:r>
          </w:p>
          <w:p w:rsidR="00A74866" w:rsidRDefault="00A74866">
            <w:pPr>
              <w:pStyle w:val="Default"/>
              <w:rPr>
                <w:sz w:val="20"/>
                <w:szCs w:val="20"/>
              </w:rPr>
            </w:pPr>
            <w:r>
              <w:rPr>
                <w:sz w:val="20"/>
                <w:szCs w:val="20"/>
              </w:rPr>
              <w:t xml:space="preserve">Aus Wut, Protest, Not, Verzweiflung, Schmerz, Ungerechtigkeit, Überforderung, Angst, Freude, um jemanden anzufeuern, um sich zu wehren, um Autorität zu markieren, um jemanden einzuschüchtern, um Luft abzulassen, um sich bemerkbar zu machen oder wenn man sich missverstanden fühlt. </w:t>
            </w:r>
          </w:p>
          <w:p w:rsidR="00A74866" w:rsidRDefault="00A74866">
            <w:pPr>
              <w:pStyle w:val="Default"/>
              <w:rPr>
                <w:sz w:val="20"/>
                <w:szCs w:val="20"/>
              </w:rPr>
            </w:pPr>
          </w:p>
          <w:p w:rsidR="00A74866" w:rsidRDefault="00A74866">
            <w:pPr>
              <w:pStyle w:val="Default"/>
              <w:rPr>
                <w:sz w:val="20"/>
                <w:szCs w:val="20"/>
              </w:rPr>
            </w:pPr>
            <w:r>
              <w:rPr>
                <w:b/>
                <w:bCs/>
                <w:sz w:val="20"/>
                <w:szCs w:val="20"/>
              </w:rPr>
              <w:t xml:space="preserve">2. Was ist positiv bzw. negativ am Schreien? </w:t>
            </w:r>
          </w:p>
          <w:p w:rsidR="00A74866" w:rsidRDefault="00A74866">
            <w:pPr>
              <w:pStyle w:val="Default"/>
              <w:rPr>
                <w:sz w:val="20"/>
                <w:szCs w:val="20"/>
              </w:rPr>
            </w:pPr>
            <w:r>
              <w:rPr>
                <w:sz w:val="20"/>
                <w:szCs w:val="20"/>
              </w:rPr>
              <w:t xml:space="preserve">Schreien ist gut, wenn damit Gefühle ausgedrückt werden, die sonst unter Verschluss bleiben. </w:t>
            </w:r>
          </w:p>
          <w:p w:rsidR="00A74866" w:rsidRDefault="00A74866">
            <w:pPr>
              <w:pStyle w:val="Default"/>
              <w:rPr>
                <w:sz w:val="20"/>
                <w:szCs w:val="20"/>
              </w:rPr>
            </w:pPr>
            <w:r>
              <w:rPr>
                <w:sz w:val="20"/>
                <w:szCs w:val="20"/>
              </w:rPr>
              <w:t xml:space="preserve">Schreien ist schlecht, wenn sich jemand ohne Rücksicht auf das Gegenüber Luft macht oder das Schreien sogar zum Einschüchtern oder als Gewaltmittel missbraucht. </w:t>
            </w:r>
          </w:p>
          <w:p w:rsidR="00A74866" w:rsidRDefault="00A74866">
            <w:pPr>
              <w:pStyle w:val="Default"/>
              <w:rPr>
                <w:sz w:val="20"/>
                <w:szCs w:val="20"/>
              </w:rPr>
            </w:pPr>
          </w:p>
          <w:p w:rsidR="00A74866" w:rsidRDefault="00A74866">
            <w:pPr>
              <w:pStyle w:val="Default"/>
              <w:rPr>
                <w:sz w:val="20"/>
                <w:szCs w:val="20"/>
              </w:rPr>
            </w:pPr>
            <w:r>
              <w:rPr>
                <w:b/>
                <w:bCs/>
                <w:sz w:val="20"/>
                <w:szCs w:val="20"/>
              </w:rPr>
              <w:t xml:space="preserve">3. Notiere Beispiele aus unterschiedlichen Kulturen zum Thema «Schreien». </w:t>
            </w:r>
          </w:p>
          <w:p w:rsidR="00A74866" w:rsidRDefault="00A74866">
            <w:pPr>
              <w:pStyle w:val="Default"/>
              <w:rPr>
                <w:sz w:val="20"/>
                <w:szCs w:val="20"/>
              </w:rPr>
            </w:pPr>
            <w:r>
              <w:rPr>
                <w:sz w:val="20"/>
                <w:szCs w:val="20"/>
              </w:rPr>
              <w:t xml:space="preserve">Im Alpenraum entstand Anfang des 16. Jahrhunderts der Betruf, woraus dann der Jodel entstand. Sennen und Bauern konnten sich so über weite Distanzen miteinander verständigen. Der Gebetsruf des Muezzins vom Minarett der Moschee herunter ist ein islamisches Glaubensbekenntnis und die Aufforderung an die Gläubigen zum Gebet. In vielen orientalischen Ländern gehört der trillernde Schrei der Frauen zum Alltag. Der sogenannte Zaghreeschrei ist immer Ausdruck starker Gefühlsregung. Ein finnischer Männerchor schreit organisiert seine «Lieder». </w:t>
            </w:r>
          </w:p>
          <w:p w:rsidR="00A74866" w:rsidRDefault="00A74866">
            <w:pPr>
              <w:pStyle w:val="Default"/>
              <w:rPr>
                <w:sz w:val="20"/>
                <w:szCs w:val="20"/>
              </w:rPr>
            </w:pPr>
          </w:p>
          <w:p w:rsidR="00A74866" w:rsidRDefault="00A74866">
            <w:pPr>
              <w:pStyle w:val="Default"/>
              <w:rPr>
                <w:sz w:val="20"/>
                <w:szCs w:val="20"/>
              </w:rPr>
            </w:pPr>
            <w:r>
              <w:rPr>
                <w:b/>
                <w:bCs/>
                <w:sz w:val="20"/>
                <w:szCs w:val="20"/>
              </w:rPr>
              <w:t xml:space="preserve">4. Was passiert, wenn wir zu lange schreien? </w:t>
            </w:r>
          </w:p>
          <w:p w:rsidR="00A74866" w:rsidRDefault="00A74866">
            <w:pPr>
              <w:pStyle w:val="Default"/>
              <w:rPr>
                <w:sz w:val="20"/>
                <w:szCs w:val="20"/>
              </w:rPr>
            </w:pPr>
            <w:r>
              <w:rPr>
                <w:sz w:val="20"/>
                <w:szCs w:val="20"/>
              </w:rPr>
              <w:t xml:space="preserve">Wer z.B. bei einem Fest oder an einem Sportanlass während einer längeren Zeitspanne laut schreit, dessen Ohr wird irritiert, und er oder sie wird heiser und verliert vorübergehend die Stimme, welche sich danach aber wieder erholt. </w:t>
            </w:r>
          </w:p>
          <w:p w:rsidR="00A74866" w:rsidRDefault="00A74866">
            <w:pPr>
              <w:pStyle w:val="Default"/>
              <w:rPr>
                <w:sz w:val="20"/>
                <w:szCs w:val="20"/>
              </w:rPr>
            </w:pPr>
          </w:p>
          <w:p w:rsidR="00A74866" w:rsidRDefault="00A74866">
            <w:pPr>
              <w:pStyle w:val="Default"/>
              <w:rPr>
                <w:sz w:val="20"/>
                <w:szCs w:val="20"/>
              </w:rPr>
            </w:pPr>
            <w:r>
              <w:rPr>
                <w:b/>
                <w:bCs/>
                <w:sz w:val="20"/>
                <w:szCs w:val="20"/>
              </w:rPr>
              <w:t xml:space="preserve">5. Welche Folgen kann Kehlkopfkrebs haben? </w:t>
            </w:r>
          </w:p>
          <w:p w:rsidR="00A74866" w:rsidRDefault="00A74866">
            <w:pPr>
              <w:pStyle w:val="Default"/>
              <w:rPr>
                <w:sz w:val="20"/>
                <w:szCs w:val="20"/>
              </w:rPr>
            </w:pPr>
            <w:r>
              <w:rPr>
                <w:sz w:val="20"/>
                <w:szCs w:val="20"/>
              </w:rPr>
              <w:t>Patienten mit Kehlkopfkrebs müssen unter Umständen den Kehlkopf operativ entfernen lassen und verlieren so die Stimme. Die Betroff</w:t>
            </w:r>
            <w:r>
              <w:rPr>
                <w:sz w:val="20"/>
                <w:szCs w:val="20"/>
              </w:rPr>
              <w:t>e</w:t>
            </w:r>
            <w:r>
              <w:rPr>
                <w:sz w:val="20"/>
                <w:szCs w:val="20"/>
              </w:rPr>
              <w:t xml:space="preserve">nen müssen eine Ersatzstimme lernen. </w:t>
            </w:r>
          </w:p>
          <w:p w:rsidR="00A74866" w:rsidRDefault="00A74866">
            <w:pPr>
              <w:pStyle w:val="Default"/>
              <w:rPr>
                <w:sz w:val="20"/>
                <w:szCs w:val="20"/>
              </w:rPr>
            </w:pPr>
          </w:p>
          <w:p w:rsidR="00A74866" w:rsidRDefault="00A74866">
            <w:pPr>
              <w:pStyle w:val="Default"/>
              <w:rPr>
                <w:sz w:val="20"/>
                <w:szCs w:val="20"/>
              </w:rPr>
            </w:pPr>
            <w:r>
              <w:rPr>
                <w:b/>
                <w:bCs/>
                <w:sz w:val="20"/>
                <w:szCs w:val="20"/>
              </w:rPr>
              <w:t xml:space="preserve">6. Was bedeutet taubstumm? </w:t>
            </w:r>
          </w:p>
          <w:p w:rsidR="00A74866" w:rsidRDefault="00A74866">
            <w:pPr>
              <w:pStyle w:val="Default"/>
              <w:rPr>
                <w:sz w:val="20"/>
                <w:szCs w:val="20"/>
              </w:rPr>
            </w:pPr>
            <w:r>
              <w:rPr>
                <w:sz w:val="20"/>
                <w:szCs w:val="20"/>
              </w:rPr>
              <w:t>Taubstumme Menschen sind nicht stumm, sondern lernen das Spr</w:t>
            </w:r>
            <w:r>
              <w:rPr>
                <w:sz w:val="20"/>
                <w:szCs w:val="20"/>
              </w:rPr>
              <w:t>e</w:t>
            </w:r>
            <w:r>
              <w:rPr>
                <w:sz w:val="20"/>
                <w:szCs w:val="20"/>
              </w:rPr>
              <w:t xml:space="preserve">chen nicht richtig, weil sie nichts hören. </w:t>
            </w:r>
          </w:p>
          <w:p w:rsidR="00A74866" w:rsidRDefault="00A74866">
            <w:pPr>
              <w:pStyle w:val="Default"/>
              <w:rPr>
                <w:sz w:val="20"/>
                <w:szCs w:val="20"/>
              </w:rPr>
            </w:pPr>
          </w:p>
          <w:p w:rsidR="00A74866" w:rsidRDefault="00A74866">
            <w:pPr>
              <w:pStyle w:val="Default"/>
              <w:rPr>
                <w:sz w:val="20"/>
                <w:szCs w:val="20"/>
              </w:rPr>
            </w:pPr>
          </w:p>
          <w:p w:rsidR="00A74866" w:rsidRDefault="00A74866">
            <w:pPr>
              <w:pStyle w:val="Default"/>
              <w:rPr>
                <w:sz w:val="20"/>
                <w:szCs w:val="20"/>
              </w:rPr>
            </w:pPr>
          </w:p>
          <w:p w:rsidR="00A74866" w:rsidRDefault="00A74866">
            <w:pPr>
              <w:pStyle w:val="Default"/>
              <w:rPr>
                <w:sz w:val="20"/>
                <w:szCs w:val="20"/>
              </w:rPr>
            </w:pPr>
          </w:p>
          <w:p w:rsidR="00A74866" w:rsidRDefault="00A74866">
            <w:pPr>
              <w:pStyle w:val="Default"/>
              <w:rPr>
                <w:sz w:val="20"/>
                <w:szCs w:val="20"/>
              </w:rPr>
            </w:pPr>
          </w:p>
          <w:p w:rsidR="00A74866" w:rsidRDefault="00A74866">
            <w:pPr>
              <w:pStyle w:val="Default"/>
              <w:rPr>
                <w:sz w:val="20"/>
                <w:szCs w:val="20"/>
              </w:rPr>
            </w:pPr>
          </w:p>
          <w:p w:rsidR="00A74866" w:rsidRDefault="00A74866">
            <w:pPr>
              <w:pStyle w:val="Default"/>
              <w:rPr>
                <w:sz w:val="20"/>
                <w:szCs w:val="20"/>
              </w:rPr>
            </w:pPr>
          </w:p>
          <w:p w:rsidR="00A74866" w:rsidRDefault="00A74866">
            <w:pPr>
              <w:pStyle w:val="Default"/>
              <w:rPr>
                <w:sz w:val="20"/>
                <w:szCs w:val="20"/>
              </w:rPr>
            </w:pPr>
            <w:r>
              <w:rPr>
                <w:b/>
                <w:bCs/>
                <w:sz w:val="20"/>
                <w:szCs w:val="20"/>
              </w:rPr>
              <w:lastRenderedPageBreak/>
              <w:t xml:space="preserve">7. Notiere, was die 14-jährige Jessica in der Gehörlosenschule Zürich macht und welche Meinung sie hat. </w:t>
            </w:r>
          </w:p>
          <w:p w:rsidR="00A74866" w:rsidRDefault="00A74866">
            <w:pPr>
              <w:pStyle w:val="Default"/>
              <w:rPr>
                <w:sz w:val="20"/>
                <w:szCs w:val="20"/>
              </w:rPr>
            </w:pPr>
            <w:r>
              <w:rPr>
                <w:sz w:val="20"/>
                <w:szCs w:val="20"/>
              </w:rPr>
              <w:t>Jessica lernt mit den anderen SchülerInnen die Gebärdensprache und soweit als möglich die Lautsprache. Da sie von Geburt an g</w:t>
            </w:r>
            <w:r>
              <w:rPr>
                <w:sz w:val="20"/>
                <w:szCs w:val="20"/>
              </w:rPr>
              <w:t>e</w:t>
            </w:r>
            <w:r>
              <w:rPr>
                <w:sz w:val="20"/>
                <w:szCs w:val="20"/>
              </w:rPr>
              <w:t>hörlos ist, kann Jessica nicht richtig sprechen. Jessica ist am lieb</w:t>
            </w:r>
            <w:r>
              <w:rPr>
                <w:sz w:val="20"/>
                <w:szCs w:val="20"/>
              </w:rPr>
              <w:t>s</w:t>
            </w:r>
            <w:r>
              <w:rPr>
                <w:sz w:val="20"/>
                <w:szCs w:val="20"/>
              </w:rPr>
              <w:t xml:space="preserve">ten unter Gehörlosen, der Kontakt mit Hörenden ist schwierig. Sie weiss nicht, worüber sie mit Hörenden reden soll, und hat Angst zu stören. </w:t>
            </w:r>
          </w:p>
          <w:p w:rsidR="00A74866" w:rsidRPr="00A74866" w:rsidRDefault="00A74866">
            <w:pPr>
              <w:pStyle w:val="Default"/>
            </w:pPr>
          </w:p>
          <w:p w:rsidR="00A74866" w:rsidRDefault="00A74866">
            <w:pPr>
              <w:pStyle w:val="Default"/>
              <w:rPr>
                <w:sz w:val="20"/>
                <w:szCs w:val="20"/>
              </w:rPr>
            </w:pPr>
            <w:r>
              <w:rPr>
                <w:b/>
                <w:bCs/>
                <w:sz w:val="20"/>
                <w:szCs w:val="20"/>
              </w:rPr>
              <w:t xml:space="preserve">8. Was hat das Kloster Fahr mit dem Thema «Schweigen» zu tun? </w:t>
            </w:r>
          </w:p>
          <w:p w:rsidR="00A74866" w:rsidRDefault="00A74866">
            <w:pPr>
              <w:pStyle w:val="Default"/>
              <w:rPr>
                <w:sz w:val="20"/>
                <w:szCs w:val="20"/>
              </w:rPr>
            </w:pPr>
            <w:r>
              <w:rPr>
                <w:sz w:val="20"/>
                <w:szCs w:val="20"/>
              </w:rPr>
              <w:t xml:space="preserve">Die Ordensschwestern des Klosters Fahr in Unterengstringen schweigen freiwillig. Bei der Arbeit wird nur geredet, wenn es sein muss. Small Talk wird keiner geführt. Auch beim Gebet schweigen die Schwestern. </w:t>
            </w:r>
          </w:p>
          <w:p w:rsidR="00A74866" w:rsidRDefault="00A74866">
            <w:pPr>
              <w:pStyle w:val="Default"/>
              <w:rPr>
                <w:sz w:val="20"/>
                <w:szCs w:val="20"/>
              </w:rPr>
            </w:pPr>
          </w:p>
          <w:p w:rsidR="00A74866" w:rsidRDefault="00A74866">
            <w:pPr>
              <w:pStyle w:val="Default"/>
              <w:rPr>
                <w:sz w:val="20"/>
                <w:szCs w:val="20"/>
              </w:rPr>
            </w:pPr>
            <w:r>
              <w:rPr>
                <w:b/>
                <w:bCs/>
                <w:sz w:val="20"/>
                <w:szCs w:val="20"/>
              </w:rPr>
              <w:t xml:space="preserve">9. In welchen Situationen ist Schweigen besser, wann dagegen nicht? </w:t>
            </w:r>
          </w:p>
          <w:p w:rsidR="00A74866" w:rsidRDefault="00A74866">
            <w:pPr>
              <w:pStyle w:val="Default"/>
              <w:rPr>
                <w:sz w:val="20"/>
                <w:szCs w:val="20"/>
              </w:rPr>
            </w:pPr>
            <w:r>
              <w:rPr>
                <w:sz w:val="20"/>
                <w:szCs w:val="20"/>
              </w:rPr>
              <w:t xml:space="preserve">Geheimnisse behält man für sich. Sehr persönliche Dinge bespricht man nicht mit allen Leuten. Je nach Herkunft kann z.B. das Thema Sexualität oder das Thema Tod tabu sein. Belastende, schlechte Geheimnisse wie sexuelle Übergriffe darf man nicht verschweigen. Oft ist es auch ehrlicher, seine Meinung zu sagen als immer zu schweigen. Wenn man wütend ist und die Gefahr besteht, dass man überreagiert, kann es gut sein, zuerst einmal zu schweigen. </w:t>
            </w:r>
          </w:p>
          <w:p w:rsidR="00A74866" w:rsidRDefault="00A74866">
            <w:pPr>
              <w:pStyle w:val="Default"/>
              <w:rPr>
                <w:sz w:val="20"/>
                <w:szCs w:val="20"/>
              </w:rPr>
            </w:pPr>
          </w:p>
          <w:p w:rsidR="00A74866" w:rsidRDefault="00A74866">
            <w:pPr>
              <w:pStyle w:val="Default"/>
              <w:rPr>
                <w:sz w:val="20"/>
                <w:szCs w:val="20"/>
              </w:rPr>
            </w:pPr>
            <w:r>
              <w:rPr>
                <w:b/>
                <w:bCs/>
                <w:sz w:val="20"/>
                <w:szCs w:val="20"/>
              </w:rPr>
              <w:t xml:space="preserve">10. Was hältst du von Schweigeminuten? </w:t>
            </w:r>
          </w:p>
          <w:p w:rsidR="00A74866" w:rsidRDefault="00A74866">
            <w:pPr>
              <w:pStyle w:val="Default"/>
              <w:rPr>
                <w:sz w:val="20"/>
                <w:szCs w:val="20"/>
              </w:rPr>
            </w:pPr>
            <w:r>
              <w:rPr>
                <w:sz w:val="20"/>
                <w:szCs w:val="20"/>
              </w:rPr>
              <w:t xml:space="preserve">Individuelle Antwort </w:t>
            </w:r>
          </w:p>
          <w:p w:rsidR="00A74866" w:rsidRDefault="00A74866">
            <w:pPr>
              <w:pStyle w:val="Default"/>
              <w:rPr>
                <w:sz w:val="20"/>
                <w:szCs w:val="20"/>
              </w:rPr>
            </w:pPr>
          </w:p>
          <w:p w:rsidR="00480092" w:rsidRPr="00A74866" w:rsidRDefault="00480092">
            <w:pPr>
              <w:pStyle w:val="Kopfzeile"/>
              <w:tabs>
                <w:tab w:val="clear" w:pos="4536"/>
                <w:tab w:val="clear" w:pos="9072"/>
              </w:tabs>
              <w:rPr>
                <w:rFonts w:ascii="Arial" w:hAnsi="Arial"/>
                <w:sz w:val="20"/>
              </w:rPr>
            </w:pP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9C" w:rsidRDefault="0023329C">
      <w:r>
        <w:separator/>
      </w:r>
    </w:p>
  </w:endnote>
  <w:endnote w:type="continuationSeparator" w:id="0">
    <w:p w:rsidR="0023329C" w:rsidRDefault="002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3329C">
          <w:pPr>
            <w:pStyle w:val="Kopfzeile"/>
            <w:tabs>
              <w:tab w:val="clear" w:pos="4536"/>
              <w:tab w:val="clear" w:pos="9072"/>
            </w:tabs>
            <w:jc w:val="right"/>
            <w:rPr>
              <w:rFonts w:ascii="Arial" w:hAnsi="Arial"/>
              <w:b/>
              <w:bCs/>
              <w:sz w:val="20"/>
            </w:rPr>
          </w:pPr>
        </w:p>
      </w:tc>
      <w:tc>
        <w:tcPr>
          <w:tcW w:w="180" w:type="dxa"/>
        </w:tcPr>
        <w:p w:rsidR="00F92083" w:rsidRDefault="00F92083" w:rsidP="0023329C">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3329C">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3329C">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B544FB" w:rsidP="0023329C">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5E7468">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5E7468" w:rsidRPr="005E7468">
              <w:rPr>
                <w:rFonts w:ascii="Arial" w:hAnsi="Arial"/>
                <w:b/>
                <w:noProo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3329C">
          <w:pPr>
            <w:pStyle w:val="Kopfzeile"/>
            <w:tabs>
              <w:tab w:val="clear" w:pos="4536"/>
              <w:tab w:val="clear" w:pos="9072"/>
            </w:tabs>
            <w:jc w:val="right"/>
            <w:rPr>
              <w:rFonts w:ascii="Arial" w:hAnsi="Arial"/>
              <w:b/>
              <w:bCs/>
              <w:sz w:val="20"/>
            </w:rPr>
          </w:pPr>
        </w:p>
      </w:tc>
      <w:tc>
        <w:tcPr>
          <w:tcW w:w="180" w:type="dxa"/>
        </w:tcPr>
        <w:p w:rsidR="00F92083" w:rsidRPr="005A0F97" w:rsidRDefault="00F92083" w:rsidP="0023329C">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3329C">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3329C">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B544FB" w:rsidP="0023329C">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5E7468">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5E7468" w:rsidRPr="005E7468">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9C" w:rsidRDefault="0023329C">
      <w:r>
        <w:separator/>
      </w:r>
    </w:p>
  </w:footnote>
  <w:footnote w:type="continuationSeparator" w:id="0">
    <w:p w:rsidR="0023329C" w:rsidRDefault="0023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E7468" w:rsidP="00143CB8">
          <w:pPr>
            <w:ind w:left="708" w:hanging="708"/>
            <w:rPr>
              <w:rFonts w:ascii="Arial" w:hAnsi="Arial"/>
              <w:sz w:val="26"/>
            </w:rPr>
          </w:pPr>
          <w:r>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117491">
          <w:pPr>
            <w:pStyle w:val="berschrift4"/>
            <w:spacing w:after="40"/>
            <w:jc w:val="right"/>
          </w:pPr>
          <w:r>
            <w:t>Lösungen zum</w:t>
          </w:r>
          <w:r>
            <w:br/>
          </w:r>
          <w:r w:rsidR="00117491">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A74866" w:rsidRDefault="00A74866">
          <w:pPr>
            <w:pStyle w:val="Kopfzeile"/>
            <w:tabs>
              <w:tab w:val="clear" w:pos="4536"/>
              <w:tab w:val="clear" w:pos="9072"/>
            </w:tabs>
            <w:rPr>
              <w:rFonts w:ascii="Arial" w:hAnsi="Arial"/>
              <w:sz w:val="20"/>
            </w:rPr>
          </w:pPr>
          <w:r>
            <w:rPr>
              <w:rFonts w:ascii="Arial" w:hAnsi="Arial"/>
              <w:b/>
              <w:bCs/>
              <w:sz w:val="20"/>
            </w:rPr>
            <w:t>Kulturelle Eigenheiten: Schreien – Schweigen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autoHyphenation/>
  <w:hyphenationZone w:val="425"/>
  <w:doNotShadeFormData/>
  <w:noPunctuationKerning/>
  <w:characterSpacingControl w:val="doNotCompress"/>
  <w:hdrShapeDefaults>
    <o:shapedefaults v:ext="edit" spidmax="4096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29C"/>
    <w:rsid w:val="00012008"/>
    <w:rsid w:val="00024687"/>
    <w:rsid w:val="00034C0B"/>
    <w:rsid w:val="000542A1"/>
    <w:rsid w:val="00054A08"/>
    <w:rsid w:val="00065561"/>
    <w:rsid w:val="00086C9A"/>
    <w:rsid w:val="000B73FE"/>
    <w:rsid w:val="00117491"/>
    <w:rsid w:val="00120CF3"/>
    <w:rsid w:val="00143CB8"/>
    <w:rsid w:val="001467F6"/>
    <w:rsid w:val="00166279"/>
    <w:rsid w:val="001B3C76"/>
    <w:rsid w:val="00213E85"/>
    <w:rsid w:val="0023329C"/>
    <w:rsid w:val="002338AA"/>
    <w:rsid w:val="00233B90"/>
    <w:rsid w:val="002558F8"/>
    <w:rsid w:val="00257F9B"/>
    <w:rsid w:val="0028348D"/>
    <w:rsid w:val="002D0E33"/>
    <w:rsid w:val="00323D0D"/>
    <w:rsid w:val="00330A77"/>
    <w:rsid w:val="003429F6"/>
    <w:rsid w:val="0044293F"/>
    <w:rsid w:val="00480092"/>
    <w:rsid w:val="00485C23"/>
    <w:rsid w:val="004B6E8A"/>
    <w:rsid w:val="004D49D5"/>
    <w:rsid w:val="004D58C1"/>
    <w:rsid w:val="004E267D"/>
    <w:rsid w:val="004E5D66"/>
    <w:rsid w:val="0058095E"/>
    <w:rsid w:val="005841F8"/>
    <w:rsid w:val="005A0F97"/>
    <w:rsid w:val="005D1E03"/>
    <w:rsid w:val="005D7D38"/>
    <w:rsid w:val="005E746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74866"/>
    <w:rsid w:val="00A82058"/>
    <w:rsid w:val="00A97938"/>
    <w:rsid w:val="00AB76C5"/>
    <w:rsid w:val="00B0394F"/>
    <w:rsid w:val="00B07FF4"/>
    <w:rsid w:val="00B34CB3"/>
    <w:rsid w:val="00B4742B"/>
    <w:rsid w:val="00B544FB"/>
    <w:rsid w:val="00B87E56"/>
    <w:rsid w:val="00BB2564"/>
    <w:rsid w:val="00C15202"/>
    <w:rsid w:val="00C33582"/>
    <w:rsid w:val="00C712A2"/>
    <w:rsid w:val="00CB15CC"/>
    <w:rsid w:val="00CE62FC"/>
    <w:rsid w:val="00CF691A"/>
    <w:rsid w:val="00D06954"/>
    <w:rsid w:val="00D34455"/>
    <w:rsid w:val="00DC176D"/>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customStyle="1" w:styleId="Default">
    <w:name w:val="Default"/>
    <w:rsid w:val="00A748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EA2E-FF00-4CBA-89C7-8FCBE50E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A.Winkler</dc:creator>
  <cp:lastModifiedBy>Bargetze, Sandra (SRF)</cp:lastModifiedBy>
  <cp:revision>4</cp:revision>
  <cp:lastPrinted>2010-07-26T14:15:00Z</cp:lastPrinted>
  <dcterms:created xsi:type="dcterms:W3CDTF">2012-06-06T15:26:00Z</dcterms:created>
  <dcterms:modified xsi:type="dcterms:W3CDTF">2015-05-19T13:05:00Z</dcterms:modified>
  <cp:category>Zuma Vorlage phe</cp:category>
</cp:coreProperties>
</file>