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77A6F" w14:textId="77777777" w:rsidR="00D95F29" w:rsidRDefault="00D95F29" w:rsidP="00CA5533">
      <w:pPr>
        <w:rPr>
          <w:rFonts w:ascii="Arial" w:hAnsi="Arial" w:cs="Arial"/>
          <w:sz w:val="20"/>
          <w:szCs w:val="20"/>
          <w:lang w:val="de-CH"/>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8" w:type="dxa"/>
          <w:right w:w="68" w:type="dxa"/>
        </w:tblCellMar>
        <w:tblLook w:val="04A0" w:firstRow="1" w:lastRow="0" w:firstColumn="1" w:lastColumn="0" w:noHBand="0" w:noVBand="1"/>
      </w:tblPr>
      <w:tblGrid>
        <w:gridCol w:w="9356"/>
      </w:tblGrid>
      <w:tr w:rsidR="0056608B" w14:paraId="46DEAC28" w14:textId="77777777" w:rsidTr="00DB6B19">
        <w:tc>
          <w:tcPr>
            <w:tcW w:w="9212" w:type="dxa"/>
          </w:tcPr>
          <w:p w14:paraId="59DB231B" w14:textId="77777777" w:rsidR="0056608B" w:rsidRDefault="0056608B" w:rsidP="00DB6B19">
            <w:pPr>
              <w:rPr>
                <w:rFonts w:ascii="Arial" w:hAnsi="Arial" w:cs="Arial"/>
                <w:sz w:val="20"/>
                <w:szCs w:val="20"/>
                <w:lang w:val="de-CH"/>
              </w:rPr>
            </w:pPr>
          </w:p>
        </w:tc>
      </w:tr>
      <w:tr w:rsidR="0056608B" w14:paraId="1D0DB894" w14:textId="77777777" w:rsidTr="00DB6B19">
        <w:tc>
          <w:tcPr>
            <w:tcW w:w="9212" w:type="dxa"/>
          </w:tcPr>
          <w:p w14:paraId="23E8FBBD" w14:textId="77777777" w:rsidR="0056608B" w:rsidRPr="0056608B" w:rsidRDefault="0056608B" w:rsidP="0056608B">
            <w:pPr>
              <w:rPr>
                <w:rFonts w:ascii="Arial" w:hAnsi="Arial" w:cs="Arial"/>
                <w:b/>
                <w:sz w:val="20"/>
                <w:szCs w:val="20"/>
                <w:lang w:val="de-CH"/>
              </w:rPr>
            </w:pPr>
            <w:r w:rsidRPr="0056608B">
              <w:rPr>
                <w:rFonts w:ascii="Arial" w:hAnsi="Arial" w:cs="Arial"/>
                <w:b/>
                <w:sz w:val="20"/>
                <w:szCs w:val="20"/>
                <w:lang w:val="de-CH"/>
              </w:rPr>
              <w:t xml:space="preserve">Von der Teilung Deutschlands bis zur Wiedervereinigung – in 20 Begriffen </w:t>
            </w:r>
          </w:p>
          <w:p w14:paraId="36B0AFEC" w14:textId="77777777" w:rsidR="0056608B" w:rsidRPr="0056608B" w:rsidRDefault="0056608B" w:rsidP="0056608B">
            <w:pPr>
              <w:rPr>
                <w:rFonts w:ascii="Arial" w:hAnsi="Arial" w:cs="Arial"/>
                <w:sz w:val="20"/>
                <w:szCs w:val="20"/>
                <w:lang w:val="de-CH"/>
              </w:rPr>
            </w:pPr>
          </w:p>
          <w:p w14:paraId="3C0E361C" w14:textId="77777777" w:rsidR="0056608B" w:rsidRDefault="0056608B" w:rsidP="0056608B">
            <w:pPr>
              <w:rPr>
                <w:rFonts w:ascii="Arial" w:hAnsi="Arial" w:cs="Arial"/>
                <w:b/>
                <w:sz w:val="20"/>
                <w:szCs w:val="20"/>
                <w:lang w:val="de-CH"/>
              </w:rPr>
            </w:pPr>
            <w:r w:rsidRPr="0056608B">
              <w:rPr>
                <w:rFonts w:ascii="Arial" w:hAnsi="Arial" w:cs="Arial"/>
                <w:b/>
                <w:sz w:val="20"/>
                <w:szCs w:val="20"/>
                <w:lang w:val="de-CH"/>
              </w:rPr>
              <w:t>Auftrag:</w:t>
            </w:r>
          </w:p>
          <w:p w14:paraId="13844032" w14:textId="77777777" w:rsidR="0056608B" w:rsidRPr="0056608B" w:rsidRDefault="0056608B" w:rsidP="0056608B">
            <w:pPr>
              <w:rPr>
                <w:rFonts w:ascii="Arial" w:hAnsi="Arial" w:cs="Arial"/>
                <w:b/>
                <w:sz w:val="20"/>
                <w:szCs w:val="20"/>
                <w:lang w:val="de-CH"/>
              </w:rPr>
            </w:pPr>
          </w:p>
          <w:p w14:paraId="083EAFB6" w14:textId="77777777" w:rsidR="0056608B" w:rsidRDefault="0056608B" w:rsidP="0056608B">
            <w:pPr>
              <w:rPr>
                <w:rFonts w:ascii="Arial" w:hAnsi="Arial" w:cs="Arial"/>
                <w:sz w:val="20"/>
                <w:szCs w:val="20"/>
                <w:lang w:val="de-CH"/>
              </w:rPr>
            </w:pPr>
            <w:r w:rsidRPr="0056608B">
              <w:rPr>
                <w:rFonts w:ascii="Arial" w:hAnsi="Arial" w:cs="Arial"/>
                <w:sz w:val="20"/>
                <w:szCs w:val="20"/>
                <w:lang w:val="de-CH"/>
              </w:rPr>
              <w:t>1. Definieren Sie die Begriffe und beschreiben Sie deren Bedeutung in Bezug auf die Teilung Deutsc</w:t>
            </w:r>
            <w:r w:rsidRPr="0056608B">
              <w:rPr>
                <w:rFonts w:ascii="Arial" w:hAnsi="Arial" w:cs="Arial"/>
                <w:sz w:val="20"/>
                <w:szCs w:val="20"/>
                <w:lang w:val="de-CH"/>
              </w:rPr>
              <w:t>h</w:t>
            </w:r>
            <w:r w:rsidRPr="0056608B">
              <w:rPr>
                <w:rFonts w:ascii="Arial" w:hAnsi="Arial" w:cs="Arial"/>
                <w:sz w:val="20"/>
                <w:szCs w:val="20"/>
                <w:lang w:val="de-CH"/>
              </w:rPr>
              <w:t>lands, die Berliner Mauer und den Kalten Krieg ganz allgemein.</w:t>
            </w:r>
          </w:p>
          <w:p w14:paraId="3359B512" w14:textId="77777777" w:rsidR="0056608B" w:rsidRPr="0056608B" w:rsidRDefault="0056608B" w:rsidP="0056608B">
            <w:pPr>
              <w:rPr>
                <w:rFonts w:ascii="Arial" w:hAnsi="Arial" w:cs="Arial"/>
                <w:sz w:val="20"/>
                <w:szCs w:val="20"/>
                <w:lang w:val="de-CH"/>
              </w:rPr>
            </w:pPr>
          </w:p>
          <w:p w14:paraId="677F6334" w14:textId="67E77CEE" w:rsidR="0056608B" w:rsidRDefault="0056608B" w:rsidP="0056608B">
            <w:pPr>
              <w:rPr>
                <w:rFonts w:ascii="Arial" w:hAnsi="Arial" w:cs="Arial"/>
                <w:sz w:val="20"/>
                <w:szCs w:val="20"/>
                <w:lang w:val="de-CH"/>
              </w:rPr>
            </w:pPr>
            <w:r w:rsidRPr="0056608B">
              <w:rPr>
                <w:rFonts w:ascii="Arial" w:hAnsi="Arial" w:cs="Arial"/>
                <w:sz w:val="20"/>
                <w:szCs w:val="20"/>
                <w:lang w:val="de-CH"/>
              </w:rPr>
              <w:t>2. Legen Sie eine inhaltlich und zeitlich logische Reihenfolge der einzelnen Begriffe fest.</w:t>
            </w:r>
          </w:p>
        </w:tc>
      </w:tr>
      <w:tr w:rsidR="0056608B" w14:paraId="60E7219A" w14:textId="77777777" w:rsidTr="00DB6B19">
        <w:tc>
          <w:tcPr>
            <w:tcW w:w="9212" w:type="dxa"/>
          </w:tcPr>
          <w:p w14:paraId="326ED4D1" w14:textId="77777777" w:rsidR="00B76A18" w:rsidRDefault="00B76A18" w:rsidP="00977B1D">
            <w:pPr>
              <w:rPr>
                <w:rFonts w:ascii="Arial" w:hAnsi="Arial" w:cs="Arial"/>
                <w:sz w:val="20"/>
                <w:szCs w:val="20"/>
                <w:lang w:val="de-CH"/>
              </w:rPr>
            </w:pPr>
          </w:p>
        </w:tc>
      </w:tr>
      <w:tr w:rsidR="0056608B" w14:paraId="26DC946E" w14:textId="77777777" w:rsidTr="00DB6B19">
        <w:tc>
          <w:tcPr>
            <w:tcW w:w="9212" w:type="dxa"/>
          </w:tcPr>
          <w:p w14:paraId="75185BC2" w14:textId="77777777" w:rsidR="001517FC" w:rsidRPr="001517FC" w:rsidRDefault="001517FC" w:rsidP="001517FC">
            <w:pPr>
              <w:contextualSpacing/>
              <w:rPr>
                <w:rFonts w:ascii="Arial" w:hAnsi="Arial" w:cs="Arial"/>
                <w:sz w:val="20"/>
                <w:szCs w:val="20"/>
                <w:lang w:val="de-CH"/>
              </w:rPr>
            </w:pPr>
            <w:r w:rsidRPr="001517FC">
              <w:rPr>
                <w:rFonts w:ascii="Arial" w:hAnsi="Arial" w:cs="Arial"/>
                <w:b/>
                <w:sz w:val="20"/>
                <w:szCs w:val="20"/>
                <w:lang w:val="de-CH"/>
              </w:rPr>
              <w:t>Anmerkungen zu den Lösungen:</w:t>
            </w:r>
            <w:r w:rsidRPr="001517FC">
              <w:rPr>
                <w:rFonts w:ascii="Arial" w:hAnsi="Arial" w:cs="Arial"/>
                <w:sz w:val="20"/>
                <w:szCs w:val="20"/>
                <w:lang w:val="de-CH"/>
              </w:rPr>
              <w:t xml:space="preserve"> Die inhaltlich und zeitlich logische Reihenfolge lässt sich durchaus unterschiedlich festlegen. Entscheidend sind die stichhaltigen Argumente, mit welchen die S die Re</w:t>
            </w:r>
            <w:r w:rsidRPr="001517FC">
              <w:rPr>
                <w:rFonts w:ascii="Arial" w:hAnsi="Arial" w:cs="Arial"/>
                <w:sz w:val="20"/>
                <w:szCs w:val="20"/>
                <w:lang w:val="de-CH"/>
              </w:rPr>
              <w:t>i</w:t>
            </w:r>
            <w:r w:rsidRPr="001517FC">
              <w:rPr>
                <w:rFonts w:ascii="Arial" w:hAnsi="Arial" w:cs="Arial"/>
                <w:sz w:val="20"/>
                <w:szCs w:val="20"/>
                <w:lang w:val="de-CH"/>
              </w:rPr>
              <w:t>henfolge erklären. Die unten aufgeführte Reihenfolge ist ein Lösungsvorschlag.</w:t>
            </w:r>
          </w:p>
          <w:p w14:paraId="4285165D" w14:textId="77777777" w:rsidR="001517FC" w:rsidRPr="001517FC" w:rsidRDefault="001517FC" w:rsidP="001517FC">
            <w:pPr>
              <w:contextualSpacing/>
              <w:rPr>
                <w:rFonts w:ascii="Arial" w:hAnsi="Arial" w:cs="Arial"/>
                <w:sz w:val="20"/>
                <w:szCs w:val="20"/>
                <w:lang w:val="de-CH"/>
              </w:rPr>
            </w:pPr>
          </w:p>
          <w:p w14:paraId="06B7D56A" w14:textId="77777777" w:rsidR="001517FC" w:rsidRPr="001517FC" w:rsidRDefault="001517FC" w:rsidP="001517FC">
            <w:pPr>
              <w:contextualSpacing/>
              <w:rPr>
                <w:rFonts w:ascii="Arial" w:hAnsi="Arial" w:cs="Arial"/>
                <w:b/>
                <w:sz w:val="20"/>
                <w:szCs w:val="20"/>
                <w:lang w:val="de-CH"/>
              </w:rPr>
            </w:pPr>
            <w:r w:rsidRPr="001517FC">
              <w:rPr>
                <w:rFonts w:ascii="Arial" w:hAnsi="Arial" w:cs="Arial"/>
                <w:b/>
                <w:sz w:val="20"/>
                <w:szCs w:val="20"/>
                <w:lang w:val="de-CH"/>
              </w:rPr>
              <w:t>1. Potsdamer Konferenz (7.7.-2.8.1945)</w:t>
            </w:r>
          </w:p>
          <w:p w14:paraId="5582FF00" w14:textId="77777777" w:rsidR="001517FC" w:rsidRPr="001517FC" w:rsidRDefault="001517FC" w:rsidP="001517FC">
            <w:pPr>
              <w:contextualSpacing/>
              <w:rPr>
                <w:rFonts w:ascii="Arial" w:hAnsi="Arial" w:cs="Arial"/>
                <w:sz w:val="20"/>
                <w:szCs w:val="20"/>
                <w:lang w:val="de-CH"/>
              </w:rPr>
            </w:pPr>
            <w:r w:rsidRPr="001517FC">
              <w:rPr>
                <w:rFonts w:ascii="Arial" w:hAnsi="Arial" w:cs="Arial"/>
                <w:sz w:val="20"/>
                <w:szCs w:val="20"/>
                <w:lang w:val="de-CH"/>
              </w:rPr>
              <w:t>In Potsdam trafen die Regierungschefs der alliierten Siegermächte zusammen, um die deutsche Nac</w:t>
            </w:r>
            <w:r w:rsidRPr="001517FC">
              <w:rPr>
                <w:rFonts w:ascii="Arial" w:hAnsi="Arial" w:cs="Arial"/>
                <w:sz w:val="20"/>
                <w:szCs w:val="20"/>
                <w:lang w:val="de-CH"/>
              </w:rPr>
              <w:t>h</w:t>
            </w:r>
            <w:r w:rsidRPr="001517FC">
              <w:rPr>
                <w:rFonts w:ascii="Arial" w:hAnsi="Arial" w:cs="Arial"/>
                <w:sz w:val="20"/>
                <w:szCs w:val="20"/>
                <w:lang w:val="de-CH"/>
              </w:rPr>
              <w:t>kriegsordnung zu beraten. Truman (USA), Stalin (UdSSR) und Churchill (ab Ende Juli Clement Attlee, GB) fassten u.a. folgende Beschlüsse: Denazifizierung, Demilitarisierung, Dezentralisierung der deu</w:t>
            </w:r>
            <w:r w:rsidRPr="001517FC">
              <w:rPr>
                <w:rFonts w:ascii="Arial" w:hAnsi="Arial" w:cs="Arial"/>
                <w:sz w:val="20"/>
                <w:szCs w:val="20"/>
                <w:lang w:val="de-CH"/>
              </w:rPr>
              <w:t>t</w:t>
            </w:r>
            <w:r w:rsidRPr="001517FC">
              <w:rPr>
                <w:rFonts w:ascii="Arial" w:hAnsi="Arial" w:cs="Arial"/>
                <w:sz w:val="20"/>
                <w:szCs w:val="20"/>
                <w:lang w:val="de-CH"/>
              </w:rPr>
              <w:t xml:space="preserve">schen Industrie, Demokratisierung («die vier </w:t>
            </w:r>
            <w:proofErr w:type="spellStart"/>
            <w:r w:rsidRPr="001517FC">
              <w:rPr>
                <w:rFonts w:ascii="Arial" w:hAnsi="Arial" w:cs="Arial"/>
                <w:sz w:val="20"/>
                <w:szCs w:val="20"/>
                <w:lang w:val="de-CH"/>
              </w:rPr>
              <w:t>D’s</w:t>
            </w:r>
            <w:proofErr w:type="spellEnd"/>
            <w:r w:rsidRPr="001517FC">
              <w:rPr>
                <w:rFonts w:ascii="Arial" w:hAnsi="Arial" w:cs="Arial"/>
                <w:sz w:val="20"/>
                <w:szCs w:val="20"/>
                <w:lang w:val="de-CH"/>
              </w:rPr>
              <w:t>»), Einsetzung eines Alliierten Kontrollrates, Reparat</w:t>
            </w:r>
            <w:r w:rsidRPr="001517FC">
              <w:rPr>
                <w:rFonts w:ascii="Arial" w:hAnsi="Arial" w:cs="Arial"/>
                <w:sz w:val="20"/>
                <w:szCs w:val="20"/>
                <w:lang w:val="de-CH"/>
              </w:rPr>
              <w:t>i</w:t>
            </w:r>
            <w:r w:rsidRPr="001517FC">
              <w:rPr>
                <w:rFonts w:ascii="Arial" w:hAnsi="Arial" w:cs="Arial"/>
                <w:sz w:val="20"/>
                <w:szCs w:val="20"/>
                <w:lang w:val="de-CH"/>
              </w:rPr>
              <w:t>onszahlungen, Aufteilung Deutschlands und Berlins in vier Besatzungszonen. Die Beschlüsse der Pot</w:t>
            </w:r>
            <w:r w:rsidRPr="001517FC">
              <w:rPr>
                <w:rFonts w:ascii="Arial" w:hAnsi="Arial" w:cs="Arial"/>
                <w:sz w:val="20"/>
                <w:szCs w:val="20"/>
                <w:lang w:val="de-CH"/>
              </w:rPr>
              <w:t>s</w:t>
            </w:r>
            <w:r w:rsidRPr="001517FC">
              <w:rPr>
                <w:rFonts w:ascii="Arial" w:hAnsi="Arial" w:cs="Arial"/>
                <w:sz w:val="20"/>
                <w:szCs w:val="20"/>
                <w:lang w:val="de-CH"/>
              </w:rPr>
              <w:t>damer Konferenz bestimmten die Deutschlandpolitik nach 1945 entscheidend, wurden aber infolge des Kalten Krieges und der Gründung beider deutscher Staaten in vielen Bereichen bedeutungslos.</w:t>
            </w:r>
          </w:p>
          <w:p w14:paraId="1D7D8562" w14:textId="77777777" w:rsidR="001517FC" w:rsidRPr="001517FC" w:rsidRDefault="001517FC" w:rsidP="001517FC">
            <w:pPr>
              <w:contextualSpacing/>
              <w:rPr>
                <w:rFonts w:ascii="Arial" w:hAnsi="Arial" w:cs="Arial"/>
                <w:sz w:val="20"/>
                <w:szCs w:val="20"/>
                <w:lang w:val="de-CH"/>
              </w:rPr>
            </w:pPr>
          </w:p>
          <w:p w14:paraId="7372C708" w14:textId="77777777" w:rsidR="001517FC" w:rsidRPr="001517FC" w:rsidRDefault="001517FC" w:rsidP="001517FC">
            <w:pPr>
              <w:contextualSpacing/>
              <w:rPr>
                <w:rFonts w:ascii="Arial" w:hAnsi="Arial" w:cs="Arial"/>
                <w:b/>
                <w:sz w:val="20"/>
                <w:szCs w:val="20"/>
                <w:lang w:val="de-CH"/>
              </w:rPr>
            </w:pPr>
            <w:r w:rsidRPr="001517FC">
              <w:rPr>
                <w:rFonts w:ascii="Arial" w:hAnsi="Arial" w:cs="Arial"/>
                <w:b/>
                <w:sz w:val="20"/>
                <w:szCs w:val="20"/>
                <w:lang w:val="de-CH"/>
              </w:rPr>
              <w:t>2. Besatzungszonen</w:t>
            </w:r>
          </w:p>
          <w:p w14:paraId="154A7439" w14:textId="77777777" w:rsidR="001517FC" w:rsidRPr="001517FC" w:rsidRDefault="001517FC" w:rsidP="001517FC">
            <w:pPr>
              <w:contextualSpacing/>
              <w:rPr>
                <w:rFonts w:ascii="Arial" w:hAnsi="Arial" w:cs="Arial"/>
                <w:sz w:val="20"/>
                <w:szCs w:val="20"/>
                <w:lang w:val="de-CH"/>
              </w:rPr>
            </w:pPr>
            <w:r w:rsidRPr="001517FC">
              <w:rPr>
                <w:rFonts w:ascii="Arial" w:hAnsi="Arial" w:cs="Arial"/>
                <w:sz w:val="20"/>
                <w:szCs w:val="20"/>
                <w:lang w:val="de-CH"/>
              </w:rPr>
              <w:t>Aufteilung Deutschlands und Berlins in je vier Zonen, die von einer der vier Siegermächte (USA, GB, F und UdSSR) verwaltet wurden.</w:t>
            </w:r>
          </w:p>
          <w:p w14:paraId="64595AFD" w14:textId="77777777" w:rsidR="001517FC" w:rsidRPr="001517FC" w:rsidRDefault="001517FC" w:rsidP="001517FC">
            <w:pPr>
              <w:contextualSpacing/>
              <w:rPr>
                <w:rFonts w:ascii="Arial" w:hAnsi="Arial" w:cs="Arial"/>
                <w:sz w:val="20"/>
                <w:szCs w:val="20"/>
                <w:lang w:val="de-CH"/>
              </w:rPr>
            </w:pPr>
            <w:r w:rsidRPr="001517FC">
              <w:rPr>
                <w:rFonts w:ascii="Arial" w:hAnsi="Arial" w:cs="Arial"/>
                <w:sz w:val="20"/>
                <w:szCs w:val="20"/>
                <w:lang w:val="de-CH"/>
              </w:rPr>
              <w:t xml:space="preserve"> </w:t>
            </w:r>
          </w:p>
          <w:p w14:paraId="53048329" w14:textId="77777777" w:rsidR="001517FC" w:rsidRPr="001517FC" w:rsidRDefault="001517FC" w:rsidP="001517FC">
            <w:pPr>
              <w:contextualSpacing/>
              <w:rPr>
                <w:rFonts w:ascii="Arial" w:hAnsi="Arial" w:cs="Arial"/>
                <w:b/>
                <w:sz w:val="20"/>
                <w:szCs w:val="20"/>
                <w:lang w:val="de-CH"/>
              </w:rPr>
            </w:pPr>
            <w:r w:rsidRPr="001517FC">
              <w:rPr>
                <w:rFonts w:ascii="Arial" w:hAnsi="Arial" w:cs="Arial"/>
                <w:b/>
                <w:sz w:val="20"/>
                <w:szCs w:val="20"/>
                <w:lang w:val="de-CH"/>
              </w:rPr>
              <w:t>3. Alliierter Kontrollrat</w:t>
            </w:r>
          </w:p>
          <w:p w14:paraId="6F28A145" w14:textId="77777777" w:rsidR="001517FC" w:rsidRPr="001517FC" w:rsidRDefault="001517FC" w:rsidP="001517FC">
            <w:pPr>
              <w:contextualSpacing/>
              <w:rPr>
                <w:rFonts w:ascii="Arial" w:hAnsi="Arial" w:cs="Arial"/>
                <w:sz w:val="20"/>
                <w:szCs w:val="20"/>
                <w:lang w:val="de-CH"/>
              </w:rPr>
            </w:pPr>
            <w:r w:rsidRPr="001517FC">
              <w:rPr>
                <w:rFonts w:ascii="Arial" w:hAnsi="Arial" w:cs="Arial"/>
                <w:sz w:val="20"/>
                <w:szCs w:val="20"/>
                <w:lang w:val="de-CH"/>
              </w:rPr>
              <w:t>Gemeinsames oberstes Regierungsorgan der vier Besatzungsmächte in Deutschland. Aufgrund z</w:t>
            </w:r>
            <w:r w:rsidRPr="001517FC">
              <w:rPr>
                <w:rFonts w:ascii="Arial" w:hAnsi="Arial" w:cs="Arial"/>
                <w:sz w:val="20"/>
                <w:szCs w:val="20"/>
                <w:lang w:val="de-CH"/>
              </w:rPr>
              <w:t>u</w:t>
            </w:r>
            <w:r w:rsidRPr="001517FC">
              <w:rPr>
                <w:rFonts w:ascii="Arial" w:hAnsi="Arial" w:cs="Arial"/>
                <w:sz w:val="20"/>
                <w:szCs w:val="20"/>
                <w:lang w:val="de-CH"/>
              </w:rPr>
              <w:t>nehmender Meinungsverschiedenheiten (Kalter Krieg) wurde er bald handlungsunfähig und trat seit März 1948 nicht mehr zusammen.</w:t>
            </w:r>
          </w:p>
          <w:p w14:paraId="04BFCB0E" w14:textId="77777777" w:rsidR="001517FC" w:rsidRPr="001517FC" w:rsidRDefault="001517FC" w:rsidP="001517FC">
            <w:pPr>
              <w:contextualSpacing/>
              <w:rPr>
                <w:rFonts w:ascii="Arial" w:hAnsi="Arial" w:cs="Arial"/>
                <w:sz w:val="20"/>
                <w:szCs w:val="20"/>
                <w:lang w:val="de-CH"/>
              </w:rPr>
            </w:pPr>
          </w:p>
          <w:p w14:paraId="4CDD9CA5" w14:textId="77777777" w:rsidR="001517FC" w:rsidRPr="001517FC" w:rsidRDefault="001517FC" w:rsidP="001517FC">
            <w:pPr>
              <w:contextualSpacing/>
              <w:rPr>
                <w:rFonts w:ascii="Arial" w:hAnsi="Arial" w:cs="Arial"/>
                <w:b/>
                <w:sz w:val="20"/>
                <w:szCs w:val="20"/>
                <w:lang w:val="de-CH"/>
              </w:rPr>
            </w:pPr>
            <w:r w:rsidRPr="001517FC">
              <w:rPr>
                <w:rFonts w:ascii="Arial" w:hAnsi="Arial" w:cs="Arial"/>
                <w:b/>
                <w:sz w:val="20"/>
                <w:szCs w:val="20"/>
                <w:lang w:val="de-CH"/>
              </w:rPr>
              <w:t>4. Kalter Krieg</w:t>
            </w:r>
          </w:p>
          <w:p w14:paraId="6CCF477F" w14:textId="77777777" w:rsidR="001517FC" w:rsidRPr="001517FC" w:rsidRDefault="001517FC" w:rsidP="001517FC">
            <w:pPr>
              <w:contextualSpacing/>
              <w:rPr>
                <w:rFonts w:ascii="Arial" w:hAnsi="Arial" w:cs="Arial"/>
                <w:sz w:val="20"/>
                <w:szCs w:val="20"/>
                <w:lang w:val="de-CH"/>
              </w:rPr>
            </w:pPr>
            <w:r w:rsidRPr="001517FC">
              <w:rPr>
                <w:rFonts w:ascii="Arial" w:hAnsi="Arial" w:cs="Arial"/>
                <w:sz w:val="20"/>
                <w:szCs w:val="20"/>
                <w:lang w:val="de-CH"/>
              </w:rPr>
              <w:t>Bezeichnung für die machtpolitische und ideologische Auseinandersetzung zwischen den USA und der Sowjetunion nach dem Zweiten Weltkrieg. An die Schwelle eines «heissen Krieges» führten vor allem die Berliner Blockade (1948/49), der Koreakrieg (1950-53) und die Kubakrise (1962/63). Nach 1963 liessen Entspannungsbemühungen den Kalten Krieg abklingen. Sein endgültiges Ende wurde aber erst durch den Zerfall des Ostblocks 1989/90 eingeläutet.</w:t>
            </w:r>
          </w:p>
          <w:p w14:paraId="66F6C001" w14:textId="77777777" w:rsidR="001517FC" w:rsidRPr="001517FC" w:rsidRDefault="001517FC" w:rsidP="001517FC">
            <w:pPr>
              <w:contextualSpacing/>
              <w:rPr>
                <w:rFonts w:ascii="Arial" w:hAnsi="Arial" w:cs="Arial"/>
                <w:sz w:val="20"/>
                <w:szCs w:val="20"/>
                <w:lang w:val="de-CH"/>
              </w:rPr>
            </w:pPr>
          </w:p>
          <w:p w14:paraId="2330E3B8" w14:textId="77777777" w:rsidR="001517FC" w:rsidRPr="001517FC" w:rsidRDefault="001517FC" w:rsidP="001517FC">
            <w:pPr>
              <w:contextualSpacing/>
              <w:rPr>
                <w:rFonts w:ascii="Arial" w:hAnsi="Arial" w:cs="Arial"/>
                <w:b/>
                <w:sz w:val="20"/>
                <w:szCs w:val="20"/>
                <w:lang w:val="de-CH"/>
              </w:rPr>
            </w:pPr>
            <w:r w:rsidRPr="001517FC">
              <w:rPr>
                <w:rFonts w:ascii="Arial" w:hAnsi="Arial" w:cs="Arial"/>
                <w:b/>
                <w:sz w:val="20"/>
                <w:szCs w:val="20"/>
                <w:lang w:val="de-CH"/>
              </w:rPr>
              <w:t>5. Eiserner Vorhang</w:t>
            </w:r>
          </w:p>
          <w:p w14:paraId="259CDF44" w14:textId="77777777" w:rsidR="001517FC" w:rsidRPr="001517FC" w:rsidRDefault="001517FC" w:rsidP="001517FC">
            <w:pPr>
              <w:contextualSpacing/>
              <w:rPr>
                <w:rFonts w:ascii="Arial" w:hAnsi="Arial" w:cs="Arial"/>
                <w:sz w:val="20"/>
                <w:szCs w:val="20"/>
                <w:lang w:val="de-CH"/>
              </w:rPr>
            </w:pPr>
            <w:r w:rsidRPr="001517FC">
              <w:rPr>
                <w:rFonts w:ascii="Arial" w:hAnsi="Arial" w:cs="Arial"/>
                <w:sz w:val="20"/>
                <w:szCs w:val="20"/>
                <w:lang w:val="de-CH"/>
              </w:rPr>
              <w:t>Von Winston Churchill 1945 geprägtes Schlagwort. Es bezeichnet die militarisierte Grenze in Europa, mit der die Sowjetunion nach dem Zweiten Weltkrieg ihren Machtbereich von der übrigen Welt abriege</w:t>
            </w:r>
            <w:r w:rsidRPr="001517FC">
              <w:rPr>
                <w:rFonts w:ascii="Arial" w:hAnsi="Arial" w:cs="Arial"/>
                <w:sz w:val="20"/>
                <w:szCs w:val="20"/>
                <w:lang w:val="de-CH"/>
              </w:rPr>
              <w:t>l</w:t>
            </w:r>
            <w:r w:rsidRPr="001517FC">
              <w:rPr>
                <w:rFonts w:ascii="Arial" w:hAnsi="Arial" w:cs="Arial"/>
                <w:sz w:val="20"/>
                <w:szCs w:val="20"/>
                <w:lang w:val="de-CH"/>
              </w:rPr>
              <w:t>te.</w:t>
            </w:r>
          </w:p>
          <w:p w14:paraId="0E2DE9E1" w14:textId="77777777" w:rsidR="001517FC" w:rsidRPr="001517FC" w:rsidRDefault="001517FC" w:rsidP="001517FC">
            <w:pPr>
              <w:contextualSpacing/>
              <w:rPr>
                <w:rFonts w:ascii="Arial" w:hAnsi="Arial" w:cs="Arial"/>
                <w:sz w:val="20"/>
                <w:szCs w:val="20"/>
                <w:lang w:val="de-CH"/>
              </w:rPr>
            </w:pPr>
          </w:p>
          <w:p w14:paraId="12721CBB" w14:textId="77777777" w:rsidR="001517FC" w:rsidRPr="001517FC" w:rsidRDefault="001517FC" w:rsidP="001517FC">
            <w:pPr>
              <w:contextualSpacing/>
              <w:rPr>
                <w:rFonts w:ascii="Arial" w:hAnsi="Arial" w:cs="Arial"/>
                <w:b/>
                <w:sz w:val="20"/>
                <w:szCs w:val="20"/>
                <w:lang w:val="de-CH"/>
              </w:rPr>
            </w:pPr>
            <w:r w:rsidRPr="001517FC">
              <w:rPr>
                <w:rFonts w:ascii="Arial" w:hAnsi="Arial" w:cs="Arial"/>
                <w:b/>
                <w:sz w:val="20"/>
                <w:szCs w:val="20"/>
                <w:lang w:val="de-CH"/>
              </w:rPr>
              <w:t>6. Marshallplan</w:t>
            </w:r>
          </w:p>
          <w:p w14:paraId="3EC4EA0E" w14:textId="77777777" w:rsidR="001517FC" w:rsidRPr="001517FC" w:rsidRDefault="001517FC" w:rsidP="001517FC">
            <w:pPr>
              <w:contextualSpacing/>
              <w:rPr>
                <w:rFonts w:ascii="Arial" w:hAnsi="Arial" w:cs="Arial"/>
                <w:sz w:val="20"/>
                <w:szCs w:val="20"/>
                <w:lang w:val="de-CH"/>
              </w:rPr>
            </w:pPr>
            <w:r w:rsidRPr="001517FC">
              <w:rPr>
                <w:rFonts w:ascii="Arial" w:hAnsi="Arial" w:cs="Arial"/>
                <w:sz w:val="20"/>
                <w:szCs w:val="20"/>
                <w:lang w:val="de-CH"/>
              </w:rPr>
              <w:t>Geht auf den amerikanischen Aussenminister George Marshall zurück. Es handelt sich um ein Wiede</w:t>
            </w:r>
            <w:r w:rsidRPr="001517FC">
              <w:rPr>
                <w:rFonts w:ascii="Arial" w:hAnsi="Arial" w:cs="Arial"/>
                <w:sz w:val="20"/>
                <w:szCs w:val="20"/>
                <w:lang w:val="de-CH"/>
              </w:rPr>
              <w:t>r</w:t>
            </w:r>
            <w:r w:rsidRPr="001517FC">
              <w:rPr>
                <w:rFonts w:ascii="Arial" w:hAnsi="Arial" w:cs="Arial"/>
                <w:sz w:val="20"/>
                <w:szCs w:val="20"/>
                <w:lang w:val="de-CH"/>
              </w:rPr>
              <w:t>aufbauprogramm für Europa, das die USA 1947 als Wirtschaftshilfe für die zerstörten Länder einleitete. Davon profitierte vor allem Westeuropa. Die Ostblockstaaten lehnten den «kapitalistischen» Marshal</w:t>
            </w:r>
            <w:r w:rsidRPr="001517FC">
              <w:rPr>
                <w:rFonts w:ascii="Arial" w:hAnsi="Arial" w:cs="Arial"/>
                <w:sz w:val="20"/>
                <w:szCs w:val="20"/>
                <w:lang w:val="de-CH"/>
              </w:rPr>
              <w:t>l</w:t>
            </w:r>
            <w:r w:rsidRPr="001517FC">
              <w:rPr>
                <w:rFonts w:ascii="Arial" w:hAnsi="Arial" w:cs="Arial"/>
                <w:sz w:val="20"/>
                <w:szCs w:val="20"/>
                <w:lang w:val="de-CH"/>
              </w:rPr>
              <w:t>plan ab und gründeten unter Führung der UdSSR den Rat für gegenseitige Wirtschaftshilfe.</w:t>
            </w:r>
          </w:p>
          <w:p w14:paraId="672FD689" w14:textId="77777777" w:rsidR="001517FC" w:rsidRPr="001517FC" w:rsidRDefault="001517FC" w:rsidP="001517FC">
            <w:pPr>
              <w:contextualSpacing/>
              <w:rPr>
                <w:rFonts w:ascii="Arial" w:hAnsi="Arial" w:cs="Arial"/>
                <w:b/>
                <w:sz w:val="20"/>
                <w:szCs w:val="20"/>
                <w:lang w:val="de-CH"/>
              </w:rPr>
            </w:pPr>
            <w:r w:rsidRPr="001517FC">
              <w:rPr>
                <w:rFonts w:ascii="Arial" w:hAnsi="Arial" w:cs="Arial"/>
                <w:b/>
                <w:sz w:val="20"/>
                <w:szCs w:val="20"/>
                <w:lang w:val="de-CH"/>
              </w:rPr>
              <w:lastRenderedPageBreak/>
              <w:t>7. Berliner Blockade (24.6.1948-12.5.1949)</w:t>
            </w:r>
          </w:p>
          <w:p w14:paraId="31462B39" w14:textId="77777777" w:rsidR="001517FC" w:rsidRPr="001517FC" w:rsidRDefault="001517FC" w:rsidP="001517FC">
            <w:pPr>
              <w:contextualSpacing/>
              <w:rPr>
                <w:rFonts w:ascii="Arial" w:hAnsi="Arial" w:cs="Arial"/>
                <w:sz w:val="20"/>
                <w:szCs w:val="20"/>
                <w:lang w:val="de-CH"/>
              </w:rPr>
            </w:pPr>
            <w:r w:rsidRPr="001517FC">
              <w:rPr>
                <w:rFonts w:ascii="Arial" w:hAnsi="Arial" w:cs="Arial"/>
                <w:sz w:val="20"/>
                <w:szCs w:val="20"/>
                <w:lang w:val="de-CH"/>
              </w:rPr>
              <w:t>Von der sowjetischen Besatzungsmacht verhängte Blockade Westberlins durch Sperrung aller Z</w:t>
            </w:r>
            <w:r w:rsidRPr="001517FC">
              <w:rPr>
                <w:rFonts w:ascii="Arial" w:hAnsi="Arial" w:cs="Arial"/>
                <w:sz w:val="20"/>
                <w:szCs w:val="20"/>
                <w:lang w:val="de-CH"/>
              </w:rPr>
              <w:t>u</w:t>
            </w:r>
            <w:r w:rsidRPr="001517FC">
              <w:rPr>
                <w:rFonts w:ascii="Arial" w:hAnsi="Arial" w:cs="Arial"/>
                <w:sz w:val="20"/>
                <w:szCs w:val="20"/>
                <w:lang w:val="de-CH"/>
              </w:rPr>
              <w:t>fahrtswege. Der Versuch der UdSSR, ganz Berlin unter ihre Kontrolle zu bringen, scheiterte am Wide</w:t>
            </w:r>
            <w:r w:rsidRPr="001517FC">
              <w:rPr>
                <w:rFonts w:ascii="Arial" w:hAnsi="Arial" w:cs="Arial"/>
                <w:sz w:val="20"/>
                <w:szCs w:val="20"/>
                <w:lang w:val="de-CH"/>
              </w:rPr>
              <w:t>r</w:t>
            </w:r>
            <w:r w:rsidRPr="001517FC">
              <w:rPr>
                <w:rFonts w:ascii="Arial" w:hAnsi="Arial" w:cs="Arial"/>
                <w:sz w:val="20"/>
                <w:szCs w:val="20"/>
                <w:lang w:val="de-CH"/>
              </w:rPr>
              <w:t>stand der Westmächte. Sie versorgten Westberlin über eine Luftbrücke, sodass die sowjetische Regi</w:t>
            </w:r>
            <w:r w:rsidRPr="001517FC">
              <w:rPr>
                <w:rFonts w:ascii="Arial" w:hAnsi="Arial" w:cs="Arial"/>
                <w:sz w:val="20"/>
                <w:szCs w:val="20"/>
                <w:lang w:val="de-CH"/>
              </w:rPr>
              <w:t>e</w:t>
            </w:r>
            <w:r w:rsidRPr="001517FC">
              <w:rPr>
                <w:rFonts w:ascii="Arial" w:hAnsi="Arial" w:cs="Arial"/>
                <w:sz w:val="20"/>
                <w:szCs w:val="20"/>
                <w:lang w:val="de-CH"/>
              </w:rPr>
              <w:t xml:space="preserve">rung die Blockade schliesslich abbrach.  </w:t>
            </w:r>
          </w:p>
          <w:p w14:paraId="6BF5014C" w14:textId="77777777" w:rsidR="001517FC" w:rsidRPr="001517FC" w:rsidRDefault="001517FC" w:rsidP="001517FC">
            <w:pPr>
              <w:contextualSpacing/>
              <w:rPr>
                <w:rFonts w:ascii="Arial" w:hAnsi="Arial" w:cs="Arial"/>
                <w:sz w:val="20"/>
                <w:szCs w:val="20"/>
                <w:lang w:val="de-CH"/>
              </w:rPr>
            </w:pPr>
          </w:p>
          <w:p w14:paraId="313FA76A" w14:textId="2683DE03" w:rsidR="001517FC" w:rsidRPr="001517FC" w:rsidRDefault="001517FC" w:rsidP="001517FC">
            <w:pPr>
              <w:contextualSpacing/>
              <w:rPr>
                <w:rFonts w:ascii="Arial" w:hAnsi="Arial" w:cs="Arial"/>
                <w:b/>
                <w:sz w:val="20"/>
                <w:szCs w:val="20"/>
                <w:lang w:val="de-CH"/>
              </w:rPr>
            </w:pPr>
            <w:r>
              <w:rPr>
                <w:rFonts w:ascii="Arial" w:hAnsi="Arial" w:cs="Arial"/>
                <w:b/>
                <w:sz w:val="20"/>
                <w:szCs w:val="20"/>
                <w:lang w:val="de-CH"/>
              </w:rPr>
              <w:t xml:space="preserve">8. </w:t>
            </w:r>
            <w:r w:rsidRPr="001517FC">
              <w:rPr>
                <w:rFonts w:ascii="Arial" w:hAnsi="Arial" w:cs="Arial"/>
                <w:b/>
                <w:sz w:val="20"/>
                <w:szCs w:val="20"/>
                <w:lang w:val="de-CH"/>
              </w:rPr>
              <w:t>BRD</w:t>
            </w:r>
          </w:p>
          <w:p w14:paraId="72064913" w14:textId="48DCF143" w:rsidR="001517FC" w:rsidRPr="001517FC" w:rsidRDefault="001517FC" w:rsidP="001517FC">
            <w:pPr>
              <w:contextualSpacing/>
              <w:rPr>
                <w:rFonts w:ascii="Arial" w:hAnsi="Arial" w:cs="Arial"/>
                <w:sz w:val="20"/>
                <w:szCs w:val="20"/>
                <w:lang w:val="de-CH"/>
              </w:rPr>
            </w:pPr>
            <w:r w:rsidRPr="001517FC">
              <w:rPr>
                <w:rFonts w:ascii="Arial" w:hAnsi="Arial" w:cs="Arial"/>
                <w:sz w:val="20"/>
                <w:szCs w:val="20"/>
                <w:lang w:val="de-CH"/>
              </w:rPr>
              <w:t>Bunde</w:t>
            </w:r>
            <w:r>
              <w:rPr>
                <w:rFonts w:ascii="Arial" w:hAnsi="Arial" w:cs="Arial"/>
                <w:sz w:val="20"/>
                <w:szCs w:val="20"/>
                <w:lang w:val="de-CH"/>
              </w:rPr>
              <w:t>s</w:t>
            </w:r>
            <w:r w:rsidRPr="001517FC">
              <w:rPr>
                <w:rFonts w:ascii="Arial" w:hAnsi="Arial" w:cs="Arial"/>
                <w:sz w:val="20"/>
                <w:szCs w:val="20"/>
                <w:lang w:val="de-CH"/>
              </w:rPr>
              <w:t>republik Deutschland. Pluralistische, parlamentarische Demokratie mit einem Grundgesetz, g</w:t>
            </w:r>
            <w:r w:rsidRPr="001517FC">
              <w:rPr>
                <w:rFonts w:ascii="Arial" w:hAnsi="Arial" w:cs="Arial"/>
                <w:sz w:val="20"/>
                <w:szCs w:val="20"/>
                <w:lang w:val="de-CH"/>
              </w:rPr>
              <w:t>e</w:t>
            </w:r>
            <w:r w:rsidRPr="001517FC">
              <w:rPr>
                <w:rFonts w:ascii="Arial" w:hAnsi="Arial" w:cs="Arial"/>
                <w:sz w:val="20"/>
                <w:szCs w:val="20"/>
                <w:lang w:val="de-CH"/>
              </w:rPr>
              <w:t>gründet 1949.</w:t>
            </w:r>
          </w:p>
          <w:p w14:paraId="762E4740" w14:textId="77777777" w:rsidR="001517FC" w:rsidRPr="001517FC" w:rsidRDefault="001517FC" w:rsidP="001517FC">
            <w:pPr>
              <w:contextualSpacing/>
              <w:rPr>
                <w:rFonts w:ascii="Arial" w:hAnsi="Arial" w:cs="Arial"/>
                <w:sz w:val="20"/>
                <w:szCs w:val="20"/>
                <w:lang w:val="de-CH"/>
              </w:rPr>
            </w:pPr>
          </w:p>
          <w:p w14:paraId="68704AEC" w14:textId="36476FBD" w:rsidR="001517FC" w:rsidRPr="001517FC" w:rsidRDefault="001517FC" w:rsidP="001517FC">
            <w:pPr>
              <w:contextualSpacing/>
              <w:rPr>
                <w:rFonts w:ascii="Arial" w:hAnsi="Arial" w:cs="Arial"/>
                <w:b/>
                <w:sz w:val="20"/>
                <w:szCs w:val="20"/>
                <w:lang w:val="de-CH"/>
              </w:rPr>
            </w:pPr>
            <w:r>
              <w:rPr>
                <w:rFonts w:ascii="Arial" w:hAnsi="Arial" w:cs="Arial"/>
                <w:b/>
                <w:sz w:val="20"/>
                <w:szCs w:val="20"/>
                <w:lang w:val="de-CH"/>
              </w:rPr>
              <w:t xml:space="preserve">8. </w:t>
            </w:r>
            <w:r w:rsidRPr="001517FC">
              <w:rPr>
                <w:rFonts w:ascii="Arial" w:hAnsi="Arial" w:cs="Arial"/>
                <w:b/>
                <w:sz w:val="20"/>
                <w:szCs w:val="20"/>
                <w:lang w:val="de-CH"/>
              </w:rPr>
              <w:t>DDR</w:t>
            </w:r>
          </w:p>
          <w:p w14:paraId="36F7367F" w14:textId="77777777" w:rsidR="001517FC" w:rsidRPr="001517FC" w:rsidRDefault="001517FC" w:rsidP="001517FC">
            <w:pPr>
              <w:contextualSpacing/>
              <w:rPr>
                <w:rFonts w:ascii="Arial" w:hAnsi="Arial" w:cs="Arial"/>
                <w:sz w:val="20"/>
                <w:szCs w:val="20"/>
                <w:lang w:val="de-CH"/>
              </w:rPr>
            </w:pPr>
            <w:r w:rsidRPr="001517FC">
              <w:rPr>
                <w:rFonts w:ascii="Arial" w:hAnsi="Arial" w:cs="Arial"/>
                <w:sz w:val="20"/>
                <w:szCs w:val="20"/>
                <w:lang w:val="de-CH"/>
              </w:rPr>
              <w:t>Deutsche Demokratische Republik. Volksrepublik unter Führung der kommunistischen Sozialistischen Einheitspartei Deutschlands (SED), gegründet 1949.</w:t>
            </w:r>
          </w:p>
          <w:p w14:paraId="44F27C28" w14:textId="77777777" w:rsidR="001517FC" w:rsidRPr="001517FC" w:rsidRDefault="001517FC" w:rsidP="001517FC">
            <w:pPr>
              <w:contextualSpacing/>
              <w:rPr>
                <w:rFonts w:ascii="Arial" w:hAnsi="Arial" w:cs="Arial"/>
                <w:sz w:val="20"/>
                <w:szCs w:val="20"/>
                <w:lang w:val="de-CH"/>
              </w:rPr>
            </w:pPr>
          </w:p>
          <w:p w14:paraId="2591D217" w14:textId="77777777" w:rsidR="001517FC" w:rsidRPr="001517FC" w:rsidRDefault="001517FC" w:rsidP="001517FC">
            <w:pPr>
              <w:contextualSpacing/>
              <w:rPr>
                <w:rFonts w:ascii="Arial" w:hAnsi="Arial" w:cs="Arial"/>
                <w:b/>
                <w:sz w:val="20"/>
                <w:szCs w:val="20"/>
                <w:lang w:val="de-CH"/>
              </w:rPr>
            </w:pPr>
            <w:r w:rsidRPr="001517FC">
              <w:rPr>
                <w:rFonts w:ascii="Arial" w:hAnsi="Arial" w:cs="Arial"/>
                <w:b/>
                <w:sz w:val="20"/>
                <w:szCs w:val="20"/>
                <w:lang w:val="de-CH"/>
              </w:rPr>
              <w:t xml:space="preserve">9. Zonengrenze </w:t>
            </w:r>
          </w:p>
          <w:p w14:paraId="663581BD" w14:textId="77777777" w:rsidR="001517FC" w:rsidRPr="001517FC" w:rsidRDefault="001517FC" w:rsidP="001517FC">
            <w:pPr>
              <w:contextualSpacing/>
              <w:rPr>
                <w:rFonts w:ascii="Arial" w:hAnsi="Arial" w:cs="Arial"/>
                <w:sz w:val="20"/>
                <w:szCs w:val="20"/>
                <w:lang w:val="de-CH"/>
              </w:rPr>
            </w:pPr>
            <w:r w:rsidRPr="001517FC">
              <w:rPr>
                <w:rFonts w:ascii="Arial" w:hAnsi="Arial" w:cs="Arial"/>
                <w:sz w:val="20"/>
                <w:szCs w:val="20"/>
                <w:lang w:val="de-CH"/>
              </w:rPr>
              <w:t>Bezeichnung für die Grenze zwischen der BRD und der DDR. Diese wurde im Laufe der 50er und 60er Jahre immer stärker mit Grenzzäunen befestigt und teilweise mit Minengürteln und Selbstschussanl</w:t>
            </w:r>
            <w:r w:rsidRPr="001517FC">
              <w:rPr>
                <w:rFonts w:ascii="Arial" w:hAnsi="Arial" w:cs="Arial"/>
                <w:sz w:val="20"/>
                <w:szCs w:val="20"/>
                <w:lang w:val="de-CH"/>
              </w:rPr>
              <w:t>a</w:t>
            </w:r>
            <w:r w:rsidRPr="001517FC">
              <w:rPr>
                <w:rFonts w:ascii="Arial" w:hAnsi="Arial" w:cs="Arial"/>
                <w:sz w:val="20"/>
                <w:szCs w:val="20"/>
                <w:lang w:val="de-CH"/>
              </w:rPr>
              <w:t>gen gesichert.</w:t>
            </w:r>
          </w:p>
          <w:p w14:paraId="2DBF1125" w14:textId="77777777" w:rsidR="001517FC" w:rsidRPr="001517FC" w:rsidRDefault="001517FC" w:rsidP="001517FC">
            <w:pPr>
              <w:contextualSpacing/>
              <w:rPr>
                <w:rFonts w:ascii="Arial" w:hAnsi="Arial" w:cs="Arial"/>
                <w:sz w:val="20"/>
                <w:szCs w:val="20"/>
                <w:lang w:val="de-CH"/>
              </w:rPr>
            </w:pPr>
          </w:p>
          <w:p w14:paraId="160177FC" w14:textId="77777777" w:rsidR="001517FC" w:rsidRPr="001517FC" w:rsidRDefault="001517FC" w:rsidP="001517FC">
            <w:pPr>
              <w:contextualSpacing/>
              <w:rPr>
                <w:rFonts w:ascii="Arial" w:hAnsi="Arial" w:cs="Arial"/>
                <w:b/>
                <w:sz w:val="20"/>
                <w:szCs w:val="20"/>
                <w:lang w:val="de-CH"/>
              </w:rPr>
            </w:pPr>
            <w:r w:rsidRPr="001517FC">
              <w:rPr>
                <w:rFonts w:ascii="Arial" w:hAnsi="Arial" w:cs="Arial"/>
                <w:b/>
                <w:sz w:val="20"/>
                <w:szCs w:val="20"/>
                <w:lang w:val="de-CH"/>
              </w:rPr>
              <w:t>10. Republikflucht</w:t>
            </w:r>
          </w:p>
          <w:p w14:paraId="5164B339" w14:textId="77777777" w:rsidR="001517FC" w:rsidRPr="001517FC" w:rsidRDefault="001517FC" w:rsidP="001517FC">
            <w:pPr>
              <w:contextualSpacing/>
              <w:rPr>
                <w:rFonts w:ascii="Arial" w:hAnsi="Arial" w:cs="Arial"/>
                <w:sz w:val="20"/>
                <w:szCs w:val="20"/>
                <w:lang w:val="de-CH"/>
              </w:rPr>
            </w:pPr>
            <w:r w:rsidRPr="001517FC">
              <w:rPr>
                <w:rFonts w:ascii="Arial" w:hAnsi="Arial" w:cs="Arial"/>
                <w:sz w:val="20"/>
                <w:szCs w:val="20"/>
                <w:lang w:val="de-CH"/>
              </w:rPr>
              <w:t>Gemeint ist der «ungesetzliche Grenzübertritt» gemäss DDR-Strafrecht. In der DDR war der unerlaubte Grenzübertritt nach § 213 des Strafgesetzbuches eine strafbare Handlung. Die Strafandrohung diente in erster Linie dazu, die Einwohner der DDR bei Versuch der Flucht aus der DDR bestrafen zu können. Nach § 213 Absatz 1 StGB-DDR vom 12. Januar 1968 war der Grundtatbestand des ungesetzlichen Grenzübertritts im Höchstmaß mit einer Freiheitsstrafe von 2 Jahren zu ahnden. In der Rechtspraxis wurde jedoch häufig ein „schwerer Fall“ gemäß Absatz 2 angenommen; die Höchststrafe betrug dann 5 Jahre Freiheitsstrafe. Durch Gesetz vom 28. Juni 1979 wurde der § 213 neugefasst, der nunmehr in Absatz 3 geregelte „schwere Fall“ sah ab diesem Zeitpunkt eine Höchststrafe von 8 Jahren Freiheit</w:t>
            </w:r>
            <w:r w:rsidRPr="001517FC">
              <w:rPr>
                <w:rFonts w:ascii="Arial" w:hAnsi="Arial" w:cs="Arial"/>
                <w:sz w:val="20"/>
                <w:szCs w:val="20"/>
                <w:lang w:val="de-CH"/>
              </w:rPr>
              <w:t>s</w:t>
            </w:r>
            <w:r w:rsidRPr="001517FC">
              <w:rPr>
                <w:rFonts w:ascii="Arial" w:hAnsi="Arial" w:cs="Arial"/>
                <w:sz w:val="20"/>
                <w:szCs w:val="20"/>
                <w:lang w:val="de-CH"/>
              </w:rPr>
              <w:t>strafe vor.</w:t>
            </w:r>
          </w:p>
          <w:p w14:paraId="1F3C5FC9" w14:textId="77777777" w:rsidR="001517FC" w:rsidRPr="001517FC" w:rsidRDefault="001517FC" w:rsidP="001517FC">
            <w:pPr>
              <w:contextualSpacing/>
              <w:rPr>
                <w:rFonts w:ascii="Arial" w:hAnsi="Arial" w:cs="Arial"/>
                <w:sz w:val="20"/>
                <w:szCs w:val="20"/>
                <w:lang w:val="de-CH"/>
              </w:rPr>
            </w:pPr>
          </w:p>
          <w:p w14:paraId="6A335FD5" w14:textId="77777777" w:rsidR="001517FC" w:rsidRPr="001517FC" w:rsidRDefault="001517FC" w:rsidP="001517FC">
            <w:pPr>
              <w:contextualSpacing/>
              <w:rPr>
                <w:rFonts w:ascii="Arial" w:hAnsi="Arial" w:cs="Arial"/>
                <w:b/>
                <w:sz w:val="20"/>
                <w:szCs w:val="20"/>
                <w:lang w:val="de-CH"/>
              </w:rPr>
            </w:pPr>
            <w:r w:rsidRPr="001517FC">
              <w:rPr>
                <w:rFonts w:ascii="Arial" w:hAnsi="Arial" w:cs="Arial"/>
                <w:b/>
                <w:sz w:val="20"/>
                <w:szCs w:val="20"/>
                <w:lang w:val="de-CH"/>
              </w:rPr>
              <w:t>11. Mauerbau (ab 13.8.1961)</w:t>
            </w:r>
          </w:p>
          <w:p w14:paraId="4FF068F6" w14:textId="77777777" w:rsidR="001517FC" w:rsidRPr="001517FC" w:rsidRDefault="001517FC" w:rsidP="001517FC">
            <w:pPr>
              <w:contextualSpacing/>
              <w:rPr>
                <w:rFonts w:ascii="Arial" w:hAnsi="Arial" w:cs="Arial"/>
                <w:sz w:val="20"/>
                <w:szCs w:val="20"/>
                <w:lang w:val="de-CH"/>
              </w:rPr>
            </w:pPr>
            <w:r w:rsidRPr="001517FC">
              <w:rPr>
                <w:rFonts w:ascii="Arial" w:hAnsi="Arial" w:cs="Arial"/>
                <w:sz w:val="20"/>
                <w:szCs w:val="20"/>
                <w:lang w:val="de-CH"/>
              </w:rPr>
              <w:t>In der Nacht vom 12. auf den 13. August 1961 gab Walter Ulbricht, der DDR-Staatsratsvorsitzende, SED-Parteiführer und Vorsitzende des Nationalen Verteidigungsrates der DDR, den Befehl zur Abrieg</w:t>
            </w:r>
            <w:r w:rsidRPr="001517FC">
              <w:rPr>
                <w:rFonts w:ascii="Arial" w:hAnsi="Arial" w:cs="Arial"/>
                <w:sz w:val="20"/>
                <w:szCs w:val="20"/>
                <w:lang w:val="de-CH"/>
              </w:rPr>
              <w:t>e</w:t>
            </w:r>
            <w:r w:rsidRPr="001517FC">
              <w:rPr>
                <w:rFonts w:ascii="Arial" w:hAnsi="Arial" w:cs="Arial"/>
                <w:sz w:val="20"/>
                <w:szCs w:val="20"/>
                <w:lang w:val="de-CH"/>
              </w:rPr>
              <w:t>lung der Sektorengrenze in Berlin und damit zum Bau einer Mauer um Westberlin herum. Im Einve</w:t>
            </w:r>
            <w:r w:rsidRPr="001517FC">
              <w:rPr>
                <w:rFonts w:ascii="Arial" w:hAnsi="Arial" w:cs="Arial"/>
                <w:sz w:val="20"/>
                <w:szCs w:val="20"/>
                <w:lang w:val="de-CH"/>
              </w:rPr>
              <w:t>r</w:t>
            </w:r>
            <w:r w:rsidRPr="001517FC">
              <w:rPr>
                <w:rFonts w:ascii="Arial" w:hAnsi="Arial" w:cs="Arial"/>
                <w:sz w:val="20"/>
                <w:szCs w:val="20"/>
                <w:lang w:val="de-CH"/>
              </w:rPr>
              <w:t>ständnis mit der Sowjetunion und mit Rückendeckung der sowjetischen Truppen in der DDR wurde das letzte Schlupfloch versperrt, durch das der SED-Diktatur noch zu entkommen war.</w:t>
            </w:r>
          </w:p>
          <w:p w14:paraId="54F78580" w14:textId="77777777" w:rsidR="001517FC" w:rsidRPr="001517FC" w:rsidRDefault="001517FC" w:rsidP="001517FC">
            <w:pPr>
              <w:contextualSpacing/>
              <w:rPr>
                <w:rFonts w:ascii="Arial" w:hAnsi="Arial" w:cs="Arial"/>
                <w:sz w:val="20"/>
                <w:szCs w:val="20"/>
                <w:lang w:val="de-CH"/>
              </w:rPr>
            </w:pPr>
            <w:r w:rsidRPr="001517FC">
              <w:rPr>
                <w:rFonts w:ascii="Arial" w:hAnsi="Arial" w:cs="Arial"/>
                <w:sz w:val="20"/>
                <w:szCs w:val="20"/>
                <w:lang w:val="de-CH"/>
              </w:rPr>
              <w:t xml:space="preserve">Noch am 15. Juni 1961 hatte Walter Ulbricht auf einer Pressekonferenz in Ostberlin verkündet: </w:t>
            </w:r>
          </w:p>
          <w:p w14:paraId="36C95B10" w14:textId="77777777" w:rsidR="001517FC" w:rsidRPr="001517FC" w:rsidRDefault="001517FC" w:rsidP="001517FC">
            <w:pPr>
              <w:contextualSpacing/>
              <w:rPr>
                <w:rFonts w:ascii="Arial" w:hAnsi="Arial" w:cs="Arial"/>
                <w:sz w:val="20"/>
                <w:szCs w:val="20"/>
                <w:lang w:val="de-CH"/>
              </w:rPr>
            </w:pPr>
            <w:r w:rsidRPr="001517FC">
              <w:rPr>
                <w:rFonts w:ascii="Arial" w:hAnsi="Arial" w:cs="Arial"/>
                <w:sz w:val="20"/>
                <w:szCs w:val="20"/>
                <w:lang w:val="de-CH"/>
              </w:rPr>
              <w:t>"Ich verstehe Ihre Frage so: Dass es Menschen in Westdeutschland gibt, die wünschen, dass wir die Bauarbeiter der Hauptstadt der DDR mobilisieren, um eine Mauer aufzurichten, ja? Eh, mir ist nicht bekannt, dass eine solche Absicht besteht, da sich die Bauarbeiter in der Hauptstadt hauptsächlich mit Wohnungsbau beschäftigen und ihre Arbeitskraft voll eingesetzt wird. Niemand hat die Absicht, eine Mauer zu errichten." (Quelle: http://lpb-bw.de/mauerbau.html)</w:t>
            </w:r>
          </w:p>
          <w:p w14:paraId="65B74D4D" w14:textId="77777777" w:rsidR="001517FC" w:rsidRPr="001517FC" w:rsidRDefault="001517FC" w:rsidP="001517FC">
            <w:pPr>
              <w:contextualSpacing/>
              <w:rPr>
                <w:rFonts w:ascii="Arial" w:hAnsi="Arial" w:cs="Arial"/>
                <w:sz w:val="20"/>
                <w:szCs w:val="20"/>
                <w:lang w:val="de-CH"/>
              </w:rPr>
            </w:pPr>
            <w:r w:rsidRPr="001517FC">
              <w:rPr>
                <w:rFonts w:ascii="Arial" w:hAnsi="Arial" w:cs="Arial"/>
                <w:sz w:val="20"/>
                <w:szCs w:val="20"/>
                <w:lang w:val="de-CH"/>
              </w:rPr>
              <w:t>In der DDR-Terminologie wurde die Mauer als «antifaschistischer Schutzwall» gefeiert.</w:t>
            </w:r>
          </w:p>
          <w:p w14:paraId="441D70AB" w14:textId="77777777" w:rsidR="001517FC" w:rsidRPr="001517FC" w:rsidRDefault="001517FC" w:rsidP="001517FC">
            <w:pPr>
              <w:contextualSpacing/>
              <w:rPr>
                <w:rFonts w:ascii="Arial" w:hAnsi="Arial" w:cs="Arial"/>
                <w:sz w:val="20"/>
                <w:szCs w:val="20"/>
                <w:lang w:val="de-CH"/>
              </w:rPr>
            </w:pPr>
          </w:p>
          <w:p w14:paraId="387826F7" w14:textId="77777777" w:rsidR="001517FC" w:rsidRPr="001517FC" w:rsidRDefault="001517FC" w:rsidP="001517FC">
            <w:pPr>
              <w:contextualSpacing/>
              <w:rPr>
                <w:rFonts w:ascii="Arial" w:hAnsi="Arial" w:cs="Arial"/>
                <w:b/>
                <w:sz w:val="20"/>
                <w:szCs w:val="20"/>
                <w:lang w:val="de-CH"/>
              </w:rPr>
            </w:pPr>
            <w:r w:rsidRPr="001517FC">
              <w:rPr>
                <w:rFonts w:ascii="Arial" w:hAnsi="Arial" w:cs="Arial"/>
                <w:b/>
                <w:sz w:val="20"/>
                <w:szCs w:val="20"/>
                <w:lang w:val="de-CH"/>
              </w:rPr>
              <w:t>12. Schiessbefehl</w:t>
            </w:r>
          </w:p>
          <w:p w14:paraId="747B9936" w14:textId="77777777" w:rsidR="001517FC" w:rsidRPr="001517FC" w:rsidRDefault="001517FC" w:rsidP="001517FC">
            <w:pPr>
              <w:contextualSpacing/>
              <w:rPr>
                <w:rFonts w:ascii="Arial" w:hAnsi="Arial" w:cs="Arial"/>
                <w:sz w:val="20"/>
                <w:szCs w:val="20"/>
                <w:lang w:val="de-CH"/>
              </w:rPr>
            </w:pPr>
            <w:r w:rsidRPr="001517FC">
              <w:rPr>
                <w:rFonts w:ascii="Arial" w:hAnsi="Arial" w:cs="Arial"/>
                <w:sz w:val="20"/>
                <w:szCs w:val="20"/>
                <w:lang w:val="de-CH"/>
              </w:rPr>
              <w:t>Unter dem Begriff Schiessbefehl werden die Anweisungen an Grenzsoldaten der DDR zusammeng</w:t>
            </w:r>
            <w:r w:rsidRPr="001517FC">
              <w:rPr>
                <w:rFonts w:ascii="Arial" w:hAnsi="Arial" w:cs="Arial"/>
                <w:sz w:val="20"/>
                <w:szCs w:val="20"/>
                <w:lang w:val="de-CH"/>
              </w:rPr>
              <w:t>e</w:t>
            </w:r>
            <w:r w:rsidRPr="001517FC">
              <w:rPr>
                <w:rFonts w:ascii="Arial" w:hAnsi="Arial" w:cs="Arial"/>
                <w:sz w:val="20"/>
                <w:szCs w:val="20"/>
                <w:lang w:val="de-CH"/>
              </w:rPr>
              <w:t>fasst, an der innerdeutsche Grenze auf Flüchtlinge scharf zu schießen. Ihre allgemein bekannte A</w:t>
            </w:r>
            <w:r w:rsidRPr="001517FC">
              <w:rPr>
                <w:rFonts w:ascii="Arial" w:hAnsi="Arial" w:cs="Arial"/>
                <w:sz w:val="20"/>
                <w:szCs w:val="20"/>
                <w:lang w:val="de-CH"/>
              </w:rPr>
              <w:t>n</w:t>
            </w:r>
            <w:r w:rsidRPr="001517FC">
              <w:rPr>
                <w:rFonts w:ascii="Arial" w:hAnsi="Arial" w:cs="Arial"/>
                <w:sz w:val="20"/>
                <w:szCs w:val="20"/>
                <w:lang w:val="de-CH"/>
              </w:rPr>
              <w:t xml:space="preserve">wendung verlieh den Absperrmassnahmen der DDR an ihren Grenzen, die immer den Flüchtlingen galten, die nötige Glaubhaftigkeit. Die Anweisungen bestanden in unterschiedlicher Form von 1960 bis 1989. Formal legalisiert wurde die Praxis erst 1982 durch § 27 des </w:t>
            </w:r>
            <w:proofErr w:type="spellStart"/>
            <w:r w:rsidRPr="001517FC">
              <w:rPr>
                <w:rFonts w:ascii="Arial" w:hAnsi="Arial" w:cs="Arial"/>
                <w:sz w:val="20"/>
                <w:szCs w:val="20"/>
                <w:lang w:val="de-CH"/>
              </w:rPr>
              <w:t>Grengesetzes</w:t>
            </w:r>
            <w:proofErr w:type="spellEnd"/>
            <w:r w:rsidRPr="001517FC">
              <w:rPr>
                <w:rFonts w:ascii="Arial" w:hAnsi="Arial" w:cs="Arial"/>
                <w:sz w:val="20"/>
                <w:szCs w:val="20"/>
                <w:lang w:val="de-CH"/>
              </w:rPr>
              <w:t xml:space="preserve">. Bis 1989 starben über 800 Menschen beim Versuch, von Ost nach West zu fliehen. Allein an der Berliner </w:t>
            </w:r>
            <w:proofErr w:type="gramStart"/>
            <w:r w:rsidRPr="001517FC">
              <w:rPr>
                <w:rFonts w:ascii="Arial" w:hAnsi="Arial" w:cs="Arial"/>
                <w:sz w:val="20"/>
                <w:szCs w:val="20"/>
                <w:lang w:val="de-CH"/>
              </w:rPr>
              <w:t>Mauer  kam</w:t>
            </w:r>
            <w:proofErr w:type="gramEnd"/>
            <w:r w:rsidRPr="001517FC">
              <w:rPr>
                <w:rFonts w:ascii="Arial" w:hAnsi="Arial" w:cs="Arial"/>
                <w:sz w:val="20"/>
                <w:szCs w:val="20"/>
                <w:lang w:val="de-CH"/>
              </w:rPr>
              <w:t xml:space="preserve"> rund 130 Menschen ums Leben.</w:t>
            </w:r>
          </w:p>
          <w:p w14:paraId="44B19165" w14:textId="77777777" w:rsidR="001517FC" w:rsidRPr="001517FC" w:rsidRDefault="001517FC" w:rsidP="001517FC">
            <w:pPr>
              <w:contextualSpacing/>
              <w:rPr>
                <w:rFonts w:ascii="Arial" w:hAnsi="Arial" w:cs="Arial"/>
                <w:sz w:val="20"/>
                <w:szCs w:val="20"/>
                <w:lang w:val="de-CH"/>
              </w:rPr>
            </w:pPr>
          </w:p>
          <w:p w14:paraId="6B23B55E" w14:textId="77777777" w:rsidR="001517FC" w:rsidRPr="001517FC" w:rsidRDefault="001517FC" w:rsidP="001517FC">
            <w:pPr>
              <w:contextualSpacing/>
              <w:rPr>
                <w:rFonts w:ascii="Arial" w:hAnsi="Arial" w:cs="Arial"/>
                <w:b/>
                <w:sz w:val="20"/>
                <w:szCs w:val="20"/>
                <w:lang w:val="de-CH"/>
              </w:rPr>
            </w:pPr>
            <w:r w:rsidRPr="001517FC">
              <w:rPr>
                <w:rFonts w:ascii="Arial" w:hAnsi="Arial" w:cs="Arial"/>
                <w:b/>
                <w:sz w:val="20"/>
                <w:szCs w:val="20"/>
                <w:lang w:val="de-CH"/>
              </w:rPr>
              <w:t>13. Berlinkrise – Checkpoint Charlie (ab 27.Oktober 1961)</w:t>
            </w:r>
          </w:p>
          <w:p w14:paraId="53F1C3A5" w14:textId="77777777" w:rsidR="001517FC" w:rsidRPr="001517FC" w:rsidRDefault="001517FC" w:rsidP="001517FC">
            <w:pPr>
              <w:contextualSpacing/>
              <w:rPr>
                <w:rFonts w:ascii="Arial" w:hAnsi="Arial" w:cs="Arial"/>
                <w:sz w:val="20"/>
                <w:szCs w:val="20"/>
                <w:lang w:val="de-CH"/>
              </w:rPr>
            </w:pPr>
            <w:r w:rsidRPr="001517FC">
              <w:rPr>
                <w:rFonts w:ascii="Arial" w:hAnsi="Arial" w:cs="Arial"/>
                <w:sz w:val="20"/>
                <w:szCs w:val="20"/>
                <w:lang w:val="de-CH"/>
              </w:rPr>
              <w:t xml:space="preserve">Als Folge des Versuchs der SED-Führung, alliierte Rechte der Westmächte in Berlin einzuschränken, standen sich am 27. Oktober 1961 sowjetische und amerikanische Panzer am „Checkpoint Charlie“ </w:t>
            </w:r>
            <w:r w:rsidRPr="001517FC">
              <w:rPr>
                <w:rFonts w:ascii="Arial" w:hAnsi="Arial" w:cs="Arial"/>
                <w:sz w:val="20"/>
                <w:szCs w:val="20"/>
                <w:lang w:val="de-CH"/>
              </w:rPr>
              <w:lastRenderedPageBreak/>
              <w:t>gefechtsbereit gegenüber. Heute weiss man, dass die Kommandeure beider Seiten den Befehl hatten, ihre Panzer notfalls einzusetzen. Im November 1961 reagierten die USA auf die neuere Berlin-Krise mit der Operation «</w:t>
            </w:r>
            <w:proofErr w:type="spellStart"/>
            <w:r w:rsidRPr="001517FC">
              <w:rPr>
                <w:rFonts w:ascii="Arial" w:hAnsi="Arial" w:cs="Arial"/>
                <w:sz w:val="20"/>
                <w:szCs w:val="20"/>
                <w:lang w:val="de-CH"/>
              </w:rPr>
              <w:t>Stair</w:t>
            </w:r>
            <w:proofErr w:type="spellEnd"/>
            <w:r w:rsidRPr="001517FC">
              <w:rPr>
                <w:rFonts w:ascii="Arial" w:hAnsi="Arial" w:cs="Arial"/>
                <w:sz w:val="20"/>
                <w:szCs w:val="20"/>
                <w:lang w:val="de-CH"/>
              </w:rPr>
              <w:t xml:space="preserve"> </w:t>
            </w:r>
            <w:proofErr w:type="spellStart"/>
            <w:r w:rsidRPr="001517FC">
              <w:rPr>
                <w:rFonts w:ascii="Arial" w:hAnsi="Arial" w:cs="Arial"/>
                <w:sz w:val="20"/>
                <w:szCs w:val="20"/>
                <w:lang w:val="de-CH"/>
              </w:rPr>
              <w:t>Step</w:t>
            </w:r>
            <w:proofErr w:type="spellEnd"/>
            <w:r w:rsidRPr="001517FC">
              <w:rPr>
                <w:rFonts w:ascii="Arial" w:hAnsi="Arial" w:cs="Arial"/>
                <w:sz w:val="20"/>
                <w:szCs w:val="20"/>
                <w:lang w:val="de-CH"/>
              </w:rPr>
              <w:t>». Dabei wurden über 200 Kampfflugzeuge aus den Vereinigten Staaten über Kanada und die Azoren nach Frankreich verlegt und kehrten erst im August 1962 wieder in die USA zurück.</w:t>
            </w:r>
          </w:p>
          <w:p w14:paraId="7CEB6B60" w14:textId="77777777" w:rsidR="001517FC" w:rsidRPr="001517FC" w:rsidRDefault="001517FC" w:rsidP="001517FC">
            <w:pPr>
              <w:contextualSpacing/>
              <w:rPr>
                <w:rFonts w:ascii="Arial" w:hAnsi="Arial" w:cs="Arial"/>
                <w:sz w:val="20"/>
                <w:szCs w:val="20"/>
                <w:lang w:val="de-CH"/>
              </w:rPr>
            </w:pPr>
          </w:p>
          <w:p w14:paraId="6E834B4A" w14:textId="77777777" w:rsidR="001517FC" w:rsidRPr="001517FC" w:rsidRDefault="001517FC" w:rsidP="001517FC">
            <w:pPr>
              <w:contextualSpacing/>
              <w:rPr>
                <w:rFonts w:ascii="Arial" w:hAnsi="Arial" w:cs="Arial"/>
                <w:b/>
                <w:sz w:val="20"/>
                <w:szCs w:val="20"/>
                <w:lang w:val="de-CH"/>
              </w:rPr>
            </w:pPr>
            <w:r w:rsidRPr="001517FC">
              <w:rPr>
                <w:rFonts w:ascii="Arial" w:hAnsi="Arial" w:cs="Arial"/>
                <w:b/>
                <w:sz w:val="20"/>
                <w:szCs w:val="20"/>
                <w:lang w:val="de-CH"/>
              </w:rPr>
              <w:t>14. Kennedy-Rede (26.6.1963)</w:t>
            </w:r>
          </w:p>
          <w:p w14:paraId="3DEC5B08" w14:textId="77777777" w:rsidR="001517FC" w:rsidRPr="001517FC" w:rsidRDefault="001517FC" w:rsidP="001517FC">
            <w:pPr>
              <w:contextualSpacing/>
              <w:rPr>
                <w:rFonts w:ascii="Arial" w:hAnsi="Arial" w:cs="Arial"/>
                <w:sz w:val="20"/>
                <w:szCs w:val="20"/>
                <w:lang w:val="de-CH"/>
              </w:rPr>
            </w:pPr>
            <w:r w:rsidRPr="001517FC">
              <w:rPr>
                <w:rFonts w:ascii="Arial" w:hAnsi="Arial" w:cs="Arial"/>
                <w:sz w:val="20"/>
                <w:szCs w:val="20"/>
                <w:lang w:val="de-CH"/>
              </w:rPr>
              <w:t>Präsident John F. Kennedy besuchte anlässlich des 15. Jahrestages der Berliner Luftbrücke die Stadt Berlin und hielt am 26. Juni 1963 vor dem Schöneberger Rathaus vor mehr als 400.000 Menschen se</w:t>
            </w:r>
            <w:r w:rsidRPr="001517FC">
              <w:rPr>
                <w:rFonts w:ascii="Arial" w:hAnsi="Arial" w:cs="Arial"/>
                <w:sz w:val="20"/>
                <w:szCs w:val="20"/>
                <w:lang w:val="de-CH"/>
              </w:rPr>
              <w:t>i</w:t>
            </w:r>
            <w:r w:rsidRPr="001517FC">
              <w:rPr>
                <w:rFonts w:ascii="Arial" w:hAnsi="Arial" w:cs="Arial"/>
                <w:sz w:val="20"/>
                <w:szCs w:val="20"/>
                <w:lang w:val="de-CH"/>
              </w:rPr>
              <w:t xml:space="preserve">ne berühmte Rede, die er mit dem Satz „Ich bin ein Berliner!“ beendete (vgl. Quellenblatt 1). </w:t>
            </w:r>
          </w:p>
          <w:p w14:paraId="2F6D1334" w14:textId="77777777" w:rsidR="001517FC" w:rsidRPr="001517FC" w:rsidRDefault="001517FC" w:rsidP="001517FC">
            <w:pPr>
              <w:contextualSpacing/>
              <w:rPr>
                <w:rFonts w:ascii="Arial" w:hAnsi="Arial" w:cs="Arial"/>
                <w:sz w:val="20"/>
                <w:szCs w:val="20"/>
                <w:lang w:val="de-CH"/>
              </w:rPr>
            </w:pPr>
            <w:r w:rsidRPr="001517FC">
              <w:rPr>
                <w:rFonts w:ascii="Arial" w:hAnsi="Arial" w:cs="Arial"/>
                <w:sz w:val="20"/>
                <w:szCs w:val="20"/>
                <w:lang w:val="de-CH"/>
              </w:rPr>
              <w:t>15.a.&amp; b. Glasnost &amp; Perestroika</w:t>
            </w:r>
          </w:p>
          <w:p w14:paraId="06868ECE" w14:textId="77777777" w:rsidR="001517FC" w:rsidRPr="001517FC" w:rsidRDefault="001517FC" w:rsidP="001517FC">
            <w:pPr>
              <w:contextualSpacing/>
              <w:rPr>
                <w:rFonts w:ascii="Arial" w:hAnsi="Arial" w:cs="Arial"/>
                <w:sz w:val="20"/>
                <w:szCs w:val="20"/>
                <w:lang w:val="de-CH"/>
              </w:rPr>
            </w:pPr>
            <w:r w:rsidRPr="001517FC">
              <w:rPr>
                <w:rFonts w:ascii="Arial" w:hAnsi="Arial" w:cs="Arial"/>
                <w:sz w:val="20"/>
                <w:szCs w:val="20"/>
                <w:lang w:val="de-CH"/>
              </w:rPr>
              <w:t>Nachdem Michail Gorbatschow 1985 zum Generalsekretär der KPdSU gewählt worden war, suchte der neue sowjetische Führer einen Weg aus der Krise des Ostblocks. Den einzigen Ausweg sah er in der Beendigung des Wettrüstens, der wirtschaftlichen Öffnung zum Westen und einer gründlichen Reform des verkrusteten Sowjetsystems. Für die Reform fand er die Schlagwörter «Glasnost» (Offenheit) und «Perestroika» (Umgestaltung). Mit Glasnost forderte er zur kritischen öffentlichen Diskussion politischer Fragen auf. Perestroika bedeutete für Gorbatschow: „Entwicklung der Demokratie auf breiter Basis, sozialistische Selbstverwaltung, Förderung von Initiative und schöpferischer Arbeit, Stärkung von Or</w:t>
            </w:r>
            <w:r w:rsidRPr="001517FC">
              <w:rPr>
                <w:rFonts w:ascii="Arial" w:hAnsi="Arial" w:cs="Arial"/>
                <w:sz w:val="20"/>
                <w:szCs w:val="20"/>
                <w:lang w:val="de-CH"/>
              </w:rPr>
              <w:t>d</w:t>
            </w:r>
            <w:r w:rsidRPr="001517FC">
              <w:rPr>
                <w:rFonts w:ascii="Arial" w:hAnsi="Arial" w:cs="Arial"/>
                <w:sz w:val="20"/>
                <w:szCs w:val="20"/>
                <w:lang w:val="de-CH"/>
              </w:rPr>
              <w:t>nung und Disziplin, mehr Offenheit, Kritik und Selbstkritik in allen Bereichen unserer Gesellschaft ... Das Wesen der Perestroika liegt in der Tatsache, dass sie Sozialismus und Demokratie miteinander verbi</w:t>
            </w:r>
            <w:r w:rsidRPr="001517FC">
              <w:rPr>
                <w:rFonts w:ascii="Arial" w:hAnsi="Arial" w:cs="Arial"/>
                <w:sz w:val="20"/>
                <w:szCs w:val="20"/>
                <w:lang w:val="de-CH"/>
              </w:rPr>
              <w:t>n</w:t>
            </w:r>
            <w:r w:rsidRPr="001517FC">
              <w:rPr>
                <w:rFonts w:ascii="Arial" w:hAnsi="Arial" w:cs="Arial"/>
                <w:sz w:val="20"/>
                <w:szCs w:val="20"/>
                <w:lang w:val="de-CH"/>
              </w:rPr>
              <w:t xml:space="preserve">det ...“ (Quelle: Michail Gorbatschow, Perestroika, München 1987, S. 39,41) </w:t>
            </w:r>
          </w:p>
          <w:p w14:paraId="7321314D" w14:textId="77777777" w:rsidR="001517FC" w:rsidRPr="001517FC" w:rsidRDefault="001517FC" w:rsidP="001517FC">
            <w:pPr>
              <w:contextualSpacing/>
              <w:rPr>
                <w:rFonts w:ascii="Arial" w:hAnsi="Arial" w:cs="Arial"/>
                <w:sz w:val="20"/>
                <w:szCs w:val="20"/>
                <w:lang w:val="de-CH"/>
              </w:rPr>
            </w:pPr>
          </w:p>
          <w:p w14:paraId="5B6D4737" w14:textId="5505E361" w:rsidR="001517FC" w:rsidRPr="001517FC" w:rsidRDefault="003B7846" w:rsidP="001517FC">
            <w:pPr>
              <w:contextualSpacing/>
              <w:rPr>
                <w:rFonts w:ascii="Arial" w:hAnsi="Arial" w:cs="Arial"/>
                <w:b/>
                <w:sz w:val="20"/>
                <w:szCs w:val="20"/>
                <w:lang w:val="de-CH"/>
              </w:rPr>
            </w:pPr>
            <w:r>
              <w:rPr>
                <w:rFonts w:ascii="Arial" w:hAnsi="Arial" w:cs="Arial"/>
                <w:b/>
                <w:sz w:val="20"/>
                <w:szCs w:val="20"/>
                <w:lang w:val="de-CH"/>
              </w:rPr>
              <w:t>16./</w:t>
            </w:r>
            <w:r w:rsidR="001517FC" w:rsidRPr="001517FC">
              <w:rPr>
                <w:rFonts w:ascii="Arial" w:hAnsi="Arial" w:cs="Arial"/>
                <w:b/>
                <w:sz w:val="20"/>
                <w:szCs w:val="20"/>
                <w:lang w:val="de-CH"/>
              </w:rPr>
              <w:t>17. Neu</w:t>
            </w:r>
            <w:r>
              <w:rPr>
                <w:rFonts w:ascii="Arial" w:hAnsi="Arial" w:cs="Arial"/>
                <w:b/>
                <w:sz w:val="20"/>
                <w:szCs w:val="20"/>
                <w:lang w:val="de-CH"/>
              </w:rPr>
              <w:t>e Reiseregelung &amp; Mauerfall (9.-10.</w:t>
            </w:r>
            <w:bookmarkStart w:id="0" w:name="_GoBack"/>
            <w:bookmarkEnd w:id="0"/>
            <w:r w:rsidR="001517FC" w:rsidRPr="001517FC">
              <w:rPr>
                <w:rFonts w:ascii="Arial" w:hAnsi="Arial" w:cs="Arial"/>
                <w:b/>
                <w:sz w:val="20"/>
                <w:szCs w:val="20"/>
                <w:lang w:val="de-CH"/>
              </w:rPr>
              <w:t>11.1989)</w:t>
            </w:r>
          </w:p>
          <w:p w14:paraId="0A51E692" w14:textId="77777777" w:rsidR="001517FC" w:rsidRPr="001517FC" w:rsidRDefault="001517FC" w:rsidP="001517FC">
            <w:pPr>
              <w:contextualSpacing/>
              <w:rPr>
                <w:rFonts w:ascii="Arial" w:hAnsi="Arial" w:cs="Arial"/>
                <w:sz w:val="20"/>
                <w:szCs w:val="20"/>
                <w:lang w:val="de-CH"/>
              </w:rPr>
            </w:pPr>
            <w:r w:rsidRPr="001517FC">
              <w:rPr>
                <w:rFonts w:ascii="Arial" w:hAnsi="Arial" w:cs="Arial"/>
                <w:sz w:val="20"/>
                <w:szCs w:val="20"/>
                <w:lang w:val="de-CH"/>
              </w:rPr>
              <w:t>Am 9. November 1989 verlas Günter Schabowski, der Pressesprecher des SED-Politbüros, an einer denkwürdigen Pressekonferenz in Ostberlin unter anderem diese Erklärung der DDR-Führung:</w:t>
            </w:r>
          </w:p>
          <w:p w14:paraId="03071D80" w14:textId="77777777" w:rsidR="001517FC" w:rsidRPr="001517FC" w:rsidRDefault="001517FC" w:rsidP="001517FC">
            <w:pPr>
              <w:contextualSpacing/>
              <w:rPr>
                <w:rFonts w:ascii="Arial" w:hAnsi="Arial" w:cs="Arial"/>
                <w:sz w:val="20"/>
                <w:szCs w:val="20"/>
                <w:lang w:val="de-CH"/>
              </w:rPr>
            </w:pPr>
            <w:r w:rsidRPr="001517FC">
              <w:rPr>
                <w:rFonts w:ascii="Arial" w:hAnsi="Arial" w:cs="Arial"/>
                <w:sz w:val="20"/>
                <w:szCs w:val="20"/>
                <w:lang w:val="de-CH"/>
              </w:rPr>
              <w:t>„Ab sofort treten folgende zeitweilige Übergangsregelungen für Reisen und ständige Ausreisen aus der DDR in das Ausland in Kraft: Privatreisen nach dem Ausland können ohne Vorliegen von Vorausse</w:t>
            </w:r>
            <w:r w:rsidRPr="001517FC">
              <w:rPr>
                <w:rFonts w:ascii="Arial" w:hAnsi="Arial" w:cs="Arial"/>
                <w:sz w:val="20"/>
                <w:szCs w:val="20"/>
                <w:lang w:val="de-CH"/>
              </w:rPr>
              <w:t>t</w:t>
            </w:r>
            <w:r w:rsidRPr="001517FC">
              <w:rPr>
                <w:rFonts w:ascii="Arial" w:hAnsi="Arial" w:cs="Arial"/>
                <w:sz w:val="20"/>
                <w:szCs w:val="20"/>
                <w:lang w:val="de-CH"/>
              </w:rPr>
              <w:t>zungen (Reiseanlässe und Verwandtschaftsverhältnisse) beantragt werden. Die Genehmigungen we</w:t>
            </w:r>
            <w:r w:rsidRPr="001517FC">
              <w:rPr>
                <w:rFonts w:ascii="Arial" w:hAnsi="Arial" w:cs="Arial"/>
                <w:sz w:val="20"/>
                <w:szCs w:val="20"/>
                <w:lang w:val="de-CH"/>
              </w:rPr>
              <w:t>r</w:t>
            </w:r>
            <w:r w:rsidRPr="001517FC">
              <w:rPr>
                <w:rFonts w:ascii="Arial" w:hAnsi="Arial" w:cs="Arial"/>
                <w:sz w:val="20"/>
                <w:szCs w:val="20"/>
                <w:lang w:val="de-CH"/>
              </w:rPr>
              <w:t>den kurzfristig erteilt. ...“</w:t>
            </w:r>
          </w:p>
          <w:p w14:paraId="43035C4A" w14:textId="77777777" w:rsidR="001517FC" w:rsidRPr="001517FC" w:rsidRDefault="001517FC" w:rsidP="001517FC">
            <w:pPr>
              <w:contextualSpacing/>
              <w:rPr>
                <w:rFonts w:ascii="Arial" w:hAnsi="Arial" w:cs="Arial"/>
                <w:sz w:val="20"/>
                <w:szCs w:val="20"/>
                <w:lang w:val="de-CH"/>
              </w:rPr>
            </w:pPr>
            <w:r w:rsidRPr="001517FC">
              <w:rPr>
                <w:rFonts w:ascii="Arial" w:hAnsi="Arial" w:cs="Arial"/>
                <w:sz w:val="20"/>
                <w:szCs w:val="20"/>
                <w:lang w:val="de-CH"/>
              </w:rPr>
              <w:t>Schabowski übersah dabei, dass die Meldung über diese massive Lockerung der Reisebestimmungen erst am 10. November hätte veröffentlicht werden dürfen. Auch auf mehrmaliges Nachfragen von Jou</w:t>
            </w:r>
            <w:r w:rsidRPr="001517FC">
              <w:rPr>
                <w:rFonts w:ascii="Arial" w:hAnsi="Arial" w:cs="Arial"/>
                <w:sz w:val="20"/>
                <w:szCs w:val="20"/>
                <w:lang w:val="de-CH"/>
              </w:rPr>
              <w:t>r</w:t>
            </w:r>
            <w:r w:rsidRPr="001517FC">
              <w:rPr>
                <w:rFonts w:ascii="Arial" w:hAnsi="Arial" w:cs="Arial"/>
                <w:sz w:val="20"/>
                <w:szCs w:val="20"/>
                <w:lang w:val="de-CH"/>
              </w:rPr>
              <w:t>nalisten hin bestätigte Schabowski, die neue Reiseregelung gelte ab sofort – und zwar auch für Berlin. Die Nachricht verbreitete sich in Windeseile. Sogleich machten sich Tausende von Ostberlinern auf den Weg zur Mauer. Den überrumpelten Grenzposten blieb nichts anderes übrig, als die DDR-Bürger in den Westen passieren zu lassen. Die Mauer war damit überflüssig geworden.</w:t>
            </w:r>
          </w:p>
          <w:p w14:paraId="72F863D7" w14:textId="77777777" w:rsidR="001517FC" w:rsidRPr="001517FC" w:rsidRDefault="001517FC" w:rsidP="001517FC">
            <w:pPr>
              <w:contextualSpacing/>
              <w:rPr>
                <w:rFonts w:ascii="Arial" w:hAnsi="Arial" w:cs="Arial"/>
                <w:sz w:val="20"/>
                <w:szCs w:val="20"/>
                <w:lang w:val="de-CH"/>
              </w:rPr>
            </w:pPr>
          </w:p>
          <w:p w14:paraId="3E1B2199" w14:textId="77777777" w:rsidR="001517FC" w:rsidRPr="001517FC" w:rsidRDefault="001517FC" w:rsidP="001517FC">
            <w:pPr>
              <w:contextualSpacing/>
              <w:rPr>
                <w:rFonts w:ascii="Arial" w:hAnsi="Arial" w:cs="Arial"/>
                <w:b/>
                <w:sz w:val="20"/>
                <w:szCs w:val="20"/>
                <w:lang w:val="de-CH"/>
              </w:rPr>
            </w:pPr>
            <w:r w:rsidRPr="001517FC">
              <w:rPr>
                <w:rFonts w:ascii="Arial" w:hAnsi="Arial" w:cs="Arial"/>
                <w:b/>
                <w:sz w:val="20"/>
                <w:szCs w:val="20"/>
                <w:lang w:val="de-CH"/>
              </w:rPr>
              <w:t>18. Wiedervereinigung (3.10.1990)</w:t>
            </w:r>
          </w:p>
          <w:p w14:paraId="31E4B30A" w14:textId="77777777" w:rsidR="001517FC" w:rsidRDefault="001517FC" w:rsidP="001517FC">
            <w:pPr>
              <w:contextualSpacing/>
              <w:rPr>
                <w:rFonts w:ascii="Arial" w:hAnsi="Arial" w:cs="Arial"/>
                <w:sz w:val="20"/>
                <w:szCs w:val="20"/>
                <w:lang w:val="de-CH"/>
              </w:rPr>
            </w:pPr>
            <w:r w:rsidRPr="001517FC">
              <w:rPr>
                <w:rFonts w:ascii="Arial" w:hAnsi="Arial" w:cs="Arial"/>
                <w:sz w:val="20"/>
                <w:szCs w:val="20"/>
                <w:lang w:val="de-CH"/>
              </w:rPr>
              <w:t>Am 18.3.1990 fanden in der DDR freie Wahlen statt. Diese wurden von einer Parteienallianz gewonnen, die eine Vereinigung mit der BRD anstrebte. Voraussetzung für eine Wiedervereinigung war die Z</w:t>
            </w:r>
            <w:r w:rsidRPr="001517FC">
              <w:rPr>
                <w:rFonts w:ascii="Arial" w:hAnsi="Arial" w:cs="Arial"/>
                <w:sz w:val="20"/>
                <w:szCs w:val="20"/>
                <w:lang w:val="de-CH"/>
              </w:rPr>
              <w:t>u</w:t>
            </w:r>
            <w:r w:rsidRPr="001517FC">
              <w:rPr>
                <w:rFonts w:ascii="Arial" w:hAnsi="Arial" w:cs="Arial"/>
                <w:sz w:val="20"/>
                <w:szCs w:val="20"/>
                <w:lang w:val="de-CH"/>
              </w:rPr>
              <w:t>stimmung der vier Siegermächte des Zweiten Weltkrieges. Im Juli 1990 erreichte der deutsche Bunde</w:t>
            </w:r>
            <w:r w:rsidRPr="001517FC">
              <w:rPr>
                <w:rFonts w:ascii="Arial" w:hAnsi="Arial" w:cs="Arial"/>
                <w:sz w:val="20"/>
                <w:szCs w:val="20"/>
                <w:lang w:val="de-CH"/>
              </w:rPr>
              <w:t>s</w:t>
            </w:r>
            <w:r w:rsidRPr="001517FC">
              <w:rPr>
                <w:rFonts w:ascii="Arial" w:hAnsi="Arial" w:cs="Arial"/>
                <w:sz w:val="20"/>
                <w:szCs w:val="20"/>
                <w:lang w:val="de-CH"/>
              </w:rPr>
              <w:t>kanzler Helmut Kohl in langen Verhandlungen die Zustimmung des sowjetischen Präsidenten Go</w:t>
            </w:r>
            <w:r w:rsidRPr="001517FC">
              <w:rPr>
                <w:rFonts w:ascii="Arial" w:hAnsi="Arial" w:cs="Arial"/>
                <w:sz w:val="20"/>
                <w:szCs w:val="20"/>
                <w:lang w:val="de-CH"/>
              </w:rPr>
              <w:t>r</w:t>
            </w:r>
            <w:r w:rsidRPr="001517FC">
              <w:rPr>
                <w:rFonts w:ascii="Arial" w:hAnsi="Arial" w:cs="Arial"/>
                <w:sz w:val="20"/>
                <w:szCs w:val="20"/>
                <w:lang w:val="de-CH"/>
              </w:rPr>
              <w:t xml:space="preserve">batschow zur deutschen Einheit. Damit waren auch auf internationaler Ebene alle Voraussetzungen für den Beitritt der DDR zur Bundesrepublik geschaffen.  </w:t>
            </w:r>
          </w:p>
          <w:p w14:paraId="203A8B0A" w14:textId="77777777" w:rsidR="001517FC" w:rsidRDefault="001517FC" w:rsidP="001517FC">
            <w:pPr>
              <w:contextualSpacing/>
              <w:rPr>
                <w:rFonts w:ascii="Arial" w:hAnsi="Arial" w:cs="Arial"/>
                <w:sz w:val="20"/>
                <w:szCs w:val="20"/>
                <w:lang w:val="de-CH"/>
              </w:rPr>
            </w:pPr>
          </w:p>
          <w:p w14:paraId="00F4C2AC" w14:textId="77777777" w:rsidR="001517FC" w:rsidRPr="001517FC" w:rsidRDefault="001517FC" w:rsidP="001517FC">
            <w:pPr>
              <w:contextualSpacing/>
              <w:rPr>
                <w:rFonts w:ascii="Arial" w:hAnsi="Arial" w:cs="Arial"/>
                <w:sz w:val="20"/>
                <w:szCs w:val="20"/>
                <w:lang w:val="de-CH"/>
              </w:rPr>
            </w:pPr>
          </w:p>
          <w:p w14:paraId="1E00FC52" w14:textId="2DB552E9" w:rsidR="0056608B" w:rsidRPr="001517FC" w:rsidRDefault="001517FC" w:rsidP="001517FC">
            <w:pPr>
              <w:contextualSpacing/>
              <w:rPr>
                <w:rFonts w:ascii="Arial" w:hAnsi="Arial" w:cs="Arial"/>
                <w:i/>
                <w:sz w:val="16"/>
                <w:szCs w:val="16"/>
                <w:lang w:val="de-CH"/>
              </w:rPr>
            </w:pPr>
            <w:r w:rsidRPr="001517FC">
              <w:rPr>
                <w:rFonts w:ascii="Arial" w:hAnsi="Arial" w:cs="Arial"/>
                <w:i/>
                <w:sz w:val="16"/>
                <w:szCs w:val="16"/>
                <w:lang w:val="de-CH"/>
              </w:rPr>
              <w:t>Quellen: Schweizer Geschichtsbuch, Band 3/4, Kompaktausgabe: Vom Ersten Weltkrieg bis zur G</w:t>
            </w:r>
            <w:r w:rsidRPr="001517FC">
              <w:rPr>
                <w:rFonts w:ascii="Arial" w:hAnsi="Arial" w:cs="Arial"/>
                <w:i/>
                <w:sz w:val="16"/>
                <w:szCs w:val="16"/>
                <w:lang w:val="de-CH"/>
              </w:rPr>
              <w:t>e</w:t>
            </w:r>
            <w:r w:rsidRPr="001517FC">
              <w:rPr>
                <w:rFonts w:ascii="Arial" w:hAnsi="Arial" w:cs="Arial"/>
                <w:i/>
                <w:sz w:val="16"/>
                <w:szCs w:val="16"/>
                <w:lang w:val="de-CH"/>
              </w:rPr>
              <w:t>genwart, 2011, Cornelsen; Anno, Band 4, 2003, Westermann, S. 309-314; Geschichtsbuch, Band 4, Die Menschen und ihre Geschichte in Darstellungen und Dokumenten: Von 1918 bis 1995; Diverse Wikip</w:t>
            </w:r>
            <w:r w:rsidRPr="001517FC">
              <w:rPr>
                <w:rFonts w:ascii="Arial" w:hAnsi="Arial" w:cs="Arial"/>
                <w:i/>
                <w:sz w:val="16"/>
                <w:szCs w:val="16"/>
                <w:lang w:val="de-CH"/>
              </w:rPr>
              <w:t>e</w:t>
            </w:r>
            <w:r w:rsidRPr="001517FC">
              <w:rPr>
                <w:rFonts w:ascii="Arial" w:hAnsi="Arial" w:cs="Arial"/>
                <w:i/>
                <w:sz w:val="16"/>
                <w:szCs w:val="16"/>
                <w:lang w:val="de-CH"/>
              </w:rPr>
              <w:t>dia-Seiten, Website der Landeszentrale für Politische Bildung Baden-Württemberg.</w:t>
            </w:r>
          </w:p>
        </w:tc>
      </w:tr>
    </w:tbl>
    <w:p w14:paraId="09353912" w14:textId="77777777" w:rsidR="0056608B" w:rsidRPr="005B4A3F" w:rsidRDefault="0056608B" w:rsidP="00CA5533">
      <w:pPr>
        <w:rPr>
          <w:rFonts w:ascii="Arial" w:hAnsi="Arial" w:cs="Arial"/>
          <w:sz w:val="20"/>
          <w:szCs w:val="20"/>
          <w:lang w:val="de-CH"/>
        </w:rPr>
      </w:pPr>
    </w:p>
    <w:sectPr w:rsidR="0056608B" w:rsidRPr="005B4A3F" w:rsidSect="001467F6">
      <w:headerReference w:type="default" r:id="rId9"/>
      <w:footerReference w:type="default" r:id="rId10"/>
      <w:headerReference w:type="first" r:id="rId11"/>
      <w:footerReference w:type="first" r:id="rId12"/>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D8A52" w14:textId="77777777" w:rsidR="008F2687" w:rsidRDefault="008F2687">
      <w:r>
        <w:separator/>
      </w:r>
    </w:p>
  </w:endnote>
  <w:endnote w:type="continuationSeparator" w:id="0">
    <w:p w14:paraId="3AD4F9CB" w14:textId="77777777" w:rsidR="008F2687" w:rsidRDefault="008F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B945E" w14:textId="77777777" w:rsidR="008F2687" w:rsidRPr="00362BEB" w:rsidRDefault="008F2687">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8F2687" w:rsidRPr="002D00AC" w14:paraId="4D665DBC" w14:textId="77777777" w:rsidTr="00230DFC">
      <w:trPr>
        <w:trHeight w:val="227"/>
      </w:trPr>
      <w:tc>
        <w:tcPr>
          <w:tcW w:w="2754" w:type="dxa"/>
          <w:shd w:val="clear" w:color="auto" w:fill="C7C0B9"/>
          <w:vAlign w:val="center"/>
        </w:tcPr>
        <w:p w14:paraId="62B798B6" w14:textId="5F3D7631" w:rsidR="008F2687" w:rsidRPr="00E231F5" w:rsidRDefault="003B7846" w:rsidP="00230DFC">
          <w:pPr>
            <w:pStyle w:val="Kopfzeile"/>
            <w:tabs>
              <w:tab w:val="clear" w:pos="4536"/>
              <w:tab w:val="clear" w:pos="9072"/>
            </w:tabs>
            <w:rPr>
              <w:rFonts w:ascii="Arial" w:hAnsi="Arial"/>
              <w:b/>
              <w:bCs/>
              <w:sz w:val="16"/>
              <w:szCs w:val="16"/>
            </w:rPr>
          </w:pPr>
          <w:hyperlink r:id="rId1" w:history="1">
            <w:r w:rsidR="008F2687" w:rsidRPr="00237581">
              <w:rPr>
                <w:rStyle w:val="Hyperlink"/>
                <w:rFonts w:ascii="Arial" w:hAnsi="Arial"/>
                <w:b/>
                <w:bCs/>
                <w:sz w:val="16"/>
                <w:szCs w:val="16"/>
              </w:rPr>
              <w:t>srf.ch/</w:t>
            </w:r>
            <w:proofErr w:type="spellStart"/>
            <w:r w:rsidR="008F2687" w:rsidRPr="00237581">
              <w:rPr>
                <w:rStyle w:val="Hyperlink"/>
                <w:rFonts w:ascii="Arial" w:hAnsi="Arial"/>
                <w:b/>
                <w:bCs/>
                <w:sz w:val="16"/>
                <w:szCs w:val="16"/>
              </w:rPr>
              <w:t>myschool</w:t>
            </w:r>
            <w:proofErr w:type="spellEnd"/>
          </w:hyperlink>
        </w:p>
      </w:tc>
      <w:tc>
        <w:tcPr>
          <w:tcW w:w="4633" w:type="dxa"/>
          <w:shd w:val="clear" w:color="auto" w:fill="C7C0B9"/>
          <w:vAlign w:val="center"/>
        </w:tcPr>
        <w:p w14:paraId="386A71A8" w14:textId="77777777" w:rsidR="008F2687" w:rsidRPr="00E231F5" w:rsidRDefault="008F2687"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14:paraId="66971751" w14:textId="77777777" w:rsidR="008F2687" w:rsidRPr="00E231F5" w:rsidRDefault="008F2687"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3B7846">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fldSimple w:instr=" NUMPAGES   \* MERGEFORMAT ">
            <w:r w:rsidR="003B7846" w:rsidRPr="003B7846">
              <w:rPr>
                <w:rFonts w:ascii="Arial" w:hAnsi="Arial"/>
                <w:b/>
                <w:noProof/>
                <w:sz w:val="16"/>
                <w:szCs w:val="16"/>
              </w:rPr>
              <w:t>3</w:t>
            </w:r>
          </w:fldSimple>
        </w:p>
      </w:tc>
    </w:tr>
  </w:tbl>
  <w:p w14:paraId="6B26D0EF" w14:textId="77777777" w:rsidR="008F2687" w:rsidRPr="00362BEB" w:rsidRDefault="008F2687">
    <w:pPr>
      <w:pStyle w:val="Fuzeile"/>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748BE" w14:textId="77777777" w:rsidR="008F2687" w:rsidRPr="00DC0DD0" w:rsidRDefault="008F2687">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8F2687" w:rsidRPr="002D00AC" w14:paraId="17CCE728" w14:textId="77777777" w:rsidTr="00230DFC">
      <w:trPr>
        <w:trHeight w:val="227"/>
      </w:trPr>
      <w:tc>
        <w:tcPr>
          <w:tcW w:w="2754" w:type="dxa"/>
          <w:shd w:val="clear" w:color="auto" w:fill="C7C0B9"/>
          <w:vAlign w:val="center"/>
        </w:tcPr>
        <w:p w14:paraId="7FEE79CF" w14:textId="77777777" w:rsidR="008F2687" w:rsidRPr="00E231F5" w:rsidRDefault="003B7846" w:rsidP="00230DFC">
          <w:pPr>
            <w:pStyle w:val="Kopfzeile"/>
            <w:tabs>
              <w:tab w:val="clear" w:pos="4536"/>
              <w:tab w:val="clear" w:pos="9072"/>
            </w:tabs>
            <w:rPr>
              <w:rFonts w:ascii="Arial" w:hAnsi="Arial"/>
              <w:b/>
              <w:bCs/>
              <w:sz w:val="16"/>
              <w:szCs w:val="16"/>
            </w:rPr>
          </w:pPr>
          <w:hyperlink r:id="rId1" w:history="1">
            <w:r w:rsidR="008F2687">
              <w:rPr>
                <w:rStyle w:val="Hyperlink"/>
                <w:rFonts w:ascii="Arial" w:hAnsi="Arial"/>
                <w:b/>
                <w:bCs/>
                <w:sz w:val="16"/>
                <w:szCs w:val="16"/>
              </w:rPr>
              <w:t>srf.ch/</w:t>
            </w:r>
            <w:proofErr w:type="spellStart"/>
            <w:r w:rsidR="008F2687">
              <w:rPr>
                <w:rStyle w:val="Hyperlink"/>
                <w:rFonts w:ascii="Arial" w:hAnsi="Arial"/>
                <w:b/>
                <w:bCs/>
                <w:sz w:val="16"/>
                <w:szCs w:val="16"/>
              </w:rPr>
              <w:t>myschool</w:t>
            </w:r>
            <w:proofErr w:type="spellEnd"/>
          </w:hyperlink>
        </w:p>
      </w:tc>
      <w:tc>
        <w:tcPr>
          <w:tcW w:w="4633" w:type="dxa"/>
          <w:shd w:val="clear" w:color="auto" w:fill="C7C0B9"/>
          <w:vAlign w:val="center"/>
        </w:tcPr>
        <w:p w14:paraId="7AC403C4" w14:textId="77777777" w:rsidR="008F2687" w:rsidRPr="00E231F5" w:rsidRDefault="008F2687"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14:paraId="4CD162EC" w14:textId="77777777" w:rsidR="008F2687" w:rsidRPr="00E231F5" w:rsidRDefault="008F2687"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3B7846">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fldSimple w:instr=" NUMPAGES   \* MERGEFORMAT ">
            <w:r w:rsidR="003B7846" w:rsidRPr="003B7846">
              <w:rPr>
                <w:rFonts w:ascii="Arial" w:hAnsi="Arial"/>
                <w:b/>
                <w:noProof/>
                <w:sz w:val="16"/>
                <w:szCs w:val="16"/>
              </w:rPr>
              <w:t>3</w:t>
            </w:r>
          </w:fldSimple>
        </w:p>
      </w:tc>
    </w:tr>
  </w:tbl>
  <w:p w14:paraId="2ACCA0D4" w14:textId="77777777" w:rsidR="008F2687" w:rsidRPr="00DC0DD0" w:rsidRDefault="008F2687">
    <w:pPr>
      <w:pStyle w:val="Fuzeile"/>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9D815" w14:textId="77777777" w:rsidR="008F2687" w:rsidRDefault="008F2687">
      <w:r>
        <w:separator/>
      </w:r>
    </w:p>
  </w:footnote>
  <w:footnote w:type="continuationSeparator" w:id="0">
    <w:p w14:paraId="1831D5A6" w14:textId="77777777" w:rsidR="008F2687" w:rsidRDefault="008F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932"/>
      <w:gridCol w:w="1806"/>
      <w:gridCol w:w="3618"/>
    </w:tblGrid>
    <w:tr w:rsidR="008F2687" w14:paraId="45CDB491" w14:textId="77777777" w:rsidTr="003E371A">
      <w:trPr>
        <w:trHeight w:hRule="exact" w:val="227"/>
      </w:trPr>
      <w:tc>
        <w:tcPr>
          <w:tcW w:w="9356" w:type="dxa"/>
          <w:gridSpan w:val="3"/>
        </w:tcPr>
        <w:p w14:paraId="18EC8C43" w14:textId="77777777" w:rsidR="008F2687" w:rsidRPr="008103E2" w:rsidRDefault="008F2687" w:rsidP="003E371A">
          <w:pPr>
            <w:pStyle w:val="Kopfzeile"/>
            <w:rPr>
              <w:rFonts w:ascii="Arial" w:hAnsi="Arial"/>
              <w:sz w:val="20"/>
            </w:rPr>
          </w:pPr>
        </w:p>
      </w:tc>
    </w:tr>
    <w:tr w:rsidR="008F2687" w14:paraId="69DEF8DF" w14:textId="77777777" w:rsidTr="003E371A">
      <w:trPr>
        <w:trHeight w:hRule="exact" w:val="567"/>
      </w:trPr>
      <w:tc>
        <w:tcPr>
          <w:tcW w:w="3932" w:type="dxa"/>
          <w:vMerge w:val="restart"/>
        </w:tcPr>
        <w:p w14:paraId="7F94EA6D" w14:textId="77777777" w:rsidR="008F2687" w:rsidRDefault="008F2687" w:rsidP="003E371A">
          <w:pPr>
            <w:pStyle w:val="Kopfzeile"/>
          </w:pPr>
          <w:r>
            <w:rPr>
              <w:noProof/>
              <w:lang w:val="de-CH" w:eastAsia="de-CH"/>
            </w:rPr>
            <w:drawing>
              <wp:inline distT="0" distB="0" distL="0" distR="0" wp14:anchorId="2FAFD6FB" wp14:editId="07D73327">
                <wp:extent cx="2412000" cy="613271"/>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14:paraId="0EF249F1" w14:textId="77777777" w:rsidR="008F2687" w:rsidRDefault="008F2687" w:rsidP="003E371A">
          <w:pPr>
            <w:pStyle w:val="Kopfzeile"/>
            <w:jc w:val="center"/>
          </w:pPr>
        </w:p>
      </w:tc>
      <w:tc>
        <w:tcPr>
          <w:tcW w:w="3618" w:type="dxa"/>
          <w:vAlign w:val="bottom"/>
        </w:tcPr>
        <w:p w14:paraId="2DB765BD" w14:textId="77777777" w:rsidR="00977B1D" w:rsidRDefault="00977B1D" w:rsidP="00977B1D">
          <w:pPr>
            <w:pStyle w:val="Kopfzeile"/>
            <w:jc w:val="right"/>
            <w:rPr>
              <w:rFonts w:ascii="Arial" w:hAnsi="Arial"/>
              <w:b/>
            </w:rPr>
          </w:pPr>
          <w:r>
            <w:rPr>
              <w:rFonts w:ascii="Arial" w:hAnsi="Arial"/>
              <w:b/>
            </w:rPr>
            <w:t>Arbeitsblatt 3</w:t>
          </w:r>
        </w:p>
        <w:p w14:paraId="4F040FCD" w14:textId="6FC6C96A" w:rsidR="008F2687" w:rsidRPr="002D01FD" w:rsidRDefault="00977B1D" w:rsidP="00977B1D">
          <w:pPr>
            <w:pStyle w:val="Kopfzeile"/>
            <w:jc w:val="right"/>
            <w:rPr>
              <w:rFonts w:ascii="Arial" w:hAnsi="Arial"/>
              <w:b/>
            </w:rPr>
          </w:pPr>
          <w:r>
            <w:rPr>
              <w:rFonts w:ascii="Arial" w:hAnsi="Arial"/>
              <w:b/>
            </w:rPr>
            <w:t>Lösungen</w:t>
          </w:r>
        </w:p>
      </w:tc>
    </w:tr>
    <w:tr w:rsidR="008F2687" w14:paraId="288032AA" w14:textId="77777777" w:rsidTr="003E371A">
      <w:trPr>
        <w:trHeight w:hRule="exact" w:val="397"/>
      </w:trPr>
      <w:tc>
        <w:tcPr>
          <w:tcW w:w="3932" w:type="dxa"/>
          <w:vMerge/>
        </w:tcPr>
        <w:p w14:paraId="29FE82D7" w14:textId="77777777" w:rsidR="008F2687" w:rsidRDefault="008F2687" w:rsidP="003E371A">
          <w:pPr>
            <w:pStyle w:val="Kopfzeile"/>
            <w:rPr>
              <w:rFonts w:ascii="Arial" w:hAnsi="Arial"/>
              <w:noProof/>
              <w:sz w:val="26"/>
              <w:lang w:eastAsia="de-CH"/>
            </w:rPr>
          </w:pPr>
        </w:p>
      </w:tc>
      <w:tc>
        <w:tcPr>
          <w:tcW w:w="1806" w:type="dxa"/>
          <w:vMerge/>
        </w:tcPr>
        <w:p w14:paraId="23EE474D" w14:textId="77777777" w:rsidR="008F2687" w:rsidRDefault="008F2687" w:rsidP="003E371A">
          <w:pPr>
            <w:pStyle w:val="Kopfzeile"/>
          </w:pPr>
        </w:p>
      </w:tc>
      <w:tc>
        <w:tcPr>
          <w:tcW w:w="3618" w:type="dxa"/>
          <w:vAlign w:val="bottom"/>
        </w:tcPr>
        <w:p w14:paraId="07321C9C" w14:textId="77777777" w:rsidR="008F2687" w:rsidRPr="002D01FD" w:rsidRDefault="008F2687" w:rsidP="003E371A">
          <w:pPr>
            <w:pStyle w:val="Kopfzeile"/>
            <w:jc w:val="right"/>
            <w:rPr>
              <w:rFonts w:ascii="Arial" w:hAnsi="Arial"/>
              <w:b/>
            </w:rPr>
          </w:pPr>
        </w:p>
      </w:tc>
    </w:tr>
    <w:tr w:rsidR="008F2687" w14:paraId="62BA8463" w14:textId="77777777" w:rsidTr="003E371A">
      <w:trPr>
        <w:trHeight w:hRule="exact" w:val="227"/>
      </w:trPr>
      <w:tc>
        <w:tcPr>
          <w:tcW w:w="9356" w:type="dxa"/>
          <w:gridSpan w:val="3"/>
        </w:tcPr>
        <w:p w14:paraId="59245AC1" w14:textId="77777777" w:rsidR="008F2687" w:rsidRDefault="008F2687" w:rsidP="003E371A">
          <w:pPr>
            <w:pStyle w:val="Kopfzeile"/>
          </w:pPr>
        </w:p>
      </w:tc>
    </w:tr>
    <w:tr w:rsidR="008F2687" w14:paraId="4980894D" w14:textId="77777777" w:rsidTr="003E371A">
      <w:trPr>
        <w:trHeight w:val="227"/>
      </w:trPr>
      <w:tc>
        <w:tcPr>
          <w:tcW w:w="9356" w:type="dxa"/>
          <w:gridSpan w:val="3"/>
          <w:shd w:val="clear" w:color="auto" w:fill="C7C0B9"/>
          <w:vAlign w:val="center"/>
        </w:tcPr>
        <w:p w14:paraId="2875C7D9" w14:textId="76C34422" w:rsidR="008F2687" w:rsidRPr="00AF5072" w:rsidRDefault="00977B1D" w:rsidP="00977B1D">
          <w:pPr>
            <w:pStyle w:val="Kopfzeile"/>
            <w:jc w:val="right"/>
            <w:rPr>
              <w:rFonts w:ascii="Arial" w:hAnsi="Arial"/>
              <w:b/>
              <w:sz w:val="18"/>
              <w:szCs w:val="18"/>
            </w:rPr>
          </w:pPr>
          <w:r w:rsidRPr="00977B1D">
            <w:rPr>
              <w:rFonts w:ascii="Arial" w:hAnsi="Arial"/>
              <w:b/>
              <w:sz w:val="18"/>
              <w:szCs w:val="18"/>
            </w:rPr>
            <w:t>Wie die Mauer fiel: V</w:t>
          </w:r>
          <w:r>
            <w:rPr>
              <w:rFonts w:ascii="Arial" w:hAnsi="Arial"/>
              <w:b/>
              <w:sz w:val="18"/>
              <w:szCs w:val="18"/>
            </w:rPr>
            <w:t>on der Teilung bis zur Einheit</w:t>
          </w:r>
        </w:p>
      </w:tc>
    </w:tr>
  </w:tbl>
  <w:p w14:paraId="63203506" w14:textId="77777777" w:rsidR="008F2687" w:rsidRPr="00DC0DD0" w:rsidRDefault="008F2687">
    <w:pPr>
      <w:pStyle w:val="Kopfzeile"/>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1000"/>
      <w:gridCol w:w="1806"/>
      <w:gridCol w:w="3618"/>
    </w:tblGrid>
    <w:tr w:rsidR="008F2687" w14:paraId="6CC8E3E4" w14:textId="77777777" w:rsidTr="00230DFC">
      <w:trPr>
        <w:trHeight w:val="227"/>
      </w:trPr>
      <w:tc>
        <w:tcPr>
          <w:tcW w:w="9356" w:type="dxa"/>
          <w:gridSpan w:val="5"/>
          <w:vAlign w:val="center"/>
        </w:tcPr>
        <w:p w14:paraId="2EF0F3E2" w14:textId="77777777" w:rsidR="008F2687" w:rsidRPr="00092BCF" w:rsidRDefault="008F2687" w:rsidP="00230DFC">
          <w:pPr>
            <w:pStyle w:val="Kopfzeile"/>
            <w:rPr>
              <w:rFonts w:ascii="Arial" w:hAnsi="Arial"/>
              <w:sz w:val="20"/>
            </w:rPr>
          </w:pPr>
        </w:p>
      </w:tc>
    </w:tr>
    <w:tr w:rsidR="008F2687" w14:paraId="00D556FE" w14:textId="77777777" w:rsidTr="00230DFC">
      <w:trPr>
        <w:trHeight w:hRule="exact" w:val="567"/>
      </w:trPr>
      <w:tc>
        <w:tcPr>
          <w:tcW w:w="3932" w:type="dxa"/>
          <w:gridSpan w:val="3"/>
          <w:vMerge w:val="restart"/>
        </w:tcPr>
        <w:p w14:paraId="71DB83E8" w14:textId="77777777" w:rsidR="008F2687" w:rsidRDefault="008F2687" w:rsidP="00230DFC">
          <w:pPr>
            <w:pStyle w:val="Kopfzeile"/>
          </w:pPr>
          <w:r>
            <w:rPr>
              <w:noProof/>
              <w:lang w:val="de-CH" w:eastAsia="de-CH"/>
            </w:rPr>
            <w:drawing>
              <wp:inline distT="0" distB="0" distL="0" distR="0" wp14:anchorId="65D21C15" wp14:editId="488C4551">
                <wp:extent cx="2412000" cy="613271"/>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14:paraId="0D6052A5" w14:textId="77777777" w:rsidR="008F2687" w:rsidRDefault="008F2687" w:rsidP="00230DFC">
          <w:pPr>
            <w:pStyle w:val="Kopfzeile"/>
          </w:pPr>
        </w:p>
        <w:p w14:paraId="434F450E" w14:textId="77777777" w:rsidR="008F2687" w:rsidRPr="0008046F" w:rsidRDefault="008F2687" w:rsidP="00230DFC">
          <w:pPr>
            <w:jc w:val="center"/>
          </w:pPr>
        </w:p>
      </w:tc>
      <w:tc>
        <w:tcPr>
          <w:tcW w:w="3618" w:type="dxa"/>
          <w:vAlign w:val="bottom"/>
        </w:tcPr>
        <w:p w14:paraId="020027B4" w14:textId="43B6331E" w:rsidR="008F2687" w:rsidRDefault="008F2687" w:rsidP="00BC49CB">
          <w:pPr>
            <w:pStyle w:val="Kopfzeile"/>
            <w:jc w:val="right"/>
            <w:rPr>
              <w:rFonts w:ascii="Arial" w:hAnsi="Arial"/>
              <w:b/>
            </w:rPr>
          </w:pPr>
          <w:r>
            <w:rPr>
              <w:rFonts w:ascii="Arial" w:hAnsi="Arial"/>
              <w:b/>
            </w:rPr>
            <w:t xml:space="preserve">Arbeitsblatt </w:t>
          </w:r>
          <w:r w:rsidR="00331955">
            <w:rPr>
              <w:rFonts w:ascii="Arial" w:hAnsi="Arial"/>
              <w:b/>
            </w:rPr>
            <w:t>3</w:t>
          </w:r>
        </w:p>
        <w:p w14:paraId="5318FE01" w14:textId="6F907833" w:rsidR="00910ACA" w:rsidRPr="002D01FD" w:rsidRDefault="00977B1D" w:rsidP="00BC49CB">
          <w:pPr>
            <w:pStyle w:val="Kopfzeile"/>
            <w:jc w:val="right"/>
            <w:rPr>
              <w:rFonts w:ascii="Arial" w:hAnsi="Arial"/>
              <w:b/>
            </w:rPr>
          </w:pPr>
          <w:r>
            <w:rPr>
              <w:rFonts w:ascii="Arial" w:hAnsi="Arial"/>
              <w:b/>
            </w:rPr>
            <w:t>Lösungen</w:t>
          </w:r>
        </w:p>
      </w:tc>
    </w:tr>
    <w:tr w:rsidR="008F2687" w14:paraId="2CA739EB" w14:textId="77777777" w:rsidTr="00230DFC">
      <w:trPr>
        <w:trHeight w:hRule="exact" w:val="397"/>
      </w:trPr>
      <w:tc>
        <w:tcPr>
          <w:tcW w:w="3932" w:type="dxa"/>
          <w:gridSpan w:val="3"/>
          <w:vMerge/>
        </w:tcPr>
        <w:p w14:paraId="1376ED99" w14:textId="77777777" w:rsidR="008F2687" w:rsidRDefault="008F2687" w:rsidP="00230DFC">
          <w:pPr>
            <w:pStyle w:val="Kopfzeile"/>
            <w:rPr>
              <w:rFonts w:ascii="Arial" w:hAnsi="Arial"/>
              <w:noProof/>
              <w:sz w:val="26"/>
            </w:rPr>
          </w:pPr>
        </w:p>
      </w:tc>
      <w:tc>
        <w:tcPr>
          <w:tcW w:w="1806" w:type="dxa"/>
          <w:vMerge/>
        </w:tcPr>
        <w:p w14:paraId="5485B736" w14:textId="77777777" w:rsidR="008F2687" w:rsidRDefault="008F2687" w:rsidP="00230DFC">
          <w:pPr>
            <w:pStyle w:val="Kopfzeile"/>
          </w:pPr>
        </w:p>
      </w:tc>
      <w:tc>
        <w:tcPr>
          <w:tcW w:w="3618" w:type="dxa"/>
          <w:vAlign w:val="bottom"/>
        </w:tcPr>
        <w:p w14:paraId="28D2738A" w14:textId="77777777" w:rsidR="008F2687" w:rsidRPr="002D01FD" w:rsidRDefault="008F2687" w:rsidP="00230DFC">
          <w:pPr>
            <w:pStyle w:val="Kopfzeile"/>
            <w:jc w:val="right"/>
            <w:rPr>
              <w:rFonts w:ascii="Arial" w:hAnsi="Arial"/>
              <w:b/>
            </w:rPr>
          </w:pPr>
        </w:p>
      </w:tc>
    </w:tr>
    <w:tr w:rsidR="008F2687" w14:paraId="27FC281A" w14:textId="77777777" w:rsidTr="00230DFC">
      <w:trPr>
        <w:trHeight w:hRule="exact" w:val="227"/>
      </w:trPr>
      <w:tc>
        <w:tcPr>
          <w:tcW w:w="9356" w:type="dxa"/>
          <w:gridSpan w:val="5"/>
        </w:tcPr>
        <w:p w14:paraId="2665BC79" w14:textId="77777777" w:rsidR="008F2687" w:rsidRPr="00092BCF" w:rsidRDefault="008F2687" w:rsidP="00230DFC">
          <w:pPr>
            <w:pStyle w:val="Kopfzeile"/>
            <w:rPr>
              <w:rFonts w:ascii="Arial" w:hAnsi="Arial"/>
              <w:sz w:val="20"/>
            </w:rPr>
          </w:pPr>
        </w:p>
      </w:tc>
    </w:tr>
    <w:tr w:rsidR="008F2687" w14:paraId="51EA2329" w14:textId="77777777" w:rsidTr="00BF4F8E">
      <w:trPr>
        <w:trHeight w:hRule="exact" w:val="227"/>
      </w:trPr>
      <w:tc>
        <w:tcPr>
          <w:tcW w:w="2762" w:type="dxa"/>
          <w:vMerge w:val="restart"/>
          <w:shd w:val="clear" w:color="auto" w:fill="auto"/>
          <w:vAlign w:val="center"/>
        </w:tcPr>
        <w:p w14:paraId="0F9B457D" w14:textId="1B84F856" w:rsidR="008F2687" w:rsidRPr="005301DE" w:rsidRDefault="00BF4F8E" w:rsidP="00230DFC">
          <w:pPr>
            <w:pStyle w:val="Kopfzeile"/>
            <w:jc w:val="center"/>
            <w:rPr>
              <w:rFonts w:ascii="Arial" w:hAnsi="Arial"/>
              <w:b/>
              <w:sz w:val="30"/>
              <w:szCs w:val="30"/>
            </w:rPr>
          </w:pPr>
          <w:r>
            <w:rPr>
              <w:rFonts w:ascii="Arial" w:hAnsi="Arial"/>
              <w:b/>
              <w:noProof/>
              <w:sz w:val="30"/>
              <w:szCs w:val="30"/>
              <w:lang w:val="de-CH" w:eastAsia="de-CH"/>
            </w:rPr>
            <w:drawing>
              <wp:inline distT="0" distB="0" distL="0" distR="0" wp14:anchorId="5737B5D6" wp14:editId="24C5E6F9">
                <wp:extent cx="1656000" cy="930895"/>
                <wp:effectExtent l="0" t="0" r="1905" b="3175"/>
                <wp:docPr id="8" name="Bild 8" descr="mbp_peter_neumann:Users:peter_neumann:Desktop:Peti's Desktop 2013:Schulfernsehen:Berliner Mauer:Ma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bp_peter_neumann:Users:peter_neumann:Desktop:Peti's Desktop 2013:Schulfernsehen:Berliner Mauer:Mau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000" cy="930895"/>
                        </a:xfrm>
                        <a:prstGeom prst="rect">
                          <a:avLst/>
                        </a:prstGeom>
                        <a:noFill/>
                        <a:ln>
                          <a:noFill/>
                        </a:ln>
                      </pic:spPr>
                    </pic:pic>
                  </a:graphicData>
                </a:graphic>
              </wp:inline>
            </w:drawing>
          </w:r>
        </w:p>
      </w:tc>
      <w:tc>
        <w:tcPr>
          <w:tcW w:w="170" w:type="dxa"/>
          <w:vMerge w:val="restart"/>
          <w:tcBorders>
            <w:left w:val="nil"/>
          </w:tcBorders>
        </w:tcPr>
        <w:p w14:paraId="52C5904B" w14:textId="77777777" w:rsidR="008F2687" w:rsidRDefault="008F2687" w:rsidP="00230DFC">
          <w:pPr>
            <w:pStyle w:val="Kopfzeile"/>
          </w:pPr>
        </w:p>
      </w:tc>
      <w:tc>
        <w:tcPr>
          <w:tcW w:w="6424" w:type="dxa"/>
          <w:gridSpan w:val="3"/>
          <w:shd w:val="clear" w:color="auto" w:fill="C7C0B9"/>
          <w:vAlign w:val="center"/>
        </w:tcPr>
        <w:p w14:paraId="003D7CD2" w14:textId="77777777" w:rsidR="008F2687" w:rsidRPr="002D01FD" w:rsidRDefault="008F2687" w:rsidP="00230DFC">
          <w:pPr>
            <w:pStyle w:val="Kopfzeile"/>
            <w:rPr>
              <w:rFonts w:ascii="Arial" w:hAnsi="Arial"/>
              <w:sz w:val="18"/>
              <w:szCs w:val="18"/>
            </w:rPr>
          </w:pPr>
        </w:p>
      </w:tc>
    </w:tr>
    <w:tr w:rsidR="008F2687" w14:paraId="0D83C240" w14:textId="77777777" w:rsidTr="00BF4F8E">
      <w:trPr>
        <w:trHeight w:hRule="exact" w:val="567"/>
      </w:trPr>
      <w:tc>
        <w:tcPr>
          <w:tcW w:w="2762" w:type="dxa"/>
          <w:vMerge/>
          <w:shd w:val="clear" w:color="auto" w:fill="auto"/>
        </w:tcPr>
        <w:p w14:paraId="1E53AF72" w14:textId="77777777" w:rsidR="008F2687" w:rsidRDefault="008F2687" w:rsidP="00230DFC">
          <w:pPr>
            <w:pStyle w:val="Kopfzeile"/>
          </w:pPr>
        </w:p>
      </w:tc>
      <w:tc>
        <w:tcPr>
          <w:tcW w:w="170" w:type="dxa"/>
          <w:vMerge/>
          <w:tcBorders>
            <w:left w:val="nil"/>
          </w:tcBorders>
        </w:tcPr>
        <w:p w14:paraId="0B7E5839" w14:textId="77777777" w:rsidR="008F2687" w:rsidRDefault="008F2687" w:rsidP="00230DFC">
          <w:pPr>
            <w:pStyle w:val="Kopfzeile"/>
          </w:pPr>
        </w:p>
      </w:tc>
      <w:tc>
        <w:tcPr>
          <w:tcW w:w="6424" w:type="dxa"/>
          <w:gridSpan w:val="3"/>
          <w:shd w:val="clear" w:color="auto" w:fill="EAEAEA"/>
          <w:vAlign w:val="bottom"/>
        </w:tcPr>
        <w:p w14:paraId="090B31D7" w14:textId="77777777" w:rsidR="008F2687" w:rsidRPr="006F2C9E" w:rsidRDefault="008F2687" w:rsidP="00230DFC">
          <w:pPr>
            <w:pStyle w:val="Kopfzeile"/>
            <w:rPr>
              <w:rFonts w:ascii="Arial" w:hAnsi="Arial"/>
              <w:b/>
            </w:rPr>
          </w:pPr>
          <w:r>
            <w:rPr>
              <w:rFonts w:ascii="Arial" w:hAnsi="Arial"/>
              <w:b/>
            </w:rPr>
            <w:t>Wie die Mauer fiel</w:t>
          </w:r>
        </w:p>
      </w:tc>
    </w:tr>
    <w:tr w:rsidR="008F2687" w14:paraId="2A86F2B9" w14:textId="77777777" w:rsidTr="00BF4F8E">
      <w:trPr>
        <w:trHeight w:hRule="exact" w:val="680"/>
      </w:trPr>
      <w:tc>
        <w:tcPr>
          <w:tcW w:w="2762" w:type="dxa"/>
          <w:vMerge/>
          <w:shd w:val="clear" w:color="auto" w:fill="auto"/>
        </w:tcPr>
        <w:p w14:paraId="12BFCD1F" w14:textId="77777777" w:rsidR="008F2687" w:rsidRDefault="008F2687" w:rsidP="00230DFC">
          <w:pPr>
            <w:pStyle w:val="Kopfzeile"/>
          </w:pPr>
        </w:p>
      </w:tc>
      <w:tc>
        <w:tcPr>
          <w:tcW w:w="170" w:type="dxa"/>
          <w:vMerge/>
          <w:tcBorders>
            <w:left w:val="nil"/>
          </w:tcBorders>
        </w:tcPr>
        <w:p w14:paraId="632CD6C1" w14:textId="77777777" w:rsidR="008F2687" w:rsidRDefault="008F2687" w:rsidP="00230DFC">
          <w:pPr>
            <w:pStyle w:val="Kopfzeile"/>
          </w:pPr>
        </w:p>
      </w:tc>
      <w:tc>
        <w:tcPr>
          <w:tcW w:w="6424" w:type="dxa"/>
          <w:gridSpan w:val="3"/>
          <w:shd w:val="clear" w:color="auto" w:fill="EAEAEA"/>
          <w:vAlign w:val="center"/>
        </w:tcPr>
        <w:p w14:paraId="4A37A8AB" w14:textId="77777777" w:rsidR="008F2687" w:rsidRPr="006F2C9E" w:rsidRDefault="008F2687" w:rsidP="00230DFC">
          <w:pPr>
            <w:pStyle w:val="Kopfzeile"/>
            <w:rPr>
              <w:rFonts w:ascii="Arial" w:hAnsi="Arial"/>
              <w:sz w:val="18"/>
              <w:szCs w:val="18"/>
            </w:rPr>
          </w:pPr>
          <w:bookmarkStart w:id="1" w:name="Untertitel_Kopfzeile"/>
          <w:r>
            <w:rPr>
              <w:rFonts w:ascii="Arial" w:hAnsi="Arial"/>
              <w:sz w:val="18"/>
              <w:szCs w:val="18"/>
            </w:rPr>
            <w:t>Von der Teilung bis zur Einheit</w:t>
          </w:r>
        </w:p>
        <w:bookmarkEnd w:id="1"/>
        <w:p w14:paraId="544E79F1" w14:textId="77777777" w:rsidR="008F2687" w:rsidRPr="00471F78" w:rsidRDefault="008F2687" w:rsidP="00230DFC">
          <w:pPr>
            <w:pStyle w:val="Kopfzeile"/>
            <w:rPr>
              <w:rFonts w:ascii="Arial" w:hAnsi="Arial"/>
              <w:sz w:val="18"/>
              <w:szCs w:val="18"/>
            </w:rPr>
          </w:pPr>
        </w:p>
        <w:p w14:paraId="61A8F9E0" w14:textId="46D114F7" w:rsidR="008F2687" w:rsidRPr="0070624B" w:rsidRDefault="00BF4F8E" w:rsidP="00230DFC">
          <w:pPr>
            <w:pStyle w:val="Kopfzeile"/>
            <w:rPr>
              <w:sz w:val="18"/>
              <w:szCs w:val="18"/>
            </w:rPr>
          </w:pPr>
          <w:bookmarkStart w:id="2" w:name="Laufzeit_Kopfzeile"/>
          <w:r w:rsidRPr="00DB59E5">
            <w:rPr>
              <w:rFonts w:ascii="Arial" w:hAnsi="Arial"/>
              <w:sz w:val="18"/>
              <w:szCs w:val="18"/>
            </w:rPr>
            <w:t>2</w:t>
          </w:r>
          <w:r>
            <w:rPr>
              <w:rFonts w:ascii="Arial" w:hAnsi="Arial"/>
              <w:sz w:val="18"/>
              <w:szCs w:val="18"/>
            </w:rPr>
            <w:t>6</w:t>
          </w:r>
          <w:r w:rsidRPr="00DB59E5">
            <w:rPr>
              <w:rFonts w:ascii="Arial" w:hAnsi="Arial"/>
              <w:sz w:val="18"/>
              <w:szCs w:val="18"/>
            </w:rPr>
            <w:t>:</w:t>
          </w:r>
          <w:r>
            <w:rPr>
              <w:rFonts w:ascii="Arial" w:hAnsi="Arial"/>
              <w:sz w:val="18"/>
              <w:szCs w:val="18"/>
            </w:rPr>
            <w:t>19</w:t>
          </w:r>
          <w:r w:rsidRPr="00DB59E5">
            <w:rPr>
              <w:rFonts w:ascii="Arial" w:hAnsi="Arial"/>
              <w:sz w:val="18"/>
              <w:szCs w:val="18"/>
            </w:rPr>
            <w:t xml:space="preserve"> Minuten</w:t>
          </w:r>
          <w:bookmarkEnd w:id="2"/>
        </w:p>
      </w:tc>
    </w:tr>
  </w:tbl>
  <w:p w14:paraId="161A6FB6" w14:textId="77777777" w:rsidR="008F2687" w:rsidRPr="00DC0DD0" w:rsidRDefault="008F2687" w:rsidP="00430A31">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4FCF"/>
    <w:multiLevelType w:val="hybridMultilevel"/>
    <w:tmpl w:val="5A9A4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2FA16B62"/>
    <w:multiLevelType w:val="hybridMultilevel"/>
    <w:tmpl w:val="94D2B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485654F7"/>
    <w:multiLevelType w:val="hybridMultilevel"/>
    <w:tmpl w:val="98E2B9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17"/>
  </w:num>
  <w:num w:numId="3">
    <w:abstractNumId w:val="7"/>
  </w:num>
  <w:num w:numId="4">
    <w:abstractNumId w:val="22"/>
  </w:num>
  <w:num w:numId="5">
    <w:abstractNumId w:val="21"/>
  </w:num>
  <w:num w:numId="6">
    <w:abstractNumId w:val="19"/>
  </w:num>
  <w:num w:numId="7">
    <w:abstractNumId w:val="10"/>
  </w:num>
  <w:num w:numId="8">
    <w:abstractNumId w:val="3"/>
  </w:num>
  <w:num w:numId="9">
    <w:abstractNumId w:val="20"/>
  </w:num>
  <w:num w:numId="10">
    <w:abstractNumId w:val="4"/>
  </w:num>
  <w:num w:numId="11">
    <w:abstractNumId w:val="16"/>
  </w:num>
  <w:num w:numId="12">
    <w:abstractNumId w:val="2"/>
  </w:num>
  <w:num w:numId="13">
    <w:abstractNumId w:val="5"/>
  </w:num>
  <w:num w:numId="14">
    <w:abstractNumId w:val="1"/>
  </w:num>
  <w:num w:numId="15">
    <w:abstractNumId w:val="18"/>
  </w:num>
  <w:num w:numId="16">
    <w:abstractNumId w:val="6"/>
  </w:num>
  <w:num w:numId="17">
    <w:abstractNumId w:val="23"/>
  </w:num>
  <w:num w:numId="18">
    <w:abstractNumId w:val="12"/>
  </w:num>
  <w:num w:numId="19">
    <w:abstractNumId w:val="8"/>
  </w:num>
  <w:num w:numId="20">
    <w:abstractNumId w:val="13"/>
  </w:num>
  <w:num w:numId="21">
    <w:abstractNumId w:val="9"/>
  </w:num>
  <w:num w:numId="22">
    <w:abstractNumId w:val="14"/>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hyphenationZone w:val="425"/>
  <w:doNotShadeFormData/>
  <w:noPunctuationKerning/>
  <w:characterSpacingControl w:val="doNotCompress"/>
  <w:hdrShapeDefaults>
    <o:shapedefaults v:ext="edit" spidmax="1228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3F"/>
    <w:rsid w:val="00012008"/>
    <w:rsid w:val="00020B2A"/>
    <w:rsid w:val="00034C0B"/>
    <w:rsid w:val="0004298A"/>
    <w:rsid w:val="00046687"/>
    <w:rsid w:val="000508C4"/>
    <w:rsid w:val="000542A1"/>
    <w:rsid w:val="00054A08"/>
    <w:rsid w:val="00056661"/>
    <w:rsid w:val="00065561"/>
    <w:rsid w:val="00071CAA"/>
    <w:rsid w:val="00073AB1"/>
    <w:rsid w:val="000819E5"/>
    <w:rsid w:val="00085A93"/>
    <w:rsid w:val="00086C9A"/>
    <w:rsid w:val="00087330"/>
    <w:rsid w:val="00090A9C"/>
    <w:rsid w:val="00090FA0"/>
    <w:rsid w:val="000B40B0"/>
    <w:rsid w:val="000B73FE"/>
    <w:rsid w:val="000C21CF"/>
    <w:rsid w:val="000C578C"/>
    <w:rsid w:val="00101BE1"/>
    <w:rsid w:val="001065E3"/>
    <w:rsid w:val="001107C0"/>
    <w:rsid w:val="00114139"/>
    <w:rsid w:val="001205C5"/>
    <w:rsid w:val="0013281A"/>
    <w:rsid w:val="00143CB8"/>
    <w:rsid w:val="001467F6"/>
    <w:rsid w:val="001517FC"/>
    <w:rsid w:val="00166279"/>
    <w:rsid w:val="00172AD0"/>
    <w:rsid w:val="00173C89"/>
    <w:rsid w:val="0017552C"/>
    <w:rsid w:val="0018786F"/>
    <w:rsid w:val="00194162"/>
    <w:rsid w:val="001A091D"/>
    <w:rsid w:val="001A75AD"/>
    <w:rsid w:val="001B22A4"/>
    <w:rsid w:val="001B3C76"/>
    <w:rsid w:val="001C544E"/>
    <w:rsid w:val="001E04EE"/>
    <w:rsid w:val="001F448D"/>
    <w:rsid w:val="002049FF"/>
    <w:rsid w:val="00220784"/>
    <w:rsid w:val="00226E71"/>
    <w:rsid w:val="00227596"/>
    <w:rsid w:val="00230DFC"/>
    <w:rsid w:val="002338AA"/>
    <w:rsid w:val="00233B90"/>
    <w:rsid w:val="00237581"/>
    <w:rsid w:val="0024337E"/>
    <w:rsid w:val="00246829"/>
    <w:rsid w:val="002558F8"/>
    <w:rsid w:val="00257F9B"/>
    <w:rsid w:val="00263C4D"/>
    <w:rsid w:val="00293E12"/>
    <w:rsid w:val="002B11F1"/>
    <w:rsid w:val="002B69DF"/>
    <w:rsid w:val="002C56FA"/>
    <w:rsid w:val="002D00AC"/>
    <w:rsid w:val="002E2750"/>
    <w:rsid w:val="002F2D5C"/>
    <w:rsid w:val="002F58BB"/>
    <w:rsid w:val="00313588"/>
    <w:rsid w:val="00323D0D"/>
    <w:rsid w:val="00323E82"/>
    <w:rsid w:val="00330A77"/>
    <w:rsid w:val="00331955"/>
    <w:rsid w:val="00336D76"/>
    <w:rsid w:val="003429F6"/>
    <w:rsid w:val="0034512E"/>
    <w:rsid w:val="00347764"/>
    <w:rsid w:val="00362BEB"/>
    <w:rsid w:val="00367A3B"/>
    <w:rsid w:val="00383231"/>
    <w:rsid w:val="00386693"/>
    <w:rsid w:val="003944BE"/>
    <w:rsid w:val="003B7846"/>
    <w:rsid w:val="003D05EC"/>
    <w:rsid w:val="003D4A61"/>
    <w:rsid w:val="003E371A"/>
    <w:rsid w:val="003E7DD1"/>
    <w:rsid w:val="00410E4C"/>
    <w:rsid w:val="004162E1"/>
    <w:rsid w:val="00430A31"/>
    <w:rsid w:val="0044293F"/>
    <w:rsid w:val="00442A37"/>
    <w:rsid w:val="00452150"/>
    <w:rsid w:val="004617BB"/>
    <w:rsid w:val="00461BF0"/>
    <w:rsid w:val="00480092"/>
    <w:rsid w:val="00483BAA"/>
    <w:rsid w:val="00485C23"/>
    <w:rsid w:val="00497544"/>
    <w:rsid w:val="004B6E8A"/>
    <w:rsid w:val="004D49D5"/>
    <w:rsid w:val="004E267D"/>
    <w:rsid w:val="004E5D66"/>
    <w:rsid w:val="0050005B"/>
    <w:rsid w:val="00502146"/>
    <w:rsid w:val="00516997"/>
    <w:rsid w:val="0052112C"/>
    <w:rsid w:val="00524DCA"/>
    <w:rsid w:val="005301DE"/>
    <w:rsid w:val="00537C46"/>
    <w:rsid w:val="005447D4"/>
    <w:rsid w:val="005469AD"/>
    <w:rsid w:val="0055473E"/>
    <w:rsid w:val="00556CD4"/>
    <w:rsid w:val="0056608B"/>
    <w:rsid w:val="005714A1"/>
    <w:rsid w:val="005744E6"/>
    <w:rsid w:val="0058095E"/>
    <w:rsid w:val="005841F8"/>
    <w:rsid w:val="00591986"/>
    <w:rsid w:val="005B0B74"/>
    <w:rsid w:val="005B25FB"/>
    <w:rsid w:val="005B4A3F"/>
    <w:rsid w:val="005B7135"/>
    <w:rsid w:val="005D1E03"/>
    <w:rsid w:val="005D7D38"/>
    <w:rsid w:val="005F2E73"/>
    <w:rsid w:val="005F6BBF"/>
    <w:rsid w:val="00614018"/>
    <w:rsid w:val="006179A3"/>
    <w:rsid w:val="00626EA3"/>
    <w:rsid w:val="0064785C"/>
    <w:rsid w:val="006559FC"/>
    <w:rsid w:val="006615B6"/>
    <w:rsid w:val="0068286F"/>
    <w:rsid w:val="0069095A"/>
    <w:rsid w:val="006922F3"/>
    <w:rsid w:val="00696ED8"/>
    <w:rsid w:val="006A15C3"/>
    <w:rsid w:val="006A3A72"/>
    <w:rsid w:val="006A4F3F"/>
    <w:rsid w:val="006B6B4C"/>
    <w:rsid w:val="006C3923"/>
    <w:rsid w:val="006C411C"/>
    <w:rsid w:val="006D6A31"/>
    <w:rsid w:val="006D7846"/>
    <w:rsid w:val="006E2F5F"/>
    <w:rsid w:val="006E317C"/>
    <w:rsid w:val="006F0AE2"/>
    <w:rsid w:val="00701D98"/>
    <w:rsid w:val="0070285A"/>
    <w:rsid w:val="00706920"/>
    <w:rsid w:val="007177EF"/>
    <w:rsid w:val="00717BDA"/>
    <w:rsid w:val="00727221"/>
    <w:rsid w:val="00741282"/>
    <w:rsid w:val="0075291B"/>
    <w:rsid w:val="00766C9D"/>
    <w:rsid w:val="007710E0"/>
    <w:rsid w:val="0077741F"/>
    <w:rsid w:val="007776A8"/>
    <w:rsid w:val="007A3429"/>
    <w:rsid w:val="007B0B1A"/>
    <w:rsid w:val="007D0F0A"/>
    <w:rsid w:val="007D6281"/>
    <w:rsid w:val="007F47DB"/>
    <w:rsid w:val="007F5172"/>
    <w:rsid w:val="007F5CA3"/>
    <w:rsid w:val="00811096"/>
    <w:rsid w:val="00837C30"/>
    <w:rsid w:val="00852795"/>
    <w:rsid w:val="00854008"/>
    <w:rsid w:val="00854AFE"/>
    <w:rsid w:val="00860E34"/>
    <w:rsid w:val="008730DE"/>
    <w:rsid w:val="00886FBC"/>
    <w:rsid w:val="00893107"/>
    <w:rsid w:val="008B183D"/>
    <w:rsid w:val="008B2AC2"/>
    <w:rsid w:val="008B5D54"/>
    <w:rsid w:val="008B6058"/>
    <w:rsid w:val="008C11E6"/>
    <w:rsid w:val="008C2425"/>
    <w:rsid w:val="008C6C31"/>
    <w:rsid w:val="008D031B"/>
    <w:rsid w:val="008E3FCC"/>
    <w:rsid w:val="008F2687"/>
    <w:rsid w:val="008F3811"/>
    <w:rsid w:val="009103CC"/>
    <w:rsid w:val="00910ACA"/>
    <w:rsid w:val="00923690"/>
    <w:rsid w:val="00927027"/>
    <w:rsid w:val="009362F4"/>
    <w:rsid w:val="00937B92"/>
    <w:rsid w:val="009463F4"/>
    <w:rsid w:val="00951C3A"/>
    <w:rsid w:val="00953C86"/>
    <w:rsid w:val="009763F6"/>
    <w:rsid w:val="00976679"/>
    <w:rsid w:val="00976744"/>
    <w:rsid w:val="00977B1D"/>
    <w:rsid w:val="009801FD"/>
    <w:rsid w:val="0098167D"/>
    <w:rsid w:val="00981A9C"/>
    <w:rsid w:val="0098392B"/>
    <w:rsid w:val="009B548D"/>
    <w:rsid w:val="009B65BF"/>
    <w:rsid w:val="009B6AB6"/>
    <w:rsid w:val="009D4F54"/>
    <w:rsid w:val="009E3849"/>
    <w:rsid w:val="009F0855"/>
    <w:rsid w:val="00A02F03"/>
    <w:rsid w:val="00A120DD"/>
    <w:rsid w:val="00A20506"/>
    <w:rsid w:val="00A2302D"/>
    <w:rsid w:val="00A30917"/>
    <w:rsid w:val="00A321FC"/>
    <w:rsid w:val="00A33B92"/>
    <w:rsid w:val="00A359FA"/>
    <w:rsid w:val="00A427DC"/>
    <w:rsid w:val="00A44367"/>
    <w:rsid w:val="00A601D7"/>
    <w:rsid w:val="00A628C7"/>
    <w:rsid w:val="00A74D0C"/>
    <w:rsid w:val="00A82058"/>
    <w:rsid w:val="00A97938"/>
    <w:rsid w:val="00AB4557"/>
    <w:rsid w:val="00AB76C5"/>
    <w:rsid w:val="00AC29C1"/>
    <w:rsid w:val="00AC7551"/>
    <w:rsid w:val="00AD4CA7"/>
    <w:rsid w:val="00AF5072"/>
    <w:rsid w:val="00B07FF4"/>
    <w:rsid w:val="00B108E4"/>
    <w:rsid w:val="00B21A96"/>
    <w:rsid w:val="00B34CB3"/>
    <w:rsid w:val="00B435DD"/>
    <w:rsid w:val="00B43E6B"/>
    <w:rsid w:val="00B445E3"/>
    <w:rsid w:val="00B4742B"/>
    <w:rsid w:val="00B5025E"/>
    <w:rsid w:val="00B512C6"/>
    <w:rsid w:val="00B62D9B"/>
    <w:rsid w:val="00B76A18"/>
    <w:rsid w:val="00B76D1B"/>
    <w:rsid w:val="00B84926"/>
    <w:rsid w:val="00B87E56"/>
    <w:rsid w:val="00BB2564"/>
    <w:rsid w:val="00BC49CB"/>
    <w:rsid w:val="00BD356A"/>
    <w:rsid w:val="00BE4444"/>
    <w:rsid w:val="00BF1D68"/>
    <w:rsid w:val="00BF4F8E"/>
    <w:rsid w:val="00C11570"/>
    <w:rsid w:val="00C15202"/>
    <w:rsid w:val="00C164DF"/>
    <w:rsid w:val="00C16AE0"/>
    <w:rsid w:val="00C20222"/>
    <w:rsid w:val="00C33582"/>
    <w:rsid w:val="00C3564F"/>
    <w:rsid w:val="00C365DE"/>
    <w:rsid w:val="00C36759"/>
    <w:rsid w:val="00C3728A"/>
    <w:rsid w:val="00C37657"/>
    <w:rsid w:val="00C43BF6"/>
    <w:rsid w:val="00C52C83"/>
    <w:rsid w:val="00C61096"/>
    <w:rsid w:val="00C65946"/>
    <w:rsid w:val="00C712A2"/>
    <w:rsid w:val="00C75C8B"/>
    <w:rsid w:val="00C97378"/>
    <w:rsid w:val="00CA50BD"/>
    <w:rsid w:val="00CA5533"/>
    <w:rsid w:val="00CB15CC"/>
    <w:rsid w:val="00CB2E4A"/>
    <w:rsid w:val="00CB5761"/>
    <w:rsid w:val="00CB749C"/>
    <w:rsid w:val="00CC4B43"/>
    <w:rsid w:val="00CD31DF"/>
    <w:rsid w:val="00CE03C7"/>
    <w:rsid w:val="00CE077F"/>
    <w:rsid w:val="00CE62FC"/>
    <w:rsid w:val="00D01C17"/>
    <w:rsid w:val="00D06954"/>
    <w:rsid w:val="00D13029"/>
    <w:rsid w:val="00D14A49"/>
    <w:rsid w:val="00D30DFC"/>
    <w:rsid w:val="00D31261"/>
    <w:rsid w:val="00D34455"/>
    <w:rsid w:val="00D359A5"/>
    <w:rsid w:val="00D45DAD"/>
    <w:rsid w:val="00D60AEC"/>
    <w:rsid w:val="00D63433"/>
    <w:rsid w:val="00D74686"/>
    <w:rsid w:val="00D74C30"/>
    <w:rsid w:val="00D77DF1"/>
    <w:rsid w:val="00D80548"/>
    <w:rsid w:val="00D80E9D"/>
    <w:rsid w:val="00D8463F"/>
    <w:rsid w:val="00D866C4"/>
    <w:rsid w:val="00D9231C"/>
    <w:rsid w:val="00D93B37"/>
    <w:rsid w:val="00D941DA"/>
    <w:rsid w:val="00D95F29"/>
    <w:rsid w:val="00DA47C3"/>
    <w:rsid w:val="00DB05E1"/>
    <w:rsid w:val="00DC0DD0"/>
    <w:rsid w:val="00DC1020"/>
    <w:rsid w:val="00DC565A"/>
    <w:rsid w:val="00DC58B8"/>
    <w:rsid w:val="00DD05C2"/>
    <w:rsid w:val="00DD166A"/>
    <w:rsid w:val="00DE47B7"/>
    <w:rsid w:val="00DE57F4"/>
    <w:rsid w:val="00E070FB"/>
    <w:rsid w:val="00E125EF"/>
    <w:rsid w:val="00E22D37"/>
    <w:rsid w:val="00E25EBF"/>
    <w:rsid w:val="00E311EC"/>
    <w:rsid w:val="00E334CA"/>
    <w:rsid w:val="00E4038E"/>
    <w:rsid w:val="00E56CD4"/>
    <w:rsid w:val="00E6786D"/>
    <w:rsid w:val="00E900F8"/>
    <w:rsid w:val="00E93606"/>
    <w:rsid w:val="00EA4561"/>
    <w:rsid w:val="00EB1B27"/>
    <w:rsid w:val="00EB6185"/>
    <w:rsid w:val="00EC53C9"/>
    <w:rsid w:val="00EC5921"/>
    <w:rsid w:val="00ED0463"/>
    <w:rsid w:val="00EE3B5F"/>
    <w:rsid w:val="00EF6A64"/>
    <w:rsid w:val="00F16CD2"/>
    <w:rsid w:val="00F45B96"/>
    <w:rsid w:val="00F47E7F"/>
    <w:rsid w:val="00F532DE"/>
    <w:rsid w:val="00F5443B"/>
    <w:rsid w:val="00F547CC"/>
    <w:rsid w:val="00F640CE"/>
    <w:rsid w:val="00F70D14"/>
    <w:rsid w:val="00F73C5C"/>
    <w:rsid w:val="00F767B2"/>
    <w:rsid w:val="00F905C6"/>
    <w:rsid w:val="00F92083"/>
    <w:rsid w:val="00FB1813"/>
    <w:rsid w:val="00FB2D13"/>
    <w:rsid w:val="00FB528C"/>
    <w:rsid w:val="00FC199E"/>
    <w:rsid w:val="00FF17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eaeaea"/>
    </o:shapedefaults>
    <o:shapelayout v:ext="edit">
      <o:idmap v:ext="edit" data="1"/>
    </o:shapelayout>
  </w:shapeDefaults>
  <w:decimalSymbol w:val="."/>
  <w:listSeparator w:val=";"/>
  <w14:docId w14:val="2B66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0B2A"/>
    <w:rPr>
      <w:rFonts w:asciiTheme="minorHAnsi" w:eastAsiaTheme="minorEastAsia" w:hAnsiTheme="minorHAnsi" w:cstheme="minorBidi"/>
      <w:sz w:val="24"/>
      <w:szCs w:val="24"/>
      <w:lang w:val="de-DE" w:eastAsia="de-DE"/>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rPr>
  </w:style>
  <w:style w:type="paragraph" w:styleId="berschrift5">
    <w:name w:val="heading 5"/>
    <w:basedOn w:val="Standard"/>
    <w:next w:val="Standard"/>
    <w:qFormat/>
    <w:rsid w:val="001467F6"/>
    <w:pPr>
      <w:keepNext/>
      <w:jc w:val="both"/>
      <w:outlineLvl w:val="4"/>
    </w:pPr>
    <w:rPr>
      <w:rFonts w:ascii="Arial" w:hAnsi="Arial"/>
      <w:b/>
      <w:color w:val="0000FF"/>
    </w:rPr>
  </w:style>
  <w:style w:type="paragraph" w:styleId="berschrift6">
    <w:name w:val="heading 6"/>
    <w:basedOn w:val="Standard"/>
    <w:next w:val="Standard"/>
    <w:link w:val="berschrift6Zchn"/>
    <w:qFormat/>
    <w:rsid w:val="001467F6"/>
    <w:pPr>
      <w:keepNext/>
      <w:outlineLvl w:val="5"/>
    </w:pPr>
    <w:rPr>
      <w:rFonts w:ascii="Arial" w:hAnsi="Arial"/>
      <w:b/>
      <w:bCs/>
      <w:color w:val="0000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link w:val="TextkrperZch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Hyp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 w:type="character" w:customStyle="1" w:styleId="TextkrperZchn">
    <w:name w:val="Textkörper Zchn"/>
    <w:basedOn w:val="Absatz-Standardschriftart"/>
    <w:link w:val="Textkrper"/>
    <w:rsid w:val="00BC49CB"/>
    <w:rPr>
      <w:rFonts w:ascii="Arial" w:hAnsi="Arial" w:cs="Arial"/>
      <w:color w:val="0000FF"/>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0B2A"/>
    <w:rPr>
      <w:rFonts w:asciiTheme="minorHAnsi" w:eastAsiaTheme="minorEastAsia" w:hAnsiTheme="minorHAnsi" w:cstheme="minorBidi"/>
      <w:sz w:val="24"/>
      <w:szCs w:val="24"/>
      <w:lang w:val="de-DE" w:eastAsia="de-DE"/>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rPr>
  </w:style>
  <w:style w:type="paragraph" w:styleId="berschrift5">
    <w:name w:val="heading 5"/>
    <w:basedOn w:val="Standard"/>
    <w:next w:val="Standard"/>
    <w:qFormat/>
    <w:rsid w:val="001467F6"/>
    <w:pPr>
      <w:keepNext/>
      <w:jc w:val="both"/>
      <w:outlineLvl w:val="4"/>
    </w:pPr>
    <w:rPr>
      <w:rFonts w:ascii="Arial" w:hAnsi="Arial"/>
      <w:b/>
      <w:color w:val="0000FF"/>
    </w:rPr>
  </w:style>
  <w:style w:type="paragraph" w:styleId="berschrift6">
    <w:name w:val="heading 6"/>
    <w:basedOn w:val="Standard"/>
    <w:next w:val="Standard"/>
    <w:link w:val="berschrift6Zchn"/>
    <w:qFormat/>
    <w:rsid w:val="001467F6"/>
    <w:pPr>
      <w:keepNext/>
      <w:outlineLvl w:val="5"/>
    </w:pPr>
    <w:rPr>
      <w:rFonts w:ascii="Arial" w:hAnsi="Arial"/>
      <w:b/>
      <w:bCs/>
      <w:color w:val="0000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link w:val="TextkrperZch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Hyp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 w:type="character" w:customStyle="1" w:styleId="TextkrperZchn">
    <w:name w:val="Textkörper Zchn"/>
    <w:basedOn w:val="Absatz-Standardschriftart"/>
    <w:link w:val="Textkrper"/>
    <w:rsid w:val="00BC49CB"/>
    <w:rPr>
      <w:rFonts w:ascii="Arial" w:hAnsi="Arial" w:cs="Arial"/>
      <w:color w:val="0000F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sfdrs.local\shares\schultv\007%20Begleitmaterial%20in%20Arbeit\Wie%20die%20Mauer%20fiel\srf.ch\myschoo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f.ch/my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75669-ABC0-4AB3-B126-5C2DACB7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1379</Words>
  <Characters>8945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Wie die Mauer fiel: Von der Teilung bis zur Einheit</vt:lpstr>
    </vt:vector>
  </TitlesOfParts>
  <Company>SF Schweizer Fernsehen</Company>
  <LinksUpToDate>false</LinksUpToDate>
  <CharactersWithSpaces>10304</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die Mauer fiel: Von der Teilung bis zur Einheit</dc:title>
  <dc:creator>peter.neumann@kshp.ch</dc:creator>
  <cp:lastModifiedBy>Marriott, Steven (SRF)</cp:lastModifiedBy>
  <cp:revision>6</cp:revision>
  <cp:lastPrinted>2013-10-17T13:21:00Z</cp:lastPrinted>
  <dcterms:created xsi:type="dcterms:W3CDTF">2013-10-22T15:02:00Z</dcterms:created>
  <dcterms:modified xsi:type="dcterms:W3CDTF">2013-10-22T15:11:00Z</dcterms:modified>
  <cp:category>Zuma Vorlage phe</cp:category>
</cp:coreProperties>
</file>