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A189" w14:textId="77777777" w:rsidR="003644AE" w:rsidRDefault="003644AE" w:rsidP="00D7226A">
      <w:pPr>
        <w:rPr>
          <w:rFonts w:ascii="Arial" w:hAnsi="Arial"/>
          <w:b/>
          <w:sz w:val="20"/>
        </w:rPr>
      </w:pPr>
    </w:p>
    <w:p w14:paraId="280CA43A" w14:textId="1AFEFB34" w:rsidR="00D7226A" w:rsidRPr="00D7226A" w:rsidRDefault="00D7226A" w:rsidP="00D7226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Information</w:t>
      </w:r>
    </w:p>
    <w:p w14:paraId="4204E16D" w14:textId="77777777" w:rsidR="00D7226A" w:rsidRDefault="00D7226A" w:rsidP="00D7226A">
      <w:pPr>
        <w:rPr>
          <w:rFonts w:ascii="Arial" w:hAnsi="Arial"/>
          <w:sz w:val="20"/>
        </w:rPr>
      </w:pPr>
    </w:p>
    <w:p w14:paraId="68D39F4A" w14:textId="015D504C" w:rsidR="00D7226A" w:rsidRDefault="00D7226A" w:rsidP="00D722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 Film hast du erfahren, </w:t>
      </w:r>
      <w:r w:rsidR="009145F7">
        <w:rPr>
          <w:rFonts w:ascii="Arial" w:hAnsi="Arial"/>
          <w:sz w:val="20"/>
        </w:rPr>
        <w:t>dass Schuldner</w:t>
      </w:r>
      <w:r w:rsidR="000509FD">
        <w:rPr>
          <w:rFonts w:ascii="Arial" w:hAnsi="Arial"/>
          <w:sz w:val="20"/>
        </w:rPr>
        <w:t>,</w:t>
      </w:r>
      <w:r w:rsidR="009145F7">
        <w:rPr>
          <w:rFonts w:ascii="Arial" w:hAnsi="Arial"/>
          <w:sz w:val="20"/>
        </w:rPr>
        <w:t xml:space="preserve"> welche ihre Schuld nicht fristgemäss</w:t>
      </w:r>
      <w:r w:rsidR="009145F7" w:rsidRPr="009145F7">
        <w:rPr>
          <w:rFonts w:ascii="Arial" w:hAnsi="Arial"/>
          <w:sz w:val="20"/>
        </w:rPr>
        <w:t xml:space="preserve"> </w:t>
      </w:r>
      <w:r w:rsidR="009145F7">
        <w:rPr>
          <w:rFonts w:ascii="Arial" w:hAnsi="Arial"/>
          <w:sz w:val="20"/>
        </w:rPr>
        <w:t>begleichen, betrieben werden können. Das heisst</w:t>
      </w:r>
      <w:r w:rsidR="000509FD">
        <w:rPr>
          <w:rFonts w:ascii="Arial" w:hAnsi="Arial"/>
          <w:sz w:val="20"/>
        </w:rPr>
        <w:t>,</w:t>
      </w:r>
      <w:r w:rsidR="009145F7">
        <w:rPr>
          <w:rFonts w:ascii="Arial" w:hAnsi="Arial"/>
          <w:sz w:val="20"/>
        </w:rPr>
        <w:t xml:space="preserve"> der Staat wird als Schuldeneintreiber eingeschaltet.</w:t>
      </w:r>
      <w:r w:rsidR="005360EF">
        <w:rPr>
          <w:rFonts w:ascii="Arial" w:hAnsi="Arial"/>
          <w:sz w:val="20"/>
        </w:rPr>
        <w:t xml:space="preserve"> </w:t>
      </w:r>
      <w:r w:rsidR="009145F7">
        <w:rPr>
          <w:rFonts w:ascii="Arial" w:hAnsi="Arial"/>
          <w:sz w:val="20"/>
        </w:rPr>
        <w:t>Wie genau der Ablauf einer Betreibung auf Pfändung ausschaut</w:t>
      </w:r>
      <w:r>
        <w:rPr>
          <w:rFonts w:ascii="Arial" w:hAnsi="Arial"/>
          <w:sz w:val="20"/>
        </w:rPr>
        <w:t>, wirst du nun herausfinden.</w:t>
      </w:r>
    </w:p>
    <w:p w14:paraId="2CC363FB" w14:textId="77777777" w:rsidR="0091257B" w:rsidRDefault="0091257B" w:rsidP="00D7226A">
      <w:pPr>
        <w:rPr>
          <w:rFonts w:ascii="Arial" w:hAnsi="Arial"/>
          <w:i/>
          <w:sz w:val="20"/>
        </w:rPr>
      </w:pPr>
    </w:p>
    <w:p w14:paraId="651DCA96" w14:textId="77777777" w:rsidR="000A6A6F" w:rsidRDefault="000A6A6F" w:rsidP="00D7226A">
      <w:pPr>
        <w:rPr>
          <w:rFonts w:ascii="Arial" w:hAnsi="Arial"/>
          <w:b/>
          <w:sz w:val="20"/>
        </w:rPr>
      </w:pPr>
    </w:p>
    <w:p w14:paraId="353B245F" w14:textId="348E14CF" w:rsidR="00D7226A" w:rsidRDefault="00D7226A" w:rsidP="00D7226A">
      <w:pPr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>Auf</w:t>
      </w:r>
      <w:r w:rsidR="000A6A6F">
        <w:rPr>
          <w:rFonts w:ascii="Arial" w:hAnsi="Arial"/>
          <w:b/>
          <w:sz w:val="20"/>
        </w:rPr>
        <w:t>gabe 1</w:t>
      </w:r>
    </w:p>
    <w:p w14:paraId="1988E41F" w14:textId="77777777" w:rsidR="007D4DE1" w:rsidRPr="00D7226A" w:rsidRDefault="007D4DE1" w:rsidP="00D7226A">
      <w:pPr>
        <w:rPr>
          <w:rFonts w:ascii="Arial" w:hAnsi="Arial"/>
          <w:b/>
          <w:sz w:val="20"/>
        </w:rPr>
      </w:pPr>
    </w:p>
    <w:p w14:paraId="406B0392" w14:textId="679FB0D9" w:rsidR="001A18A1" w:rsidRPr="0011721E" w:rsidRDefault="001306DC" w:rsidP="0011721E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Schauen Sie sich </w:t>
      </w:r>
      <w:r w:rsidR="009145F7" w:rsidRPr="009145F7">
        <w:rPr>
          <w:rFonts w:ascii="Arial" w:hAnsi="Arial"/>
          <w:sz w:val="20"/>
        </w:rPr>
        <w:t xml:space="preserve">die Sequenz </w:t>
      </w:r>
      <w:r>
        <w:rPr>
          <w:rFonts w:ascii="Arial" w:hAnsi="Arial"/>
          <w:sz w:val="20"/>
        </w:rPr>
        <w:t>«</w:t>
      </w:r>
      <w:r w:rsidR="009145F7" w:rsidRPr="009145F7">
        <w:rPr>
          <w:rFonts w:ascii="Arial" w:hAnsi="Arial"/>
          <w:sz w:val="20"/>
        </w:rPr>
        <w:t>Betreibu</w:t>
      </w:r>
      <w:r w:rsidR="007D4DE1">
        <w:rPr>
          <w:rFonts w:ascii="Arial" w:hAnsi="Arial"/>
          <w:sz w:val="20"/>
        </w:rPr>
        <w:t>ng auf Pfändung</w:t>
      </w:r>
      <w:r>
        <w:rPr>
          <w:rFonts w:ascii="Arial" w:hAnsi="Arial"/>
          <w:sz w:val="20"/>
        </w:rPr>
        <w:t>»</w:t>
      </w:r>
      <w:r w:rsidR="007D4D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(TC 08:06-</w:t>
      </w:r>
      <w:r w:rsidR="007D4DE1">
        <w:rPr>
          <w:rFonts w:ascii="Arial" w:hAnsi="Arial"/>
          <w:sz w:val="20"/>
        </w:rPr>
        <w:t>09:06</w:t>
      </w:r>
      <w:r>
        <w:rPr>
          <w:rFonts w:ascii="Arial" w:hAnsi="Arial"/>
          <w:sz w:val="20"/>
        </w:rPr>
        <w:t>)</w:t>
      </w:r>
      <w:r w:rsidR="009145F7" w:rsidRPr="009145F7">
        <w:rPr>
          <w:rFonts w:ascii="Arial" w:hAnsi="Arial"/>
          <w:sz w:val="20"/>
        </w:rPr>
        <w:t xml:space="preserve"> ein weiteres Mal an. Notiere</w:t>
      </w:r>
      <w:r w:rsidR="000C162B">
        <w:rPr>
          <w:rFonts w:ascii="Arial" w:hAnsi="Arial"/>
          <w:sz w:val="20"/>
        </w:rPr>
        <w:t>n Sie sich</w:t>
      </w:r>
      <w:r w:rsidR="009145F7" w:rsidRPr="009145F7">
        <w:rPr>
          <w:rFonts w:ascii="Arial" w:hAnsi="Arial"/>
          <w:sz w:val="20"/>
        </w:rPr>
        <w:t xml:space="preserve"> alle </w:t>
      </w:r>
      <w:r w:rsidR="00A106C7">
        <w:rPr>
          <w:rFonts w:ascii="Arial" w:hAnsi="Arial"/>
          <w:sz w:val="20"/>
        </w:rPr>
        <w:t>Parteien</w:t>
      </w:r>
      <w:bookmarkStart w:id="0" w:name="_GoBack"/>
      <w:bookmarkEnd w:id="0"/>
      <w:r w:rsidR="009145F7">
        <w:rPr>
          <w:rFonts w:ascii="Arial" w:hAnsi="Arial"/>
          <w:sz w:val="20"/>
        </w:rPr>
        <w:t xml:space="preserve">, </w:t>
      </w:r>
      <w:r w:rsidR="009145F7" w:rsidRPr="009145F7">
        <w:rPr>
          <w:rFonts w:ascii="Arial" w:hAnsi="Arial"/>
          <w:sz w:val="20"/>
        </w:rPr>
        <w:t xml:space="preserve">deren </w:t>
      </w:r>
      <w:r w:rsidR="003137C3">
        <w:rPr>
          <w:rFonts w:ascii="Arial" w:hAnsi="Arial"/>
          <w:sz w:val="20"/>
        </w:rPr>
        <w:t xml:space="preserve">mögliche </w:t>
      </w:r>
      <w:r w:rsidR="009145F7">
        <w:rPr>
          <w:rFonts w:ascii="Arial" w:hAnsi="Arial"/>
          <w:sz w:val="20"/>
        </w:rPr>
        <w:t xml:space="preserve">(allenfalls unterlassenen) </w:t>
      </w:r>
      <w:r w:rsidR="009145F7" w:rsidRPr="009145F7">
        <w:rPr>
          <w:rFonts w:ascii="Arial" w:hAnsi="Arial"/>
          <w:sz w:val="20"/>
        </w:rPr>
        <w:t xml:space="preserve">Tätigkeiten </w:t>
      </w:r>
      <w:r w:rsidR="00E110B9">
        <w:rPr>
          <w:rFonts w:ascii="Arial" w:hAnsi="Arial"/>
          <w:sz w:val="20"/>
        </w:rPr>
        <w:t>mit deren Folgen/</w:t>
      </w:r>
      <w:r w:rsidR="009145F7">
        <w:rPr>
          <w:rFonts w:ascii="Arial" w:hAnsi="Arial"/>
          <w:sz w:val="20"/>
        </w:rPr>
        <w:t xml:space="preserve">Konsequenzen </w:t>
      </w:r>
      <w:r w:rsidR="009145F7" w:rsidRPr="009145F7">
        <w:rPr>
          <w:rFonts w:ascii="Arial" w:hAnsi="Arial"/>
          <w:sz w:val="20"/>
        </w:rPr>
        <w:t xml:space="preserve">chronologisch </w:t>
      </w:r>
      <w:r w:rsidR="007D4DE1">
        <w:rPr>
          <w:rFonts w:ascii="Arial" w:hAnsi="Arial"/>
          <w:sz w:val="20"/>
        </w:rPr>
        <w:t>in die untenstehende Tabelle</w:t>
      </w:r>
      <w:r w:rsidR="009145F7">
        <w:rPr>
          <w:rFonts w:ascii="Arial" w:hAnsi="Arial"/>
          <w:sz w:val="20"/>
        </w:rPr>
        <w:t>. Das erste Beispiel ist vorg</w:t>
      </w:r>
      <w:r w:rsidR="009145F7">
        <w:rPr>
          <w:rFonts w:ascii="Arial" w:hAnsi="Arial"/>
          <w:sz w:val="20"/>
        </w:rPr>
        <w:t>e</w:t>
      </w:r>
      <w:r w:rsidR="009145F7">
        <w:rPr>
          <w:rFonts w:ascii="Arial" w:hAnsi="Arial"/>
          <w:sz w:val="20"/>
        </w:rPr>
        <w:t>geben.</w:t>
      </w:r>
    </w:p>
    <w:p w14:paraId="05BCD2A5" w14:textId="77777777" w:rsidR="00E53CFE" w:rsidRPr="009145F7" w:rsidRDefault="00E53CFE" w:rsidP="009145F7">
      <w:pPr>
        <w:pStyle w:val="Listenabsatz"/>
        <w:rPr>
          <w:rFonts w:ascii="Arial" w:hAnsi="Arial"/>
          <w:sz w:val="20"/>
        </w:rPr>
      </w:pPr>
    </w:p>
    <w:tbl>
      <w:tblPr>
        <w:tblStyle w:val="Tabellenraster"/>
        <w:tblpPr w:leftFromText="141" w:rightFromText="141" w:vertAnchor="text" w:horzAnchor="page" w:tblpX="1503" w:tblpY="11"/>
        <w:tblW w:w="932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927"/>
      </w:tblGrid>
      <w:tr w:rsidR="009145F7" w:rsidRPr="00D7226A" w14:paraId="3C1D454D" w14:textId="77777777" w:rsidTr="000C162B">
        <w:trPr>
          <w:trHeight w:val="416"/>
        </w:trPr>
        <w:tc>
          <w:tcPr>
            <w:tcW w:w="2127" w:type="dxa"/>
            <w:vAlign w:val="center"/>
          </w:tcPr>
          <w:p w14:paraId="41070BE9" w14:textId="5CE6A450" w:rsidR="009145F7" w:rsidRPr="009145F7" w:rsidRDefault="0011721E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Partei</w:t>
            </w:r>
          </w:p>
        </w:tc>
        <w:tc>
          <w:tcPr>
            <w:tcW w:w="2268" w:type="dxa"/>
            <w:vAlign w:val="center"/>
          </w:tcPr>
          <w:p w14:paraId="4660BAB8" w14:textId="2F82E124" w:rsidR="009145F7" w:rsidRPr="009145F7" w:rsidRDefault="009145F7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 w:rsidRPr="009145F7">
              <w:rPr>
                <w:rFonts w:ascii="Arial" w:hAnsi="Arial"/>
                <w:b/>
                <w:sz w:val="20"/>
              </w:rPr>
              <w:t>Tätigkeit</w:t>
            </w:r>
          </w:p>
        </w:tc>
        <w:tc>
          <w:tcPr>
            <w:tcW w:w="4927" w:type="dxa"/>
            <w:vAlign w:val="center"/>
          </w:tcPr>
          <w:p w14:paraId="07E7ECDB" w14:textId="491514DC" w:rsidR="009145F7" w:rsidRPr="009145F7" w:rsidRDefault="00E110B9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Folge/</w:t>
            </w:r>
            <w:r w:rsidR="009145F7" w:rsidRPr="009145F7">
              <w:rPr>
                <w:rFonts w:ascii="Arial" w:hAnsi="Arial"/>
                <w:b/>
                <w:sz w:val="20"/>
              </w:rPr>
              <w:t>Konsequenz</w:t>
            </w:r>
          </w:p>
        </w:tc>
      </w:tr>
      <w:tr w:rsidR="009145F7" w:rsidRPr="00D7226A" w14:paraId="2D7D4F10" w14:textId="77777777" w:rsidTr="000C162B">
        <w:trPr>
          <w:trHeight w:val="421"/>
        </w:trPr>
        <w:tc>
          <w:tcPr>
            <w:tcW w:w="2127" w:type="dxa"/>
            <w:vAlign w:val="center"/>
          </w:tcPr>
          <w:p w14:paraId="49F85CC2" w14:textId="1EDDD2F5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Schuldner</w:t>
            </w:r>
          </w:p>
        </w:tc>
        <w:tc>
          <w:tcPr>
            <w:tcW w:w="2268" w:type="dxa"/>
            <w:vAlign w:val="center"/>
          </w:tcPr>
          <w:p w14:paraId="580B6ABF" w14:textId="3EF2C0D8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missachtet Mahnung</w:t>
            </w:r>
          </w:p>
        </w:tc>
        <w:tc>
          <w:tcPr>
            <w:tcW w:w="4927" w:type="dxa"/>
            <w:vAlign w:val="center"/>
          </w:tcPr>
          <w:p w14:paraId="490B0D49" w14:textId="01DCEF05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Betreibung</w:t>
            </w:r>
          </w:p>
        </w:tc>
      </w:tr>
      <w:tr w:rsidR="009145F7" w:rsidRPr="00D7226A" w14:paraId="4C1F79A2" w14:textId="77777777" w:rsidTr="000C162B">
        <w:trPr>
          <w:trHeight w:val="478"/>
        </w:trPr>
        <w:tc>
          <w:tcPr>
            <w:tcW w:w="2127" w:type="dxa"/>
            <w:vAlign w:val="center"/>
          </w:tcPr>
          <w:p w14:paraId="3B4EF49A" w14:textId="23AD9FC8" w:rsidR="009145F7" w:rsidRPr="009145F7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5F0A7EFA" w14:textId="5FCBACB6" w:rsidR="009145F7" w:rsidRPr="008955CE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4927" w:type="dxa"/>
            <w:vAlign w:val="center"/>
          </w:tcPr>
          <w:p w14:paraId="05EE0696" w14:textId="77777777" w:rsidR="009145F7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0B908F6D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FD50369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09F0C377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3A8FEF98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4EEF258B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7EB79EF4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30B61E27" w14:textId="23DFE7C8" w:rsidR="00E53CFE" w:rsidRPr="008955C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</w:tr>
      <w:tr w:rsidR="00E53CFE" w:rsidRPr="00D7226A" w14:paraId="0BDB7212" w14:textId="77777777" w:rsidTr="000C162B">
        <w:trPr>
          <w:trHeight w:val="478"/>
        </w:trPr>
        <w:tc>
          <w:tcPr>
            <w:tcW w:w="2127" w:type="dxa"/>
            <w:vAlign w:val="center"/>
          </w:tcPr>
          <w:p w14:paraId="13D39E30" w14:textId="77777777" w:rsidR="00E53CFE" w:rsidRPr="009145F7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14:paraId="3868472B" w14:textId="77777777" w:rsidR="00E53CFE" w:rsidRPr="008955C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4927" w:type="dxa"/>
            <w:vAlign w:val="center"/>
          </w:tcPr>
          <w:p w14:paraId="7CB3D807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1A738D4A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E001664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4467D13F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74876A6B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DD32C56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0958BFE7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2CC6C089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137F0B26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</w:tr>
      <w:tr w:rsidR="009145F7" w:rsidRPr="00D7226A" w14:paraId="2FC42679" w14:textId="77777777" w:rsidTr="000C162B">
        <w:trPr>
          <w:trHeight w:val="49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E5779F" w14:textId="77777777" w:rsidR="009145F7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6E8A092D" w14:textId="598BA9BA" w:rsidR="00E53CFE" w:rsidRPr="009145F7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8EEE92" w14:textId="2219F9AA" w:rsidR="009145F7" w:rsidRPr="008955CE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43DAF687" w14:textId="77777777" w:rsidR="009145F7" w:rsidRDefault="009145F7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42308025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9B0E2E2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0A0A81F0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95439C6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0F393A19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21768A68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5BA86988" w14:textId="77777777" w:rsidR="00E53CF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  <w:p w14:paraId="46632E2E" w14:textId="56D77114" w:rsidR="00E53CFE" w:rsidRPr="008955CE" w:rsidRDefault="00E53CFE" w:rsidP="000C162B">
            <w:pPr>
              <w:outlineLvl w:val="1"/>
              <w:rPr>
                <w:rFonts w:ascii="Arial" w:hAnsi="Arial"/>
                <w:b/>
                <w:color w:val="FF0000"/>
              </w:rPr>
            </w:pPr>
          </w:p>
        </w:tc>
      </w:tr>
    </w:tbl>
    <w:p w14:paraId="57A8A600" w14:textId="77777777" w:rsidR="009145F7" w:rsidRDefault="009145F7" w:rsidP="009145F7">
      <w:pPr>
        <w:ind w:left="709"/>
        <w:rPr>
          <w:rFonts w:ascii="Arial" w:hAnsi="Arial"/>
          <w:sz w:val="20"/>
        </w:rPr>
      </w:pPr>
    </w:p>
    <w:p w14:paraId="45614853" w14:textId="77777777" w:rsidR="00E53CFE" w:rsidRDefault="00E53CFE" w:rsidP="0011721E">
      <w:pPr>
        <w:pStyle w:val="Kopfzeile"/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</w:rPr>
      </w:pPr>
    </w:p>
    <w:p w14:paraId="7F7DC592" w14:textId="77777777" w:rsidR="00E53CFE" w:rsidRPr="00E53CFE" w:rsidRDefault="00E53CFE" w:rsidP="00E53CFE">
      <w:pPr>
        <w:pStyle w:val="Kopfzeile"/>
        <w:tabs>
          <w:tab w:val="clear" w:pos="4536"/>
          <w:tab w:val="clear" w:pos="9072"/>
          <w:tab w:val="left" w:pos="445"/>
        </w:tabs>
        <w:ind w:left="720"/>
        <w:rPr>
          <w:rFonts w:ascii="Arial" w:hAnsi="Arial"/>
          <w:sz w:val="20"/>
          <w:lang w:val="fr-CH"/>
        </w:rPr>
      </w:pPr>
    </w:p>
    <w:p w14:paraId="76334C13" w14:textId="77777777" w:rsidR="00785B90" w:rsidRDefault="007838E7" w:rsidP="00785B90">
      <w:pPr>
        <w:pStyle w:val="Kopfzeile"/>
        <w:numPr>
          <w:ilvl w:val="0"/>
          <w:numId w:val="26"/>
        </w:numPr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Der </w:t>
      </w:r>
      <w:r w:rsidR="00785B90">
        <w:rPr>
          <w:rFonts w:ascii="Arial" w:hAnsi="Arial"/>
          <w:sz w:val="20"/>
        </w:rPr>
        <w:t>Ablauf im Beitrag</w:t>
      </w:r>
      <w:r>
        <w:rPr>
          <w:rFonts w:ascii="Arial" w:hAnsi="Arial"/>
          <w:sz w:val="20"/>
        </w:rPr>
        <w:t xml:space="preserve"> kann noch ergänzt werden</w:t>
      </w:r>
      <w:r w:rsidR="00E93588">
        <w:rPr>
          <w:rFonts w:ascii="Arial" w:hAnsi="Arial"/>
          <w:sz w:val="20"/>
        </w:rPr>
        <w:t>. Öffne</w:t>
      </w:r>
      <w:r w:rsidR="00785B90">
        <w:rPr>
          <w:rFonts w:ascii="Arial" w:hAnsi="Arial"/>
          <w:sz w:val="20"/>
        </w:rPr>
        <w:t>n Sie</w:t>
      </w:r>
      <w:r w:rsidR="00E93588">
        <w:rPr>
          <w:rFonts w:ascii="Arial" w:hAnsi="Arial"/>
          <w:sz w:val="20"/>
        </w:rPr>
        <w:t xml:space="preserve"> nun </w:t>
      </w:r>
      <w:r w:rsidR="00785B90">
        <w:rPr>
          <w:rFonts w:ascii="Arial" w:hAnsi="Arial"/>
          <w:sz w:val="20"/>
        </w:rPr>
        <w:t xml:space="preserve">den </w:t>
      </w:r>
      <w:hyperlink r:id="rId9" w:history="1">
        <w:r w:rsidR="00785B90" w:rsidRPr="00785B90">
          <w:rPr>
            <w:rStyle w:val="Hyperlink"/>
            <w:rFonts w:ascii="Arial" w:hAnsi="Arial"/>
            <w:sz w:val="20"/>
          </w:rPr>
          <w:t>Link</w:t>
        </w:r>
      </w:hyperlink>
      <w:r w:rsidR="00785B90">
        <w:rPr>
          <w:rFonts w:ascii="Arial" w:hAnsi="Arial"/>
          <w:sz w:val="20"/>
        </w:rPr>
        <w:t xml:space="preserve"> </w:t>
      </w:r>
      <w:r w:rsidR="00E93588">
        <w:rPr>
          <w:rFonts w:ascii="Arial" w:hAnsi="Arial"/>
          <w:sz w:val="20"/>
        </w:rPr>
        <w:t xml:space="preserve"> zum Thema </w:t>
      </w:r>
      <w:r w:rsidR="00785B90">
        <w:rPr>
          <w:rFonts w:ascii="Arial" w:hAnsi="Arial"/>
          <w:sz w:val="20"/>
        </w:rPr>
        <w:t>«</w:t>
      </w:r>
      <w:r w:rsidR="00E93588">
        <w:rPr>
          <w:rFonts w:ascii="Arial" w:hAnsi="Arial"/>
          <w:sz w:val="20"/>
        </w:rPr>
        <w:t>Ablauf einer Betreibung</w:t>
      </w:r>
      <w:r w:rsidR="00785B90">
        <w:rPr>
          <w:rFonts w:ascii="Arial" w:hAnsi="Arial"/>
          <w:sz w:val="20"/>
        </w:rPr>
        <w:t>».</w:t>
      </w:r>
    </w:p>
    <w:p w14:paraId="2A20CD5B" w14:textId="77777777" w:rsidR="00785B90" w:rsidRDefault="00785B90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</w:p>
    <w:p w14:paraId="1004F7A8" w14:textId="0F706EDB" w:rsidR="00785B90" w:rsidRDefault="00E93588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  <w:r w:rsidRPr="00785B90">
        <w:rPr>
          <w:rFonts w:ascii="Arial" w:hAnsi="Arial"/>
          <w:sz w:val="20"/>
        </w:rPr>
        <w:t xml:space="preserve">In diesem </w:t>
      </w:r>
      <w:r w:rsidR="00785B90">
        <w:rPr>
          <w:rFonts w:ascii="Arial" w:hAnsi="Arial"/>
          <w:sz w:val="20"/>
        </w:rPr>
        <w:t>PDF</w:t>
      </w:r>
      <w:r w:rsidR="000909A8" w:rsidRPr="00785B90">
        <w:rPr>
          <w:rFonts w:ascii="Arial" w:hAnsi="Arial"/>
          <w:sz w:val="20"/>
        </w:rPr>
        <w:t>-</w:t>
      </w:r>
      <w:r w:rsidRPr="00785B90">
        <w:rPr>
          <w:rFonts w:ascii="Arial" w:hAnsi="Arial"/>
          <w:sz w:val="20"/>
        </w:rPr>
        <w:t xml:space="preserve">Dokument wird der Ablauf einer Betreibung auf Pfändung schematisch dargestellt. Es fällt auf, dass </w:t>
      </w:r>
      <w:r w:rsidR="00414016" w:rsidRPr="00785B90">
        <w:rPr>
          <w:rFonts w:ascii="Arial" w:hAnsi="Arial"/>
          <w:sz w:val="20"/>
        </w:rPr>
        <w:t xml:space="preserve">im Vergleich zum Film, </w:t>
      </w:r>
      <w:r w:rsidR="00EC1079" w:rsidRPr="00785B90">
        <w:rPr>
          <w:rFonts w:ascii="Arial" w:hAnsi="Arial"/>
          <w:sz w:val="20"/>
        </w:rPr>
        <w:t xml:space="preserve">zusätzliche </w:t>
      </w:r>
      <w:r w:rsidR="00785B90">
        <w:rPr>
          <w:rFonts w:ascii="Arial" w:hAnsi="Arial"/>
          <w:sz w:val="20"/>
        </w:rPr>
        <w:t>Parteien</w:t>
      </w:r>
      <w:r w:rsidR="00EC1079" w:rsidRPr="00785B90">
        <w:rPr>
          <w:rFonts w:ascii="Arial" w:hAnsi="Arial"/>
          <w:sz w:val="20"/>
        </w:rPr>
        <w:t>, Tätigkeiten und Fo</w:t>
      </w:r>
      <w:r w:rsidR="00EC1079" w:rsidRPr="00785B90">
        <w:rPr>
          <w:rFonts w:ascii="Arial" w:hAnsi="Arial"/>
          <w:sz w:val="20"/>
        </w:rPr>
        <w:t>l</w:t>
      </w:r>
      <w:r w:rsidR="00EC1079" w:rsidRPr="00785B90">
        <w:rPr>
          <w:rFonts w:ascii="Arial" w:hAnsi="Arial"/>
          <w:sz w:val="20"/>
        </w:rPr>
        <w:t>gen</w:t>
      </w:r>
      <w:r w:rsidR="001A18A1" w:rsidRPr="00785B90">
        <w:rPr>
          <w:rFonts w:ascii="Arial" w:hAnsi="Arial"/>
          <w:sz w:val="20"/>
        </w:rPr>
        <w:t>/Konsequenzen aufgelistet sind.</w:t>
      </w:r>
    </w:p>
    <w:p w14:paraId="217CF835" w14:textId="77777777" w:rsidR="00785B90" w:rsidRDefault="00785B90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</w:p>
    <w:p w14:paraId="2A203EE6" w14:textId="359FBEF2" w:rsidR="008129EF" w:rsidRPr="00785B90" w:rsidRDefault="001A18A1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  <w:r w:rsidRPr="00785B90">
        <w:rPr>
          <w:rFonts w:ascii="Arial" w:hAnsi="Arial"/>
          <w:sz w:val="20"/>
        </w:rPr>
        <w:t>Skizziere</w:t>
      </w:r>
      <w:r w:rsidR="00785B90">
        <w:rPr>
          <w:rFonts w:ascii="Arial" w:hAnsi="Arial"/>
          <w:sz w:val="20"/>
        </w:rPr>
        <w:t>n Sie</w:t>
      </w:r>
      <w:r w:rsidRPr="00785B90">
        <w:rPr>
          <w:rFonts w:ascii="Arial" w:hAnsi="Arial"/>
          <w:sz w:val="20"/>
        </w:rPr>
        <w:t xml:space="preserve"> </w:t>
      </w:r>
      <w:r w:rsidR="00EC1079" w:rsidRPr="00785B90">
        <w:rPr>
          <w:rFonts w:ascii="Arial" w:hAnsi="Arial"/>
          <w:sz w:val="20"/>
        </w:rPr>
        <w:t xml:space="preserve">nun von Hand </w:t>
      </w:r>
      <w:r w:rsidRPr="00785B90">
        <w:rPr>
          <w:rFonts w:ascii="Arial" w:hAnsi="Arial"/>
          <w:sz w:val="20"/>
        </w:rPr>
        <w:t>auf ein</w:t>
      </w:r>
      <w:r w:rsidR="00F357EF">
        <w:rPr>
          <w:rFonts w:ascii="Arial" w:hAnsi="Arial"/>
          <w:sz w:val="20"/>
        </w:rPr>
        <w:t>em</w:t>
      </w:r>
      <w:r w:rsidRPr="00785B90">
        <w:rPr>
          <w:rFonts w:ascii="Arial" w:hAnsi="Arial"/>
          <w:sz w:val="20"/>
        </w:rPr>
        <w:t xml:space="preserve"> A4-Blatt </w:t>
      </w:r>
      <w:r w:rsidR="00EC1079" w:rsidRPr="00785B90">
        <w:rPr>
          <w:rFonts w:ascii="Arial" w:hAnsi="Arial"/>
          <w:sz w:val="20"/>
        </w:rPr>
        <w:t xml:space="preserve">ein ähnliches Ablaufschema mit </w:t>
      </w:r>
      <w:r w:rsidR="00F357EF">
        <w:rPr>
          <w:rFonts w:ascii="Arial" w:hAnsi="Arial"/>
          <w:sz w:val="20"/>
        </w:rPr>
        <w:t>Ihren</w:t>
      </w:r>
      <w:r w:rsidR="00EC1079" w:rsidRPr="00785B90">
        <w:rPr>
          <w:rFonts w:ascii="Arial" w:hAnsi="Arial"/>
          <w:sz w:val="20"/>
        </w:rPr>
        <w:t xml:space="preserve"> Angaben aus der Tabelle </w:t>
      </w:r>
      <w:r w:rsidRPr="00785B90">
        <w:rPr>
          <w:rFonts w:ascii="Arial" w:hAnsi="Arial"/>
          <w:sz w:val="20"/>
        </w:rPr>
        <w:t xml:space="preserve">oben </w:t>
      </w:r>
      <w:r w:rsidR="00EC1079" w:rsidRPr="00785B90">
        <w:rPr>
          <w:rFonts w:ascii="Arial" w:hAnsi="Arial"/>
          <w:sz w:val="20"/>
        </w:rPr>
        <w:t>und ergänze</w:t>
      </w:r>
      <w:r w:rsidR="00F357EF">
        <w:rPr>
          <w:rFonts w:ascii="Arial" w:hAnsi="Arial"/>
          <w:sz w:val="20"/>
        </w:rPr>
        <w:t>n Sie diese</w:t>
      </w:r>
      <w:r w:rsidR="00EC1079" w:rsidRPr="00785B90">
        <w:rPr>
          <w:rFonts w:ascii="Arial" w:hAnsi="Arial"/>
          <w:sz w:val="20"/>
        </w:rPr>
        <w:t xml:space="preserve"> mit den Begriffen </w:t>
      </w:r>
      <w:r w:rsidR="00EC1079" w:rsidRPr="00785B90">
        <w:rPr>
          <w:rFonts w:ascii="Arial" w:hAnsi="Arial"/>
          <w:b/>
          <w:sz w:val="20"/>
        </w:rPr>
        <w:t>Rechtsvorschlag</w:t>
      </w:r>
      <w:r w:rsidR="007D4DE1" w:rsidRPr="00785B90">
        <w:rPr>
          <w:rFonts w:ascii="Arial" w:hAnsi="Arial"/>
          <w:sz w:val="20"/>
        </w:rPr>
        <w:t xml:space="preserve">, </w:t>
      </w:r>
      <w:r w:rsidR="00EC1079" w:rsidRPr="00785B90">
        <w:rPr>
          <w:rFonts w:ascii="Arial" w:hAnsi="Arial"/>
          <w:b/>
          <w:sz w:val="20"/>
        </w:rPr>
        <w:t>Fortse</w:t>
      </w:r>
      <w:r w:rsidR="00EC1079" w:rsidRPr="00785B90">
        <w:rPr>
          <w:rFonts w:ascii="Arial" w:hAnsi="Arial"/>
          <w:b/>
          <w:sz w:val="20"/>
        </w:rPr>
        <w:t>t</w:t>
      </w:r>
      <w:r w:rsidR="00EC1079" w:rsidRPr="00785B90">
        <w:rPr>
          <w:rFonts w:ascii="Arial" w:hAnsi="Arial"/>
          <w:b/>
          <w:sz w:val="20"/>
        </w:rPr>
        <w:t>zungsbegehren</w:t>
      </w:r>
      <w:r w:rsidR="007D4DE1" w:rsidRPr="00785B90">
        <w:rPr>
          <w:rFonts w:ascii="Arial" w:hAnsi="Arial"/>
          <w:sz w:val="20"/>
        </w:rPr>
        <w:t xml:space="preserve"> und </w:t>
      </w:r>
      <w:r w:rsidR="007D4DE1" w:rsidRPr="00785B90">
        <w:rPr>
          <w:rFonts w:ascii="Arial" w:hAnsi="Arial"/>
          <w:b/>
          <w:sz w:val="20"/>
        </w:rPr>
        <w:t>Verlustschein</w:t>
      </w:r>
      <w:r w:rsidR="00F357EF">
        <w:rPr>
          <w:rFonts w:ascii="Arial" w:hAnsi="Arial"/>
          <w:sz w:val="20"/>
        </w:rPr>
        <w:t xml:space="preserve"> (den Bereich «Konkurs»</w:t>
      </w:r>
      <w:r w:rsidR="00E53CFE" w:rsidRPr="00785B90">
        <w:rPr>
          <w:rFonts w:ascii="Arial" w:hAnsi="Arial"/>
          <w:sz w:val="20"/>
        </w:rPr>
        <w:t xml:space="preserve"> </w:t>
      </w:r>
      <w:r w:rsidR="00F357EF">
        <w:rPr>
          <w:rFonts w:ascii="Arial" w:hAnsi="Arial"/>
          <w:sz w:val="20"/>
        </w:rPr>
        <w:t>können sie ignorieren</w:t>
      </w:r>
      <w:r w:rsidR="00E53CFE" w:rsidRPr="00785B90">
        <w:rPr>
          <w:rFonts w:ascii="Arial" w:hAnsi="Arial"/>
          <w:sz w:val="20"/>
        </w:rPr>
        <w:t>).</w:t>
      </w:r>
      <w:r w:rsidR="0091257B" w:rsidRPr="00785B90">
        <w:rPr>
          <w:rFonts w:ascii="Arial" w:hAnsi="Arial"/>
          <w:sz w:val="20"/>
        </w:rPr>
        <w:t xml:space="preserve"> </w:t>
      </w:r>
      <w:r w:rsidR="000909A8" w:rsidRPr="00785B90">
        <w:rPr>
          <w:rFonts w:ascii="Arial" w:hAnsi="Arial"/>
          <w:sz w:val="20"/>
        </w:rPr>
        <w:t xml:space="preserve">Die genaue Erklärung dieser Begriffe </w:t>
      </w:r>
      <w:r w:rsidR="00F357EF">
        <w:rPr>
          <w:rFonts w:ascii="Arial" w:hAnsi="Arial"/>
          <w:sz w:val="20"/>
        </w:rPr>
        <w:t>finden Sie</w:t>
      </w:r>
      <w:r w:rsidR="000909A8" w:rsidRPr="00785B90">
        <w:rPr>
          <w:rFonts w:ascii="Arial" w:hAnsi="Arial"/>
          <w:sz w:val="20"/>
        </w:rPr>
        <w:t xml:space="preserve"> </w:t>
      </w:r>
      <w:r w:rsidR="00E53CFE" w:rsidRPr="00785B90">
        <w:rPr>
          <w:rFonts w:ascii="Arial" w:hAnsi="Arial"/>
          <w:sz w:val="20"/>
        </w:rPr>
        <w:t xml:space="preserve">übrigens </w:t>
      </w:r>
      <w:r w:rsidR="000909A8" w:rsidRPr="00785B90">
        <w:rPr>
          <w:rFonts w:ascii="Arial" w:hAnsi="Arial"/>
          <w:sz w:val="20"/>
        </w:rPr>
        <w:t>auf den</w:t>
      </w:r>
      <w:r w:rsidR="007D4DE1" w:rsidRPr="00785B90">
        <w:rPr>
          <w:rFonts w:ascii="Arial" w:hAnsi="Arial"/>
          <w:sz w:val="20"/>
        </w:rPr>
        <w:t xml:space="preserve"> Folgeseiten des P</w:t>
      </w:r>
      <w:r w:rsidR="00F357EF">
        <w:rPr>
          <w:rFonts w:ascii="Arial" w:hAnsi="Arial"/>
          <w:sz w:val="20"/>
        </w:rPr>
        <w:t>DF</w:t>
      </w:r>
      <w:r w:rsidR="007D4DE1" w:rsidRPr="00785B90">
        <w:rPr>
          <w:rFonts w:ascii="Arial" w:hAnsi="Arial"/>
          <w:sz w:val="20"/>
        </w:rPr>
        <w:t>-Dokuments.</w:t>
      </w:r>
    </w:p>
    <w:p w14:paraId="65C6321F" w14:textId="77777777" w:rsidR="00E53CFE" w:rsidRDefault="00E53CFE" w:rsidP="000909A8">
      <w:pPr>
        <w:spacing w:line="276" w:lineRule="auto"/>
        <w:rPr>
          <w:rFonts w:ascii="Arial" w:hAnsi="Arial"/>
          <w:b/>
          <w:color w:val="FF0000"/>
          <w:szCs w:val="40"/>
        </w:rPr>
      </w:pPr>
    </w:p>
    <w:p w14:paraId="52301723" w14:textId="77777777" w:rsidR="003F1243" w:rsidRPr="000909A8" w:rsidRDefault="003F1243" w:rsidP="000909A8">
      <w:pPr>
        <w:spacing w:line="276" w:lineRule="auto"/>
        <w:rPr>
          <w:rFonts w:ascii="Arial" w:hAnsi="Arial"/>
          <w:b/>
          <w:color w:val="FF0000"/>
          <w:szCs w:val="40"/>
        </w:rPr>
      </w:pPr>
    </w:p>
    <w:p w14:paraId="1EAE1B3B" w14:textId="4C6D0E9F" w:rsidR="004D772C" w:rsidRPr="0091257B" w:rsidRDefault="001A18A1" w:rsidP="00637A47">
      <w:pPr>
        <w:pStyle w:val="Listenabsatz"/>
        <w:numPr>
          <w:ilvl w:val="0"/>
          <w:numId w:val="26"/>
        </w:numPr>
        <w:rPr>
          <w:rFonts w:ascii="Arial" w:hAnsi="Arial"/>
          <w:bCs/>
          <w:kern w:val="24"/>
          <w:szCs w:val="32"/>
        </w:rPr>
      </w:pPr>
      <w:r w:rsidRPr="0091257B">
        <w:rPr>
          <w:rFonts w:ascii="Arial" w:hAnsi="Arial"/>
          <w:sz w:val="20"/>
        </w:rPr>
        <w:t>Erstelle</w:t>
      </w:r>
      <w:r w:rsidR="00F357EF">
        <w:rPr>
          <w:rFonts w:ascii="Arial" w:hAnsi="Arial"/>
          <w:sz w:val="20"/>
        </w:rPr>
        <w:t>n Sie</w:t>
      </w:r>
      <w:r w:rsidRPr="0091257B">
        <w:rPr>
          <w:rFonts w:ascii="Arial" w:hAnsi="Arial"/>
          <w:sz w:val="20"/>
        </w:rPr>
        <w:t xml:space="preserve"> nun ein</w:t>
      </w:r>
      <w:r w:rsidR="0091257B" w:rsidRPr="0091257B">
        <w:rPr>
          <w:rFonts w:ascii="Arial" w:hAnsi="Arial"/>
          <w:sz w:val="20"/>
        </w:rPr>
        <w:t xml:space="preserve"> sauberes A4-Blatt m</w:t>
      </w:r>
      <w:r w:rsidRPr="0091257B">
        <w:rPr>
          <w:rFonts w:ascii="Arial" w:hAnsi="Arial"/>
          <w:sz w:val="20"/>
        </w:rPr>
        <w:t>it dem erarbeiteten Schema</w:t>
      </w:r>
      <w:r w:rsidR="0091257B" w:rsidRPr="0091257B">
        <w:rPr>
          <w:rFonts w:ascii="Arial" w:hAnsi="Arial"/>
          <w:sz w:val="20"/>
        </w:rPr>
        <w:t>.</w:t>
      </w:r>
    </w:p>
    <w:p w14:paraId="7DF29CB4" w14:textId="77777777" w:rsidR="004D772C" w:rsidRPr="00E110B9" w:rsidRDefault="004D772C" w:rsidP="00E110B9">
      <w:pPr>
        <w:pStyle w:val="StandardWeb"/>
        <w:spacing w:before="0" w:beforeAutospacing="0" w:after="134" w:afterAutospacing="0" w:line="216" w:lineRule="auto"/>
        <w:textAlignment w:val="baseline"/>
        <w:rPr>
          <w:rFonts w:ascii="Arial" w:hAnsi="Arial" w:cs="Arial"/>
          <w:b/>
          <w:bCs/>
          <w:color w:val="FF0000"/>
          <w:kern w:val="24"/>
          <w:szCs w:val="32"/>
        </w:rPr>
      </w:pPr>
    </w:p>
    <w:sectPr w:rsidR="004D772C" w:rsidRPr="00E110B9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3709" w14:textId="77777777" w:rsidR="003A6537" w:rsidRDefault="003A6537">
      <w:r>
        <w:separator/>
      </w:r>
    </w:p>
  </w:endnote>
  <w:endnote w:type="continuationSeparator" w:id="0">
    <w:p w14:paraId="615860A4" w14:textId="77777777" w:rsidR="003A6537" w:rsidRDefault="003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D864" w14:textId="77777777" w:rsidR="00E53CFE" w:rsidRPr="00362BEB" w:rsidRDefault="00E53CF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E53CFE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545A5C3E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B5ED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106C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106C7">
            <w:fldChar w:fldCharType="begin"/>
          </w:r>
          <w:r w:rsidR="00A106C7">
            <w:instrText xml:space="preserve"> NUMPAGES   \* MERGEFORMAT </w:instrText>
          </w:r>
          <w:r w:rsidR="00A106C7">
            <w:fldChar w:fldCharType="separate"/>
          </w:r>
          <w:r w:rsidR="00A106C7" w:rsidRPr="00A106C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106C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9329773" w14:textId="77777777" w:rsidR="00E53CFE" w:rsidRPr="00362BEB" w:rsidRDefault="00E53CFE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EB6E" w14:textId="77777777" w:rsidR="00E53CFE" w:rsidRPr="00DC0DD0" w:rsidRDefault="00E53CF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E53CFE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15F499B4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B5ED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106C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106C7">
            <w:fldChar w:fldCharType="begin"/>
          </w:r>
          <w:r w:rsidR="00A106C7">
            <w:instrText xml:space="preserve"> NUMPAGES   \* MERGEFORMAT </w:instrText>
          </w:r>
          <w:r w:rsidR="00A106C7">
            <w:fldChar w:fldCharType="separate"/>
          </w:r>
          <w:r w:rsidR="00A106C7" w:rsidRPr="00A106C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106C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BF3AA1C" w14:textId="77777777" w:rsidR="00E53CFE" w:rsidRPr="00DC0DD0" w:rsidRDefault="00E53CFE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EE11" w14:textId="77777777" w:rsidR="003A6537" w:rsidRDefault="003A6537">
      <w:r>
        <w:separator/>
      </w:r>
    </w:p>
  </w:footnote>
  <w:footnote w:type="continuationSeparator" w:id="0">
    <w:p w14:paraId="51F98BF2" w14:textId="77777777" w:rsidR="003A6537" w:rsidRDefault="003A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3228AA" w14:paraId="55CD0283" w14:textId="77777777" w:rsidTr="004471FE">
      <w:trPr>
        <w:trHeight w:hRule="exact" w:val="227"/>
      </w:trPr>
      <w:tc>
        <w:tcPr>
          <w:tcW w:w="9356" w:type="dxa"/>
          <w:gridSpan w:val="2"/>
        </w:tcPr>
        <w:p w14:paraId="23FA5649" w14:textId="77777777" w:rsidR="003228AA" w:rsidRPr="008103E2" w:rsidRDefault="003228AA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228AA" w14:paraId="7F938706" w14:textId="77777777" w:rsidTr="004471FE">
      <w:trPr>
        <w:trHeight w:hRule="exact" w:val="624"/>
      </w:trPr>
      <w:tc>
        <w:tcPr>
          <w:tcW w:w="5738" w:type="dxa"/>
          <w:vMerge w:val="restart"/>
        </w:tcPr>
        <w:p w14:paraId="34E64D2F" w14:textId="77777777" w:rsidR="003228AA" w:rsidRDefault="003228AA" w:rsidP="004471F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2673793" wp14:editId="5CCBD19A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6449D594" w14:textId="6D61545D" w:rsidR="003228AA" w:rsidRPr="002D01FD" w:rsidRDefault="003228AA" w:rsidP="003228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6</w:t>
          </w:r>
        </w:p>
      </w:tc>
    </w:tr>
    <w:tr w:rsidR="003228AA" w14:paraId="73036D41" w14:textId="77777777" w:rsidTr="004471FE">
      <w:trPr>
        <w:trHeight w:hRule="exact" w:val="199"/>
      </w:trPr>
      <w:tc>
        <w:tcPr>
          <w:tcW w:w="5738" w:type="dxa"/>
          <w:vMerge/>
        </w:tcPr>
        <w:p w14:paraId="59AFF67A" w14:textId="77777777" w:rsidR="003228AA" w:rsidRDefault="003228AA" w:rsidP="004471FE">
          <w:pPr>
            <w:pStyle w:val="Kopfzeile"/>
          </w:pPr>
        </w:p>
      </w:tc>
      <w:tc>
        <w:tcPr>
          <w:tcW w:w="3618" w:type="dxa"/>
          <w:vAlign w:val="bottom"/>
        </w:tcPr>
        <w:p w14:paraId="4E8F858E" w14:textId="77777777" w:rsidR="003228AA" w:rsidRPr="002D01FD" w:rsidRDefault="003228AA" w:rsidP="004471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228AA" w14:paraId="765C5312" w14:textId="77777777" w:rsidTr="004471FE">
      <w:trPr>
        <w:trHeight w:hRule="exact" w:val="227"/>
      </w:trPr>
      <w:tc>
        <w:tcPr>
          <w:tcW w:w="9356" w:type="dxa"/>
          <w:gridSpan w:val="2"/>
        </w:tcPr>
        <w:p w14:paraId="65833A31" w14:textId="77777777" w:rsidR="003228AA" w:rsidRDefault="003228AA" w:rsidP="004471FE">
          <w:pPr>
            <w:pStyle w:val="Kopfzeile"/>
          </w:pPr>
        </w:p>
      </w:tc>
    </w:tr>
    <w:tr w:rsidR="003228AA" w14:paraId="4A3AF21E" w14:textId="77777777" w:rsidTr="004471FE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EEBE19C" w14:textId="77777777" w:rsidR="003228AA" w:rsidRPr="00AF5072" w:rsidRDefault="003228AA" w:rsidP="004471FE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E53CFE" w:rsidRPr="00DC0DD0" w:rsidRDefault="00E53CFE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36404C" w14:paraId="7B3F5719" w14:textId="77777777" w:rsidTr="004471FE">
      <w:trPr>
        <w:trHeight w:val="227"/>
      </w:trPr>
      <w:tc>
        <w:tcPr>
          <w:tcW w:w="9356" w:type="dxa"/>
          <w:gridSpan w:val="4"/>
          <w:vAlign w:val="center"/>
        </w:tcPr>
        <w:p w14:paraId="1ED8B909" w14:textId="77777777" w:rsidR="0036404C" w:rsidRPr="00092BCF" w:rsidRDefault="0036404C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6404C" w14:paraId="372AE371" w14:textId="77777777" w:rsidTr="004471FE">
      <w:trPr>
        <w:trHeight w:hRule="exact" w:val="624"/>
      </w:trPr>
      <w:tc>
        <w:tcPr>
          <w:tcW w:w="3329" w:type="dxa"/>
          <w:gridSpan w:val="3"/>
          <w:vMerge w:val="restart"/>
        </w:tcPr>
        <w:p w14:paraId="47FD4933" w14:textId="77777777" w:rsidR="0036404C" w:rsidRDefault="0036404C" w:rsidP="004471F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B7B1F4B" wp14:editId="5D6C33A5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EE11C0" w14:textId="77777777" w:rsidR="0036404C" w:rsidRDefault="0036404C" w:rsidP="004471FE">
          <w:pPr>
            <w:pStyle w:val="Kopfzeile"/>
          </w:pPr>
        </w:p>
        <w:p w14:paraId="7A2BE5FD" w14:textId="77777777" w:rsidR="0036404C" w:rsidRPr="0008046F" w:rsidRDefault="0036404C" w:rsidP="004471FE">
          <w:pPr>
            <w:jc w:val="center"/>
          </w:pPr>
        </w:p>
      </w:tc>
      <w:tc>
        <w:tcPr>
          <w:tcW w:w="6027" w:type="dxa"/>
          <w:vAlign w:val="bottom"/>
        </w:tcPr>
        <w:p w14:paraId="012302B1" w14:textId="1379205E" w:rsidR="0036404C" w:rsidRPr="002D01FD" w:rsidRDefault="0036404C" w:rsidP="0036404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6</w:t>
          </w:r>
        </w:p>
      </w:tc>
    </w:tr>
    <w:tr w:rsidR="0036404C" w14:paraId="6C37F67F" w14:textId="77777777" w:rsidTr="004471FE">
      <w:trPr>
        <w:trHeight w:hRule="exact" w:val="199"/>
      </w:trPr>
      <w:tc>
        <w:tcPr>
          <w:tcW w:w="3329" w:type="dxa"/>
          <w:gridSpan w:val="3"/>
          <w:vMerge/>
        </w:tcPr>
        <w:p w14:paraId="0364472A" w14:textId="77777777" w:rsidR="0036404C" w:rsidRDefault="0036404C" w:rsidP="004471FE">
          <w:pPr>
            <w:pStyle w:val="Kopfzeile"/>
          </w:pPr>
        </w:p>
      </w:tc>
      <w:tc>
        <w:tcPr>
          <w:tcW w:w="6027" w:type="dxa"/>
          <w:vAlign w:val="bottom"/>
        </w:tcPr>
        <w:p w14:paraId="390ABE6C" w14:textId="77777777" w:rsidR="0036404C" w:rsidRPr="002D01FD" w:rsidRDefault="0036404C" w:rsidP="004471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6404C" w14:paraId="04EEBDA9" w14:textId="77777777" w:rsidTr="004471FE">
      <w:trPr>
        <w:trHeight w:hRule="exact" w:val="227"/>
      </w:trPr>
      <w:tc>
        <w:tcPr>
          <w:tcW w:w="9356" w:type="dxa"/>
          <w:gridSpan w:val="4"/>
        </w:tcPr>
        <w:p w14:paraId="39F847FE" w14:textId="77777777" w:rsidR="0036404C" w:rsidRPr="00092BCF" w:rsidRDefault="0036404C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6404C" w14:paraId="0FD4BE71" w14:textId="77777777" w:rsidTr="004471F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55EE9C76" w14:textId="77777777" w:rsidR="0036404C" w:rsidRPr="005301DE" w:rsidRDefault="0036404C" w:rsidP="004471FE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1B063203" wp14:editId="57B9543C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DF5512E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07382449" w14:textId="77777777" w:rsidR="0036404C" w:rsidRPr="002D01FD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36404C" w14:paraId="4471587C" w14:textId="77777777" w:rsidTr="004471FE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F9AB82F" w14:textId="77777777" w:rsidR="0036404C" w:rsidRDefault="0036404C" w:rsidP="004471F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1D98D9B0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BE3FD19" w14:textId="77777777" w:rsidR="0036404C" w:rsidRPr="006F2C9E" w:rsidRDefault="0036404C" w:rsidP="004471FE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36404C" w14:paraId="444162E1" w14:textId="77777777" w:rsidTr="004471FE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B5C73EC" w14:textId="77777777" w:rsidR="0036404C" w:rsidRDefault="0036404C" w:rsidP="004471F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4D80DA3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5F8FE514" w14:textId="77777777" w:rsidR="0036404C" w:rsidRPr="006F2C9E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2E541951" w14:textId="77777777" w:rsidR="0036404C" w:rsidRPr="00471F78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6B5C053A" w14:textId="77777777" w:rsidR="0036404C" w:rsidRPr="0070624B" w:rsidRDefault="0036404C" w:rsidP="004471FE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13:19 Minuten</w:t>
          </w:r>
        </w:p>
      </w:tc>
    </w:tr>
  </w:tbl>
  <w:p w14:paraId="49D9D402" w14:textId="77777777" w:rsidR="00E53CFE" w:rsidRPr="00DC0DD0" w:rsidRDefault="00E53CFE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CFB"/>
    <w:multiLevelType w:val="hybridMultilevel"/>
    <w:tmpl w:val="F9EED646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>
    <w:nsid w:val="0D3E409F"/>
    <w:multiLevelType w:val="hybridMultilevel"/>
    <w:tmpl w:val="9D2C1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0"/>
    <w:multiLevelType w:val="hybridMultilevel"/>
    <w:tmpl w:val="26FAA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A88"/>
    <w:multiLevelType w:val="hybridMultilevel"/>
    <w:tmpl w:val="A32ECA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18A"/>
    <w:multiLevelType w:val="hybridMultilevel"/>
    <w:tmpl w:val="1750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409F"/>
    <w:multiLevelType w:val="hybridMultilevel"/>
    <w:tmpl w:val="881E5C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07D1C"/>
    <w:multiLevelType w:val="hybridMultilevel"/>
    <w:tmpl w:val="E3584C12"/>
    <w:lvl w:ilvl="0" w:tplc="0407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>
    <w:nsid w:val="376674D6"/>
    <w:multiLevelType w:val="hybridMultilevel"/>
    <w:tmpl w:val="2794D2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10B6B"/>
    <w:multiLevelType w:val="hybridMultilevel"/>
    <w:tmpl w:val="463AB3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3CF5"/>
    <w:multiLevelType w:val="hybridMultilevel"/>
    <w:tmpl w:val="83D4DB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D5157"/>
    <w:multiLevelType w:val="hybridMultilevel"/>
    <w:tmpl w:val="803E6D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07C70"/>
    <w:multiLevelType w:val="hybridMultilevel"/>
    <w:tmpl w:val="3BE05AD0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3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771D4F"/>
    <w:multiLevelType w:val="hybridMultilevel"/>
    <w:tmpl w:val="6AE67D58"/>
    <w:lvl w:ilvl="0" w:tplc="169CC15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33"/>
  </w:num>
  <w:num w:numId="5">
    <w:abstractNumId w:val="31"/>
  </w:num>
  <w:num w:numId="6">
    <w:abstractNumId w:val="27"/>
  </w:num>
  <w:num w:numId="7">
    <w:abstractNumId w:val="15"/>
  </w:num>
  <w:num w:numId="8">
    <w:abstractNumId w:val="7"/>
  </w:num>
  <w:num w:numId="9">
    <w:abstractNumId w:val="30"/>
  </w:num>
  <w:num w:numId="10">
    <w:abstractNumId w:val="8"/>
  </w:num>
  <w:num w:numId="11">
    <w:abstractNumId w:val="23"/>
  </w:num>
  <w:num w:numId="12">
    <w:abstractNumId w:val="6"/>
  </w:num>
  <w:num w:numId="13">
    <w:abstractNumId w:val="9"/>
  </w:num>
  <w:num w:numId="14">
    <w:abstractNumId w:val="5"/>
  </w:num>
  <w:num w:numId="15">
    <w:abstractNumId w:val="26"/>
  </w:num>
  <w:num w:numId="16">
    <w:abstractNumId w:val="10"/>
  </w:num>
  <w:num w:numId="17">
    <w:abstractNumId w:val="34"/>
  </w:num>
  <w:num w:numId="18">
    <w:abstractNumId w:val="19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 w:numId="23">
    <w:abstractNumId w:val="29"/>
  </w:num>
  <w:num w:numId="24">
    <w:abstractNumId w:val="17"/>
  </w:num>
  <w:num w:numId="25">
    <w:abstractNumId w:val="21"/>
  </w:num>
  <w:num w:numId="26">
    <w:abstractNumId w:val="28"/>
  </w:num>
  <w:num w:numId="27">
    <w:abstractNumId w:val="3"/>
  </w:num>
  <w:num w:numId="28">
    <w:abstractNumId w:val="25"/>
  </w:num>
  <w:num w:numId="29">
    <w:abstractNumId w:val="0"/>
  </w:num>
  <w:num w:numId="30">
    <w:abstractNumId w:val="32"/>
  </w:num>
  <w:num w:numId="31">
    <w:abstractNumId w:val="13"/>
  </w:num>
  <w:num w:numId="32">
    <w:abstractNumId w:val="2"/>
  </w:num>
  <w:num w:numId="33">
    <w:abstractNumId w:val="35"/>
  </w:num>
  <w:num w:numId="34">
    <w:abstractNumId w:val="4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12008"/>
    <w:rsid w:val="00013CE5"/>
    <w:rsid w:val="00034C0B"/>
    <w:rsid w:val="0004298A"/>
    <w:rsid w:val="00046025"/>
    <w:rsid w:val="00046687"/>
    <w:rsid w:val="000508C4"/>
    <w:rsid w:val="000509FD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9A8"/>
    <w:rsid w:val="00090A9C"/>
    <w:rsid w:val="00090FA0"/>
    <w:rsid w:val="000A6A6F"/>
    <w:rsid w:val="000B40B0"/>
    <w:rsid w:val="000B73FE"/>
    <w:rsid w:val="000C162B"/>
    <w:rsid w:val="000C21CF"/>
    <w:rsid w:val="000C578C"/>
    <w:rsid w:val="000D07A2"/>
    <w:rsid w:val="00101BE1"/>
    <w:rsid w:val="001065E3"/>
    <w:rsid w:val="00107744"/>
    <w:rsid w:val="001107C0"/>
    <w:rsid w:val="00114139"/>
    <w:rsid w:val="0011721E"/>
    <w:rsid w:val="00117336"/>
    <w:rsid w:val="001205C5"/>
    <w:rsid w:val="001306DC"/>
    <w:rsid w:val="0013281A"/>
    <w:rsid w:val="00143CB8"/>
    <w:rsid w:val="001467F6"/>
    <w:rsid w:val="001600EE"/>
    <w:rsid w:val="00166279"/>
    <w:rsid w:val="0017552C"/>
    <w:rsid w:val="0018786F"/>
    <w:rsid w:val="00190162"/>
    <w:rsid w:val="00194162"/>
    <w:rsid w:val="001957A3"/>
    <w:rsid w:val="001A07E9"/>
    <w:rsid w:val="001A091D"/>
    <w:rsid w:val="001A18A1"/>
    <w:rsid w:val="001B22A4"/>
    <w:rsid w:val="001B3C76"/>
    <w:rsid w:val="001B49EE"/>
    <w:rsid w:val="001C544E"/>
    <w:rsid w:val="001E04EE"/>
    <w:rsid w:val="001F448D"/>
    <w:rsid w:val="00202B4C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477D"/>
    <w:rsid w:val="002558F8"/>
    <w:rsid w:val="00257F9B"/>
    <w:rsid w:val="00263C4D"/>
    <w:rsid w:val="00271ACF"/>
    <w:rsid w:val="00286FC1"/>
    <w:rsid w:val="00287725"/>
    <w:rsid w:val="002878A2"/>
    <w:rsid w:val="00293E12"/>
    <w:rsid w:val="002A379C"/>
    <w:rsid w:val="002B11F1"/>
    <w:rsid w:val="002B69DF"/>
    <w:rsid w:val="002C3BFB"/>
    <w:rsid w:val="002C56FA"/>
    <w:rsid w:val="002C7EDE"/>
    <w:rsid w:val="002D00AC"/>
    <w:rsid w:val="002E2750"/>
    <w:rsid w:val="002F2D5C"/>
    <w:rsid w:val="002F4E54"/>
    <w:rsid w:val="002F58BB"/>
    <w:rsid w:val="00313588"/>
    <w:rsid w:val="003137C3"/>
    <w:rsid w:val="003228AA"/>
    <w:rsid w:val="00323D0D"/>
    <w:rsid w:val="00323E82"/>
    <w:rsid w:val="00330A77"/>
    <w:rsid w:val="00336D76"/>
    <w:rsid w:val="003429F6"/>
    <w:rsid w:val="0034512E"/>
    <w:rsid w:val="00347764"/>
    <w:rsid w:val="00362BEB"/>
    <w:rsid w:val="0036404C"/>
    <w:rsid w:val="003644AE"/>
    <w:rsid w:val="00367A3B"/>
    <w:rsid w:val="00383231"/>
    <w:rsid w:val="00386693"/>
    <w:rsid w:val="003944BE"/>
    <w:rsid w:val="003A450A"/>
    <w:rsid w:val="003A6537"/>
    <w:rsid w:val="003C4EA1"/>
    <w:rsid w:val="003D05EC"/>
    <w:rsid w:val="003D4A61"/>
    <w:rsid w:val="003E371A"/>
    <w:rsid w:val="003E7DD1"/>
    <w:rsid w:val="003F1243"/>
    <w:rsid w:val="0040028B"/>
    <w:rsid w:val="00410E4C"/>
    <w:rsid w:val="004123BB"/>
    <w:rsid w:val="00414016"/>
    <w:rsid w:val="004162E1"/>
    <w:rsid w:val="00430A31"/>
    <w:rsid w:val="0044293F"/>
    <w:rsid w:val="00442A37"/>
    <w:rsid w:val="00442C35"/>
    <w:rsid w:val="00452150"/>
    <w:rsid w:val="004617BB"/>
    <w:rsid w:val="00461BF0"/>
    <w:rsid w:val="00480092"/>
    <w:rsid w:val="00483BAA"/>
    <w:rsid w:val="00485C23"/>
    <w:rsid w:val="00497544"/>
    <w:rsid w:val="004B6E8A"/>
    <w:rsid w:val="004D3406"/>
    <w:rsid w:val="004D49D5"/>
    <w:rsid w:val="004D772C"/>
    <w:rsid w:val="004E267D"/>
    <w:rsid w:val="004E5D66"/>
    <w:rsid w:val="0050005B"/>
    <w:rsid w:val="00502146"/>
    <w:rsid w:val="00512DE0"/>
    <w:rsid w:val="00516997"/>
    <w:rsid w:val="0052112C"/>
    <w:rsid w:val="00523CE2"/>
    <w:rsid w:val="00524DCA"/>
    <w:rsid w:val="005301DE"/>
    <w:rsid w:val="00535625"/>
    <w:rsid w:val="005360EF"/>
    <w:rsid w:val="00537C46"/>
    <w:rsid w:val="00537DEF"/>
    <w:rsid w:val="005469AD"/>
    <w:rsid w:val="0055270B"/>
    <w:rsid w:val="0055473E"/>
    <w:rsid w:val="005714A1"/>
    <w:rsid w:val="005744E6"/>
    <w:rsid w:val="00575854"/>
    <w:rsid w:val="005779E1"/>
    <w:rsid w:val="0058095E"/>
    <w:rsid w:val="005841F8"/>
    <w:rsid w:val="00591986"/>
    <w:rsid w:val="005B039A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1424"/>
    <w:rsid w:val="00727221"/>
    <w:rsid w:val="007519B8"/>
    <w:rsid w:val="00766C9D"/>
    <w:rsid w:val="007710E0"/>
    <w:rsid w:val="0077741F"/>
    <w:rsid w:val="007776A8"/>
    <w:rsid w:val="007816E0"/>
    <w:rsid w:val="007838E7"/>
    <w:rsid w:val="00785B90"/>
    <w:rsid w:val="007A3429"/>
    <w:rsid w:val="007B0B1A"/>
    <w:rsid w:val="007D0F0A"/>
    <w:rsid w:val="007D4DE1"/>
    <w:rsid w:val="007D6281"/>
    <w:rsid w:val="007E6B29"/>
    <w:rsid w:val="007F47DB"/>
    <w:rsid w:val="007F5172"/>
    <w:rsid w:val="007F5CA3"/>
    <w:rsid w:val="00811096"/>
    <w:rsid w:val="008129EF"/>
    <w:rsid w:val="00837C30"/>
    <w:rsid w:val="00852795"/>
    <w:rsid w:val="00854008"/>
    <w:rsid w:val="00854AFE"/>
    <w:rsid w:val="008564FC"/>
    <w:rsid w:val="00860E34"/>
    <w:rsid w:val="008730DE"/>
    <w:rsid w:val="00886FBC"/>
    <w:rsid w:val="00893107"/>
    <w:rsid w:val="008955CE"/>
    <w:rsid w:val="008B183D"/>
    <w:rsid w:val="008B2AC2"/>
    <w:rsid w:val="008B6058"/>
    <w:rsid w:val="008C11E6"/>
    <w:rsid w:val="008C2425"/>
    <w:rsid w:val="008C3BD6"/>
    <w:rsid w:val="008C6C31"/>
    <w:rsid w:val="008D031B"/>
    <w:rsid w:val="008E109E"/>
    <w:rsid w:val="008E3FCC"/>
    <w:rsid w:val="008F3811"/>
    <w:rsid w:val="0091257B"/>
    <w:rsid w:val="009145F7"/>
    <w:rsid w:val="00915BB2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06C7"/>
    <w:rsid w:val="00A120DD"/>
    <w:rsid w:val="00A20506"/>
    <w:rsid w:val="00A2302D"/>
    <w:rsid w:val="00A30917"/>
    <w:rsid w:val="00A321FC"/>
    <w:rsid w:val="00A33B92"/>
    <w:rsid w:val="00A359FA"/>
    <w:rsid w:val="00A40B73"/>
    <w:rsid w:val="00A427DC"/>
    <w:rsid w:val="00A44367"/>
    <w:rsid w:val="00A567E8"/>
    <w:rsid w:val="00A601D7"/>
    <w:rsid w:val="00A628C7"/>
    <w:rsid w:val="00A70809"/>
    <w:rsid w:val="00A73229"/>
    <w:rsid w:val="00A74D0C"/>
    <w:rsid w:val="00A82058"/>
    <w:rsid w:val="00A97938"/>
    <w:rsid w:val="00AB4557"/>
    <w:rsid w:val="00AB76C5"/>
    <w:rsid w:val="00AC29C1"/>
    <w:rsid w:val="00AC46A3"/>
    <w:rsid w:val="00AC7551"/>
    <w:rsid w:val="00AD4CA7"/>
    <w:rsid w:val="00AF5072"/>
    <w:rsid w:val="00B042C4"/>
    <w:rsid w:val="00B07FF4"/>
    <w:rsid w:val="00B108E4"/>
    <w:rsid w:val="00B21A96"/>
    <w:rsid w:val="00B233BF"/>
    <w:rsid w:val="00B25C30"/>
    <w:rsid w:val="00B31C3C"/>
    <w:rsid w:val="00B34CB3"/>
    <w:rsid w:val="00B435DD"/>
    <w:rsid w:val="00B445E3"/>
    <w:rsid w:val="00B4742B"/>
    <w:rsid w:val="00B5025E"/>
    <w:rsid w:val="00B512C6"/>
    <w:rsid w:val="00B62D9B"/>
    <w:rsid w:val="00B76D1B"/>
    <w:rsid w:val="00B87E56"/>
    <w:rsid w:val="00B930A3"/>
    <w:rsid w:val="00B93F2B"/>
    <w:rsid w:val="00BB1694"/>
    <w:rsid w:val="00BB2564"/>
    <w:rsid w:val="00BB5ED7"/>
    <w:rsid w:val="00BD356A"/>
    <w:rsid w:val="00BE0602"/>
    <w:rsid w:val="00BF1D68"/>
    <w:rsid w:val="00C11570"/>
    <w:rsid w:val="00C15202"/>
    <w:rsid w:val="00C164DF"/>
    <w:rsid w:val="00C16AE0"/>
    <w:rsid w:val="00C20222"/>
    <w:rsid w:val="00C22DE4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2B93"/>
    <w:rsid w:val="00CC4B43"/>
    <w:rsid w:val="00CD31DF"/>
    <w:rsid w:val="00CE077F"/>
    <w:rsid w:val="00CE62FC"/>
    <w:rsid w:val="00CF53DE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226A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94E40"/>
    <w:rsid w:val="00D96A42"/>
    <w:rsid w:val="00DA47C3"/>
    <w:rsid w:val="00DA67D6"/>
    <w:rsid w:val="00DB000F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70FB"/>
    <w:rsid w:val="00E110B9"/>
    <w:rsid w:val="00E125EF"/>
    <w:rsid w:val="00E22D37"/>
    <w:rsid w:val="00E25EBF"/>
    <w:rsid w:val="00E311EC"/>
    <w:rsid w:val="00E31BC4"/>
    <w:rsid w:val="00E334CA"/>
    <w:rsid w:val="00E4038E"/>
    <w:rsid w:val="00E53CFE"/>
    <w:rsid w:val="00E56CD4"/>
    <w:rsid w:val="00E6786D"/>
    <w:rsid w:val="00E718C0"/>
    <w:rsid w:val="00E73729"/>
    <w:rsid w:val="00E900F8"/>
    <w:rsid w:val="00E93588"/>
    <w:rsid w:val="00E93606"/>
    <w:rsid w:val="00E93E6D"/>
    <w:rsid w:val="00EA4561"/>
    <w:rsid w:val="00EB1B27"/>
    <w:rsid w:val="00EB6185"/>
    <w:rsid w:val="00EC1079"/>
    <w:rsid w:val="00EC53C9"/>
    <w:rsid w:val="00EC5921"/>
    <w:rsid w:val="00ED0463"/>
    <w:rsid w:val="00EE3B5F"/>
    <w:rsid w:val="00EE57F3"/>
    <w:rsid w:val="00EF6A64"/>
    <w:rsid w:val="00F135DE"/>
    <w:rsid w:val="00F16CD2"/>
    <w:rsid w:val="00F357EF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A66B9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unhideWhenUsed/>
    <w:rsid w:val="0055270B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unhideWhenUsed/>
    <w:rsid w:val="0055270B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-service.admin.ch/eschkg/cms/content/documents/Schema_SchKG_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5FBA-0B38-4DF7-9971-0502511B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190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1544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Hoegger</dc:creator>
  <cp:lastModifiedBy>Marriott, Steven (SRF)</cp:lastModifiedBy>
  <cp:revision>13</cp:revision>
  <cp:lastPrinted>2015-03-23T12:46:00Z</cp:lastPrinted>
  <dcterms:created xsi:type="dcterms:W3CDTF">2015-06-26T09:24:00Z</dcterms:created>
  <dcterms:modified xsi:type="dcterms:W3CDTF">2015-06-26T09:36:00Z</dcterms:modified>
  <cp:category>Zuma Vorlage phe</cp:category>
</cp:coreProperties>
</file>