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53356F" w:rsidRPr="000F3ADD" w:rsidTr="00101A05">
        <w:trPr>
          <w:trHeight w:val="5938"/>
        </w:trPr>
        <w:tc>
          <w:tcPr>
            <w:tcW w:w="9356" w:type="dxa"/>
          </w:tcPr>
          <w:p w:rsidR="0054126B" w:rsidRPr="000F3ADD" w:rsidRDefault="0054126B" w:rsidP="0054126B">
            <w:pPr>
              <w:rPr>
                <w:rFonts w:ascii="Arial" w:hAnsi="Arial" w:cs="Arial"/>
                <w:b/>
              </w:rPr>
            </w:pPr>
            <w:r w:rsidRPr="000F3ADD">
              <w:rPr>
                <w:rFonts w:ascii="Arial" w:hAnsi="Arial" w:cs="Arial"/>
                <w:b/>
              </w:rPr>
              <w:t>Aufgabe 1</w:t>
            </w:r>
          </w:p>
          <w:p w:rsidR="0054126B" w:rsidRPr="000F3ADD" w:rsidRDefault="0054126B" w:rsidP="0054126B">
            <w:pPr>
              <w:rPr>
                <w:rFonts w:ascii="Arial" w:hAnsi="Arial" w:cs="Arial"/>
              </w:rPr>
            </w:pPr>
            <w:r w:rsidRPr="000F3ADD">
              <w:rPr>
                <w:rFonts w:ascii="Arial" w:hAnsi="Arial" w:cs="Arial"/>
              </w:rPr>
              <w:t>Der folgende Kartenausschnitt zeigt eine «stumme Karte» von Europa. Zeichnen und beschriften Sie laufend jedes Land, das im Beitrag erwähnt wird. Tragen Sie die namentlich erwähnten Städte ein.</w:t>
            </w:r>
          </w:p>
          <w:p w:rsidR="0054126B" w:rsidRDefault="0054126B" w:rsidP="0054126B">
            <w:pPr>
              <w:rPr>
                <w:rFonts w:ascii="Arial" w:hAnsi="Arial" w:cs="Arial"/>
              </w:rPr>
            </w:pPr>
          </w:p>
          <w:p w:rsidR="005850A8" w:rsidRPr="000F3ADD" w:rsidRDefault="005850A8" w:rsidP="0054126B">
            <w:pPr>
              <w:rPr>
                <w:rFonts w:ascii="Arial" w:hAnsi="Arial" w:cs="Arial"/>
              </w:rPr>
            </w:pPr>
            <w:r>
              <w:rPr>
                <w:rFonts w:ascii="Arial" w:hAnsi="Arial" w:cs="Arial"/>
                <w:noProof/>
              </w:rPr>
              <w:drawing>
                <wp:inline distT="0" distB="0" distL="0" distR="0">
                  <wp:extent cx="5676983" cy="47275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Lösung.jpg"/>
                          <pic:cNvPicPr/>
                        </pic:nvPicPr>
                        <pic:blipFill>
                          <a:blip r:embed="rId8">
                            <a:extLst>
                              <a:ext uri="{28A0092B-C50C-407E-A947-70E740481C1C}">
                                <a14:useLocalDpi xmlns:a14="http://schemas.microsoft.com/office/drawing/2010/main" val="0"/>
                              </a:ext>
                            </a:extLst>
                          </a:blip>
                          <a:stretch>
                            <a:fillRect/>
                          </a:stretch>
                        </pic:blipFill>
                        <pic:spPr>
                          <a:xfrm>
                            <a:off x="0" y="0"/>
                            <a:ext cx="5684488" cy="4733785"/>
                          </a:xfrm>
                          <a:prstGeom prst="rect">
                            <a:avLst/>
                          </a:prstGeom>
                        </pic:spPr>
                      </pic:pic>
                    </a:graphicData>
                  </a:graphic>
                </wp:inline>
              </w:drawing>
            </w:r>
          </w:p>
          <w:p w:rsidR="0054126B" w:rsidRPr="00733B10" w:rsidRDefault="0054126B" w:rsidP="0054126B">
            <w:pPr>
              <w:rPr>
                <w:rFonts w:ascii="Arial" w:hAnsi="Arial" w:cs="Arial"/>
                <w:sz w:val="12"/>
                <w:szCs w:val="12"/>
                <w:lang w:val="en-GB"/>
              </w:rPr>
            </w:pPr>
            <w:r w:rsidRPr="00733B10">
              <w:rPr>
                <w:rFonts w:ascii="Arial" w:hAnsi="Arial" w:cs="Arial"/>
                <w:sz w:val="12"/>
                <w:szCs w:val="12"/>
                <w:lang w:val="en-GB"/>
              </w:rPr>
              <w:t>Bildquelle: d-maps.com (</w:t>
            </w:r>
            <w:hyperlink r:id="rId9" w:history="1">
              <w:r w:rsidRPr="00733B10">
                <w:rPr>
                  <w:rStyle w:val="Hyperlink"/>
                  <w:rFonts w:ascii="Arial" w:hAnsi="Arial" w:cs="Arial"/>
                  <w:sz w:val="12"/>
                  <w:szCs w:val="12"/>
                  <w:lang w:val="en-GB"/>
                </w:rPr>
                <w:t>http://d-maps.com/carte.php?num_car=2232&amp;lang=de</w:t>
              </w:r>
            </w:hyperlink>
            <w:r w:rsidRPr="00733B10">
              <w:rPr>
                <w:rFonts w:ascii="Arial" w:hAnsi="Arial" w:cs="Arial"/>
                <w:sz w:val="12"/>
                <w:szCs w:val="12"/>
                <w:lang w:val="en-GB"/>
              </w:rPr>
              <w:t>)</w:t>
            </w:r>
            <w:r w:rsidRPr="00733B10">
              <w:rPr>
                <w:rFonts w:ascii="Arial" w:hAnsi="Arial" w:cs="Arial"/>
                <w:sz w:val="12"/>
                <w:szCs w:val="12"/>
                <w:lang w:val="en-GB"/>
              </w:rPr>
              <w:br w:type="page"/>
            </w:r>
            <w:r w:rsidR="00733B10" w:rsidRPr="00733B10">
              <w:rPr>
                <w:rFonts w:ascii="Arial" w:hAnsi="Arial" w:cs="Arial"/>
                <w:sz w:val="12"/>
                <w:szCs w:val="12"/>
                <w:lang w:val="en-GB"/>
              </w:rPr>
              <w:t xml:space="preserve"> / </w:t>
            </w:r>
            <w:r w:rsidR="005850A8" w:rsidRPr="00733B10">
              <w:rPr>
                <w:rFonts w:ascii="Arial" w:hAnsi="Arial" w:cs="Arial"/>
                <w:sz w:val="12"/>
                <w:szCs w:val="12"/>
                <w:lang w:val="en-GB"/>
              </w:rPr>
              <w:t>«SRF mySchool»</w:t>
            </w:r>
          </w:p>
          <w:p w:rsidR="0054126B" w:rsidRDefault="0054126B" w:rsidP="0054126B">
            <w:pPr>
              <w:rPr>
                <w:rFonts w:ascii="Arial" w:hAnsi="Arial" w:cs="Arial"/>
                <w:b/>
                <w:i/>
                <w:sz w:val="18"/>
                <w:szCs w:val="18"/>
                <w:lang w:val="en-GB"/>
              </w:rPr>
            </w:pPr>
          </w:p>
          <w:p w:rsidR="008E3EBC" w:rsidRPr="00733B10" w:rsidRDefault="008E3EBC" w:rsidP="0054126B">
            <w:pPr>
              <w:rPr>
                <w:rFonts w:ascii="Arial" w:hAnsi="Arial" w:cs="Arial"/>
                <w:b/>
                <w:i/>
                <w:sz w:val="18"/>
                <w:szCs w:val="18"/>
                <w:lang w:val="en-GB"/>
              </w:rPr>
            </w:pPr>
          </w:p>
          <w:p w:rsidR="0054126B" w:rsidRPr="0054126B" w:rsidRDefault="0054126B" w:rsidP="0054126B">
            <w:pPr>
              <w:rPr>
                <w:rFonts w:ascii="Arial" w:hAnsi="Arial" w:cs="Arial"/>
                <w:b/>
              </w:rPr>
            </w:pPr>
            <w:r w:rsidRPr="0054126B">
              <w:rPr>
                <w:rFonts w:ascii="Arial" w:hAnsi="Arial" w:cs="Arial"/>
                <w:b/>
              </w:rPr>
              <w:t>Aufgabe 2</w:t>
            </w:r>
          </w:p>
          <w:p w:rsidR="0054126B" w:rsidRPr="0054126B" w:rsidRDefault="0054126B" w:rsidP="0054126B">
            <w:pPr>
              <w:rPr>
                <w:rFonts w:ascii="Arial" w:hAnsi="Arial" w:cs="Arial"/>
              </w:rPr>
            </w:pPr>
            <w:r w:rsidRPr="0054126B">
              <w:rPr>
                <w:rFonts w:ascii="Arial" w:hAnsi="Arial" w:cs="Arial"/>
              </w:rPr>
              <w:t>Seit 2010 setzt die Regierung Lettlands auf das Kapital von Ausländern. Das Prinzip: Wer in ein lettisches Unternehmen oder eine Bank investiert oder eine Immobilie erwirbt, bekommt im Gegenzug ein Schengen-Visum. Warum hat Lettland diese Praxis eingeführt? Welche Länder gelten als «Schengener Staaten» und welche besonderen Bestimmungen gelten für den Schengen-Raum?</w:t>
            </w:r>
          </w:p>
          <w:p w:rsidR="0054126B" w:rsidRPr="0054126B" w:rsidRDefault="0054126B" w:rsidP="0054126B">
            <w:pPr>
              <w:rPr>
                <w:rFonts w:ascii="Arial" w:hAnsi="Arial" w:cs="Arial"/>
              </w:rPr>
            </w:pPr>
          </w:p>
          <w:p w:rsidR="0054126B" w:rsidRPr="008E3EBC" w:rsidRDefault="0054126B" w:rsidP="0054126B">
            <w:pPr>
              <w:rPr>
                <w:rFonts w:ascii="Arial" w:hAnsi="Arial" w:cs="Arial"/>
                <w:i/>
                <w:color w:val="FF0000"/>
              </w:rPr>
            </w:pPr>
            <w:r w:rsidRPr="008E3EBC">
              <w:rPr>
                <w:rFonts w:ascii="Arial" w:hAnsi="Arial" w:cs="Arial"/>
                <w:i/>
                <w:color w:val="FF0000"/>
              </w:rPr>
              <w:t>Nach der Finanzkrise von 2008 befand sich Lettland in einer Wirtschaftskrise. Mit dieser Praxis sollten ausländische Investoren und deren Kapital ins Land geholt und die Wirtschaft angekurbelt werden. Die lettische Regierung wollte damit den drohenden Staatsbankrott abwenden.</w:t>
            </w:r>
            <w:r w:rsidR="008E3EBC">
              <w:rPr>
                <w:rFonts w:ascii="Arial" w:hAnsi="Arial" w:cs="Arial"/>
                <w:i/>
                <w:color w:val="FF0000"/>
              </w:rPr>
              <w:br/>
            </w:r>
          </w:p>
          <w:p w:rsidR="0054126B" w:rsidRPr="008E3EBC" w:rsidRDefault="0054126B" w:rsidP="0054126B">
            <w:pPr>
              <w:rPr>
                <w:rFonts w:ascii="Arial" w:hAnsi="Arial" w:cs="Arial"/>
                <w:i/>
                <w:color w:val="FF0000"/>
              </w:rPr>
            </w:pPr>
            <w:r w:rsidRPr="008E3EBC">
              <w:rPr>
                <w:rFonts w:ascii="Arial" w:hAnsi="Arial" w:cs="Arial"/>
                <w:i/>
                <w:color w:val="FF0000"/>
              </w:rPr>
              <w:t>Folge</w:t>
            </w:r>
            <w:r w:rsidR="00CA52AC">
              <w:rPr>
                <w:rFonts w:ascii="Arial" w:hAnsi="Arial" w:cs="Arial"/>
                <w:i/>
                <w:color w:val="FF0000"/>
              </w:rPr>
              <w:t>nden Länder sind dem Schengen-</w:t>
            </w:r>
            <w:r w:rsidRPr="008E3EBC">
              <w:rPr>
                <w:rFonts w:ascii="Arial" w:hAnsi="Arial" w:cs="Arial"/>
                <w:i/>
                <w:color w:val="FF0000"/>
              </w:rPr>
              <w:t xml:space="preserve">Abkommen beigetreten </w:t>
            </w:r>
            <w:r w:rsidR="00CA52AC">
              <w:rPr>
                <w:rFonts w:ascii="Arial" w:hAnsi="Arial" w:cs="Arial"/>
                <w:i/>
                <w:color w:val="FF0000"/>
              </w:rPr>
              <w:t>und gelten daher als «Schengen-</w:t>
            </w:r>
            <w:r w:rsidRPr="008E3EBC">
              <w:rPr>
                <w:rFonts w:ascii="Arial" w:hAnsi="Arial" w:cs="Arial"/>
                <w:i/>
                <w:color w:val="FF0000"/>
              </w:rPr>
              <w:t xml:space="preserve"> Staaten»: Belgien, Dänemark, Deutschland, Estland, Finnland, Frankreich, Italien, Griechenland, Lettland, Litauen, Luxemburg, Malta, Niederlande, Österreich, Polen, Portugal, Schweden, Slowakei, </w:t>
            </w:r>
            <w:r w:rsidRPr="008E3EBC">
              <w:rPr>
                <w:rFonts w:ascii="Arial" w:hAnsi="Arial" w:cs="Arial"/>
                <w:i/>
                <w:color w:val="FF0000"/>
              </w:rPr>
              <w:lastRenderedPageBreak/>
              <w:t>Slowenien, Spanien, Tschechische Republik, Ungarn sowie die Nicht-EU-Mitglieder Schweiz, Norwegen, Island und Liechtenstein.</w:t>
            </w:r>
            <w:r w:rsidR="008E3EBC">
              <w:rPr>
                <w:rFonts w:ascii="Arial" w:hAnsi="Arial" w:cs="Arial"/>
                <w:i/>
                <w:color w:val="FF0000"/>
              </w:rPr>
              <w:br/>
            </w:r>
          </w:p>
          <w:p w:rsidR="0054126B" w:rsidRPr="008E3EBC" w:rsidRDefault="0054126B" w:rsidP="0054126B">
            <w:pPr>
              <w:rPr>
                <w:rFonts w:ascii="Arial" w:hAnsi="Arial" w:cs="Arial"/>
                <w:i/>
                <w:color w:val="FF0000"/>
              </w:rPr>
            </w:pPr>
            <w:r w:rsidRPr="008E3EBC">
              <w:rPr>
                <w:rFonts w:ascii="Arial" w:hAnsi="Arial" w:cs="Arial"/>
                <w:i/>
                <w:color w:val="FF0000"/>
              </w:rPr>
              <w:t>Bürger der Schengen-Staaten können die Schengen-Binnengrenzen ohne Personenkontrollen überschreiten. Gleichzeitig soll die Sicherheit gewährt bleiben: Der Wegfall der Kontrollen an den Binnengrenzen wird durch bessere Kontrollen an den Schengen-Aussengrenzen und durch zusätzliche Massnahmen an den Binnengrenzen – z.B. mobile Grenzüberwachung und stärker vernetzte Polizeiarbeit – ausgeglichen werden.</w:t>
            </w:r>
          </w:p>
          <w:p w:rsidR="0054126B" w:rsidRDefault="0054126B" w:rsidP="0054126B">
            <w:pPr>
              <w:rPr>
                <w:rFonts w:ascii="Arial" w:hAnsi="Arial" w:cs="Arial"/>
              </w:rPr>
            </w:pPr>
          </w:p>
          <w:p w:rsidR="0054126B" w:rsidRPr="0054126B" w:rsidRDefault="0054126B" w:rsidP="0054126B">
            <w:pPr>
              <w:rPr>
                <w:rFonts w:ascii="Arial" w:hAnsi="Arial" w:cs="Arial"/>
              </w:rPr>
            </w:pPr>
          </w:p>
          <w:p w:rsidR="0054126B" w:rsidRPr="0054126B" w:rsidRDefault="0054126B" w:rsidP="0054126B">
            <w:pPr>
              <w:rPr>
                <w:rFonts w:ascii="Arial" w:hAnsi="Arial" w:cs="Arial"/>
                <w:b/>
              </w:rPr>
            </w:pPr>
            <w:r w:rsidRPr="0054126B">
              <w:rPr>
                <w:rFonts w:ascii="Arial" w:hAnsi="Arial" w:cs="Arial"/>
                <w:b/>
              </w:rPr>
              <w:t>Aufgabe 3</w:t>
            </w:r>
          </w:p>
          <w:p w:rsidR="0054126B" w:rsidRDefault="0054126B" w:rsidP="0054126B">
            <w:pPr>
              <w:rPr>
                <w:rFonts w:ascii="Arial" w:hAnsi="Arial" w:cs="Arial"/>
              </w:rPr>
            </w:pPr>
            <w:r w:rsidRPr="0054126B">
              <w:rPr>
                <w:rFonts w:ascii="Arial" w:hAnsi="Arial" w:cs="Arial"/>
              </w:rPr>
              <w:t>Porträtieren Sie stichwortartig (Nationalität, Beruf, wichtigste Aussagen) die Personen Aigar Smits und Zoya Koherenko, die im Beitrag gezeigt werden.</w:t>
            </w:r>
          </w:p>
          <w:p w:rsidR="0054126B" w:rsidRPr="0054126B" w:rsidRDefault="0054126B" w:rsidP="0054126B">
            <w:pPr>
              <w:rPr>
                <w:rFonts w:ascii="Arial" w:hAnsi="Arial" w:cs="Arial"/>
              </w:rPr>
            </w:pPr>
          </w:p>
          <w:p w:rsidR="0054126B" w:rsidRPr="008E3EBC" w:rsidRDefault="0054126B" w:rsidP="0054126B">
            <w:pPr>
              <w:rPr>
                <w:rFonts w:ascii="Arial" w:hAnsi="Arial" w:cs="Arial"/>
                <w:i/>
                <w:color w:val="FF0000"/>
              </w:rPr>
            </w:pPr>
            <w:r w:rsidRPr="008E3EBC">
              <w:rPr>
                <w:rFonts w:ascii="Arial" w:hAnsi="Arial" w:cs="Arial"/>
                <w:i/>
                <w:color w:val="FF0000"/>
              </w:rPr>
              <w:t>Aigar Smits: Lette, Immobilienmakler. Aussage: Der Immobilien-Markt in Lettland ist zweigeteilt. Zum einen existiert ein Villensegment für reiche Russen, zum anderen ein Bereich für normal verdienende Letten.</w:t>
            </w:r>
          </w:p>
          <w:p w:rsidR="0054126B" w:rsidRPr="008E3EBC" w:rsidRDefault="0054126B" w:rsidP="0054126B">
            <w:pPr>
              <w:rPr>
                <w:rFonts w:ascii="Arial" w:hAnsi="Arial" w:cs="Arial"/>
                <w:i/>
                <w:color w:val="FF0000"/>
              </w:rPr>
            </w:pPr>
            <w:r w:rsidRPr="008E3EBC">
              <w:rPr>
                <w:rFonts w:ascii="Arial" w:hAnsi="Arial" w:cs="Arial"/>
                <w:i/>
                <w:color w:val="FF0000"/>
              </w:rPr>
              <w:t>Zoya Koherenko: Russin, Besitzerin von zwei Villen in Lettland. Aussage: Im Gegensatz zu den meisten Russen lebt die Familie Koherenko tatsächlich in Lettland.</w:t>
            </w:r>
          </w:p>
          <w:p w:rsidR="0054126B" w:rsidRDefault="0054126B" w:rsidP="0054126B">
            <w:pPr>
              <w:rPr>
                <w:rFonts w:ascii="Arial" w:hAnsi="Arial" w:cs="Arial"/>
              </w:rPr>
            </w:pPr>
          </w:p>
          <w:p w:rsidR="0054126B" w:rsidRPr="0054126B" w:rsidRDefault="0054126B" w:rsidP="0054126B">
            <w:pPr>
              <w:rPr>
                <w:rFonts w:ascii="Arial" w:hAnsi="Arial" w:cs="Arial"/>
              </w:rPr>
            </w:pPr>
          </w:p>
          <w:p w:rsidR="0054126B" w:rsidRPr="0054126B" w:rsidRDefault="0054126B" w:rsidP="0054126B">
            <w:pPr>
              <w:rPr>
                <w:rFonts w:ascii="Arial" w:hAnsi="Arial" w:cs="Arial"/>
                <w:b/>
              </w:rPr>
            </w:pPr>
            <w:r w:rsidRPr="0054126B">
              <w:rPr>
                <w:rFonts w:ascii="Arial" w:hAnsi="Arial" w:cs="Arial"/>
                <w:b/>
              </w:rPr>
              <w:t>Aufgabe 4</w:t>
            </w:r>
          </w:p>
          <w:p w:rsidR="0054126B" w:rsidRDefault="0054126B" w:rsidP="0054126B">
            <w:pPr>
              <w:rPr>
                <w:rFonts w:ascii="Arial" w:hAnsi="Arial" w:cs="Arial"/>
              </w:rPr>
            </w:pPr>
            <w:r w:rsidRPr="0054126B">
              <w:rPr>
                <w:rFonts w:ascii="Arial" w:hAnsi="Arial" w:cs="Arial"/>
              </w:rPr>
              <w:t>Was waren die negativen Begleiterscheinungen der Praxis «Visa gegen Wirtschaftshilfe» der Regierung Lettlands?</w:t>
            </w:r>
          </w:p>
          <w:p w:rsidR="0054126B" w:rsidRPr="0054126B" w:rsidRDefault="0054126B" w:rsidP="0054126B">
            <w:pPr>
              <w:rPr>
                <w:rFonts w:ascii="Arial" w:hAnsi="Arial" w:cs="Arial"/>
              </w:rPr>
            </w:pPr>
          </w:p>
          <w:p w:rsidR="0054126B" w:rsidRPr="008E3EBC" w:rsidRDefault="0054126B" w:rsidP="0054126B">
            <w:pPr>
              <w:rPr>
                <w:rFonts w:ascii="Arial" w:hAnsi="Arial" w:cs="Arial"/>
                <w:i/>
                <w:color w:val="FF0000"/>
              </w:rPr>
            </w:pPr>
            <w:r w:rsidRPr="008E3EBC">
              <w:rPr>
                <w:rFonts w:ascii="Arial" w:hAnsi="Arial" w:cs="Arial"/>
                <w:i/>
                <w:color w:val="FF0000"/>
              </w:rPr>
              <w:t>Bereits nach kurzer Zeit machte sich Kritik an diesem Visa-Programm breit. So wurde die Wohnungssuche für einheimische Familien erschwert. Denn Aufgrund der verstärkten Nachfrage aus dem Ausland stiegen die Preise für Eigentumswohnungen.</w:t>
            </w:r>
            <w:r w:rsidR="00214E0A">
              <w:rPr>
                <w:rFonts w:ascii="Arial" w:hAnsi="Arial" w:cs="Arial"/>
                <w:i/>
                <w:color w:val="FF0000"/>
              </w:rPr>
              <w:t xml:space="preserve"> </w:t>
            </w:r>
            <w:r w:rsidRPr="008E3EBC">
              <w:rPr>
                <w:rFonts w:ascii="Arial" w:hAnsi="Arial" w:cs="Arial"/>
                <w:i/>
                <w:color w:val="FF0000"/>
              </w:rPr>
              <w:t>Vor allem finanzstarke russische Bürger kauften Immobilien in Lettland. In Jūrmala beispielsweise, dem Badeort am Rigaischen Meerbusen, setzte ein Bauboom ein, der die Immobilienpreise in die Höhe schnellen liess. Es bildete sich ein Luxusmarkt, der nur Privilegierten vorbehalten blieb.</w:t>
            </w:r>
          </w:p>
          <w:p w:rsidR="0054126B" w:rsidRPr="008E3EBC" w:rsidRDefault="0054126B" w:rsidP="0054126B">
            <w:pPr>
              <w:rPr>
                <w:rFonts w:ascii="Arial" w:hAnsi="Arial" w:cs="Arial"/>
                <w:i/>
                <w:color w:val="FF0000"/>
              </w:rPr>
            </w:pPr>
            <w:r w:rsidRPr="008E3EBC">
              <w:rPr>
                <w:rFonts w:ascii="Arial" w:hAnsi="Arial" w:cs="Arial"/>
                <w:i/>
                <w:color w:val="FF0000"/>
              </w:rPr>
              <w:t>Zudem kamen Vorwürfe auf, dass lettische Banken Geschäfte mit Geld aus unsauberen Quellen machten, dass mit diesem Visa-Programm Geld „gewaschen“ werden konnte. Die diesbezüglichen Kontrollen der lettischen Sicherheitspolizei seien nicht ausreichend und die Zusammenarbeit mit dem russischen Sicherheitsdienst nicht zuverlässig.</w:t>
            </w:r>
          </w:p>
          <w:p w:rsidR="0054126B" w:rsidRDefault="0054126B" w:rsidP="0054126B">
            <w:pPr>
              <w:rPr>
                <w:rFonts w:ascii="Arial" w:hAnsi="Arial" w:cs="Arial"/>
              </w:rPr>
            </w:pPr>
          </w:p>
          <w:p w:rsidR="0054126B" w:rsidRPr="0054126B" w:rsidRDefault="0054126B" w:rsidP="0054126B">
            <w:pPr>
              <w:rPr>
                <w:rFonts w:ascii="Arial" w:hAnsi="Arial" w:cs="Arial"/>
              </w:rPr>
            </w:pPr>
          </w:p>
          <w:p w:rsidR="0054126B" w:rsidRPr="0054126B" w:rsidRDefault="0054126B" w:rsidP="0054126B">
            <w:pPr>
              <w:rPr>
                <w:rFonts w:ascii="Arial" w:hAnsi="Arial" w:cs="Arial"/>
                <w:b/>
              </w:rPr>
            </w:pPr>
            <w:r w:rsidRPr="0054126B">
              <w:rPr>
                <w:rFonts w:ascii="Arial" w:hAnsi="Arial" w:cs="Arial"/>
                <w:b/>
              </w:rPr>
              <w:t>Aufgabe 5</w:t>
            </w:r>
          </w:p>
          <w:p w:rsidR="0054126B" w:rsidRPr="008E3EBC" w:rsidRDefault="0054126B" w:rsidP="0054126B">
            <w:pPr>
              <w:pStyle w:val="Listenabsatz"/>
              <w:numPr>
                <w:ilvl w:val="0"/>
                <w:numId w:val="28"/>
              </w:numPr>
              <w:rPr>
                <w:rFonts w:ascii="Arial" w:hAnsi="Arial" w:cs="Arial"/>
                <w:i/>
                <w:color w:val="FF0000"/>
              </w:rPr>
            </w:pPr>
            <w:r w:rsidRPr="0054126B">
              <w:rPr>
                <w:rFonts w:ascii="Arial" w:hAnsi="Arial" w:cs="Arial"/>
              </w:rPr>
              <w:t>Ein Blick auf das Nicht-EU-Land Schweiz (08:10-07:59). Die Stadt Basel weist einen Ausländeranteil von 34 Prozent auf. Was sind die Gründe für diesen hohen Anteil?</w:t>
            </w:r>
            <w:r w:rsidRPr="0054126B">
              <w:rPr>
                <w:rFonts w:ascii="Arial" w:hAnsi="Arial" w:cs="Arial"/>
              </w:rPr>
              <w:br/>
            </w:r>
          </w:p>
          <w:p w:rsidR="0054126B" w:rsidRPr="008E3EBC" w:rsidRDefault="0054126B" w:rsidP="0054126B">
            <w:pPr>
              <w:pStyle w:val="Listenabsatz"/>
              <w:numPr>
                <w:ilvl w:val="0"/>
                <w:numId w:val="29"/>
              </w:numPr>
              <w:ind w:left="993" w:hanging="284"/>
              <w:rPr>
                <w:rFonts w:ascii="Arial" w:hAnsi="Arial" w:cs="Arial"/>
                <w:i/>
                <w:color w:val="FF0000"/>
              </w:rPr>
            </w:pPr>
            <w:r w:rsidRPr="008E3EBC">
              <w:rPr>
                <w:rFonts w:ascii="Arial" w:hAnsi="Arial" w:cs="Arial"/>
                <w:i/>
                <w:color w:val="FF0000"/>
              </w:rPr>
              <w:t>Internationale Pharmaindustrie</w:t>
            </w:r>
          </w:p>
          <w:p w:rsidR="0054126B" w:rsidRPr="008E3EBC" w:rsidRDefault="0054126B" w:rsidP="0054126B">
            <w:pPr>
              <w:pStyle w:val="Listenabsatz"/>
              <w:numPr>
                <w:ilvl w:val="0"/>
                <w:numId w:val="29"/>
              </w:numPr>
              <w:ind w:left="993" w:hanging="284"/>
              <w:rPr>
                <w:rFonts w:ascii="Arial" w:hAnsi="Arial" w:cs="Arial"/>
                <w:i/>
                <w:color w:val="FF0000"/>
              </w:rPr>
            </w:pPr>
            <w:r w:rsidRPr="008E3EBC">
              <w:rPr>
                <w:rFonts w:ascii="Arial" w:hAnsi="Arial" w:cs="Arial"/>
                <w:i/>
                <w:color w:val="FF0000"/>
              </w:rPr>
              <w:t>Interessante Jobs und gute Löhne</w:t>
            </w:r>
          </w:p>
          <w:p w:rsidR="0054126B" w:rsidRPr="008E3EBC" w:rsidRDefault="0054126B" w:rsidP="0054126B">
            <w:pPr>
              <w:pStyle w:val="Listenabsatz"/>
              <w:numPr>
                <w:ilvl w:val="0"/>
                <w:numId w:val="29"/>
              </w:numPr>
              <w:ind w:left="993" w:hanging="284"/>
              <w:rPr>
                <w:rFonts w:ascii="Arial" w:hAnsi="Arial" w:cs="Arial"/>
                <w:i/>
                <w:color w:val="FF0000"/>
              </w:rPr>
            </w:pPr>
            <w:r w:rsidRPr="008E3EBC">
              <w:rPr>
                <w:rFonts w:ascii="Arial" w:hAnsi="Arial" w:cs="Arial"/>
                <w:i/>
                <w:color w:val="FF0000"/>
              </w:rPr>
              <w:t>Mangel an qualifizierten Fachkräften</w:t>
            </w:r>
          </w:p>
          <w:p w:rsidR="0054126B" w:rsidRPr="008E3EBC" w:rsidRDefault="0054126B" w:rsidP="0054126B">
            <w:pPr>
              <w:pStyle w:val="Listenabsatz"/>
              <w:numPr>
                <w:ilvl w:val="0"/>
                <w:numId w:val="29"/>
              </w:numPr>
              <w:ind w:left="993" w:hanging="284"/>
              <w:rPr>
                <w:rFonts w:ascii="Arial" w:hAnsi="Arial" w:cs="Arial"/>
                <w:i/>
                <w:color w:val="FF0000"/>
              </w:rPr>
            </w:pPr>
            <w:r w:rsidRPr="008E3EBC">
              <w:rPr>
                <w:rFonts w:ascii="Arial" w:hAnsi="Arial" w:cs="Arial"/>
                <w:i/>
                <w:color w:val="FF0000"/>
              </w:rPr>
              <w:t>Günstige Lage im Dreiländereck</w:t>
            </w:r>
          </w:p>
          <w:p w:rsidR="0054126B" w:rsidRPr="0054126B" w:rsidRDefault="0054126B" w:rsidP="0054126B">
            <w:pPr>
              <w:pStyle w:val="Listenabsatz"/>
              <w:rPr>
                <w:rFonts w:ascii="Arial" w:hAnsi="Arial" w:cs="Arial"/>
              </w:rPr>
            </w:pPr>
          </w:p>
          <w:p w:rsidR="0054126B" w:rsidRPr="0054126B" w:rsidRDefault="0054126B" w:rsidP="0054126B">
            <w:pPr>
              <w:pStyle w:val="Listenabsatz"/>
              <w:numPr>
                <w:ilvl w:val="0"/>
                <w:numId w:val="28"/>
              </w:numPr>
              <w:rPr>
                <w:rFonts w:ascii="Arial" w:hAnsi="Arial" w:cs="Arial"/>
              </w:rPr>
            </w:pPr>
            <w:r w:rsidRPr="0054126B">
              <w:rPr>
                <w:rFonts w:ascii="Arial" w:hAnsi="Arial" w:cs="Arial"/>
              </w:rPr>
              <w:t>Am 9. Februar 2014 hat das Schweizer Stimmvolk über die Eidgenössische Volksinitiative «Gegen Masseneinwanderung» der SVP abgestimmt. Diese fordert unter anderem, dass die Zahl der Bewilligungen für den Aufenthalt von Ausländerinnen und Ausländern in der Schweiz jährlich durch Höchstzahlen und Kontingente begrenzt wird. Gesamtschweizerisch wurde die Initiative mit 50.33 Prozent angenommen. Im Kanton Basel Stadt lehnten jedoch 61 Prozent der Stimmbürgerinnen und Stimmbürger diese Forderung ab. Wie können Sie dieses Resultat in einem Kanton mit hohem Ausländeranteil erklären?</w:t>
            </w:r>
            <w:r w:rsidRPr="0054126B">
              <w:rPr>
                <w:rFonts w:ascii="Arial" w:hAnsi="Arial" w:cs="Arial"/>
              </w:rPr>
              <w:br/>
            </w:r>
          </w:p>
          <w:p w:rsidR="0054126B" w:rsidRPr="008E3EBC" w:rsidRDefault="0054126B" w:rsidP="0054126B">
            <w:pPr>
              <w:pStyle w:val="Listenabsatz"/>
              <w:numPr>
                <w:ilvl w:val="0"/>
                <w:numId w:val="30"/>
              </w:numPr>
              <w:ind w:left="993" w:hanging="284"/>
              <w:rPr>
                <w:rFonts w:ascii="Arial" w:hAnsi="Arial" w:cs="Arial"/>
                <w:i/>
                <w:color w:val="FF0000"/>
              </w:rPr>
            </w:pPr>
            <w:r w:rsidRPr="008E3EBC">
              <w:rPr>
                <w:rFonts w:ascii="Arial" w:hAnsi="Arial" w:cs="Arial"/>
                <w:i/>
                <w:color w:val="FF0000"/>
              </w:rPr>
              <w:t>Individuelle Lösung</w:t>
            </w:r>
          </w:p>
          <w:p w:rsidR="008E3EBC" w:rsidRDefault="008E3EBC" w:rsidP="0054126B">
            <w:pPr>
              <w:rPr>
                <w:rFonts w:ascii="Arial" w:hAnsi="Arial" w:cs="Arial"/>
                <w:b/>
              </w:rPr>
            </w:pPr>
          </w:p>
          <w:p w:rsidR="0054126B" w:rsidRPr="0054126B" w:rsidRDefault="0054126B" w:rsidP="0054126B">
            <w:pPr>
              <w:rPr>
                <w:rFonts w:ascii="Arial" w:hAnsi="Arial" w:cs="Arial"/>
                <w:b/>
              </w:rPr>
            </w:pPr>
            <w:r w:rsidRPr="0054126B">
              <w:rPr>
                <w:rFonts w:ascii="Arial" w:hAnsi="Arial" w:cs="Arial"/>
                <w:b/>
              </w:rPr>
              <w:lastRenderedPageBreak/>
              <w:t>Aufgabe 6</w:t>
            </w:r>
          </w:p>
          <w:p w:rsidR="0054126B" w:rsidRDefault="0054126B" w:rsidP="0054126B">
            <w:pPr>
              <w:rPr>
                <w:rFonts w:ascii="Arial" w:hAnsi="Arial" w:cs="Arial"/>
              </w:rPr>
            </w:pPr>
            <w:r w:rsidRPr="0054126B">
              <w:rPr>
                <w:rFonts w:ascii="Arial" w:hAnsi="Arial" w:cs="Arial"/>
              </w:rPr>
              <w:t>Im Beitrag kommen Pascal Messerli und Pascal Rey, zwei junge Mitglieder der Partei «Junge SVP Schweiz», zu Wort (09:10-11:13). Beschreiben Sie kurz deren Haltung, Ängste und Sorgen bezüglich dem hohen Ausländer-Anteil in Basel.</w:t>
            </w:r>
          </w:p>
          <w:p w:rsidR="0054126B" w:rsidRPr="0054126B" w:rsidRDefault="0054126B" w:rsidP="0054126B">
            <w:pPr>
              <w:rPr>
                <w:rFonts w:ascii="Arial" w:hAnsi="Arial" w:cs="Arial"/>
              </w:rPr>
            </w:pPr>
          </w:p>
          <w:p w:rsidR="0054126B" w:rsidRPr="008E3EBC" w:rsidRDefault="0054126B" w:rsidP="0054126B">
            <w:pPr>
              <w:pStyle w:val="Listenabsatz"/>
              <w:numPr>
                <w:ilvl w:val="0"/>
                <w:numId w:val="30"/>
              </w:numPr>
              <w:ind w:left="993" w:hanging="284"/>
              <w:rPr>
                <w:rFonts w:ascii="Arial" w:hAnsi="Arial" w:cs="Arial"/>
                <w:i/>
                <w:color w:val="FF0000"/>
              </w:rPr>
            </w:pPr>
            <w:r w:rsidRPr="008E3EBC">
              <w:rPr>
                <w:rFonts w:ascii="Arial" w:hAnsi="Arial" w:cs="Arial"/>
                <w:i/>
                <w:color w:val="FF0000"/>
              </w:rPr>
              <w:t>Mehr Ausländer in der Schweiz führen zu einer höheren Arbeitslosenquote und einem tieferen Bruttoinlandprodukt</w:t>
            </w:r>
          </w:p>
          <w:p w:rsidR="0054126B" w:rsidRPr="008E3EBC" w:rsidRDefault="0054126B" w:rsidP="0054126B">
            <w:pPr>
              <w:pStyle w:val="Listenabsatz"/>
              <w:numPr>
                <w:ilvl w:val="0"/>
                <w:numId w:val="30"/>
              </w:numPr>
              <w:ind w:left="993" w:hanging="284"/>
              <w:rPr>
                <w:rFonts w:ascii="Arial" w:hAnsi="Arial" w:cs="Arial"/>
                <w:i/>
                <w:color w:val="FF0000"/>
              </w:rPr>
            </w:pPr>
            <w:r w:rsidRPr="008E3EBC">
              <w:rPr>
                <w:rFonts w:ascii="Arial" w:hAnsi="Arial" w:cs="Arial"/>
                <w:i/>
                <w:color w:val="FF0000"/>
              </w:rPr>
              <w:t>Die Schweiz soll nicht Ausländern gehören</w:t>
            </w:r>
          </w:p>
          <w:p w:rsidR="0054126B" w:rsidRPr="008E3EBC" w:rsidRDefault="0054126B" w:rsidP="0054126B">
            <w:pPr>
              <w:pStyle w:val="Listenabsatz"/>
              <w:numPr>
                <w:ilvl w:val="0"/>
                <w:numId w:val="30"/>
              </w:numPr>
              <w:ind w:left="993" w:hanging="284"/>
              <w:rPr>
                <w:rFonts w:ascii="Arial" w:hAnsi="Arial" w:cs="Arial"/>
                <w:i/>
                <w:color w:val="FF0000"/>
              </w:rPr>
            </w:pPr>
            <w:r w:rsidRPr="008E3EBC">
              <w:rPr>
                <w:rFonts w:ascii="Arial" w:hAnsi="Arial" w:cs="Arial"/>
                <w:i/>
                <w:color w:val="FF0000"/>
              </w:rPr>
              <w:t>Knackpunkt Familiennachzug</w:t>
            </w:r>
          </w:p>
          <w:p w:rsidR="0054126B" w:rsidRPr="008E3EBC" w:rsidRDefault="0054126B" w:rsidP="0054126B">
            <w:pPr>
              <w:pStyle w:val="Listenabsatz"/>
              <w:numPr>
                <w:ilvl w:val="0"/>
                <w:numId w:val="30"/>
              </w:numPr>
              <w:ind w:left="993" w:hanging="284"/>
              <w:rPr>
                <w:rFonts w:ascii="Arial" w:hAnsi="Arial" w:cs="Arial"/>
                <w:i/>
                <w:color w:val="FF0000"/>
              </w:rPr>
            </w:pPr>
            <w:r w:rsidRPr="008E3EBC">
              <w:rPr>
                <w:rFonts w:ascii="Arial" w:hAnsi="Arial" w:cs="Arial"/>
                <w:i/>
                <w:color w:val="FF0000"/>
              </w:rPr>
              <w:t>Einwanderung führt zu vollen Zügen, hohen Boden- und Mietpreisen</w:t>
            </w:r>
          </w:p>
          <w:p w:rsidR="0054126B" w:rsidRPr="008E3EBC" w:rsidRDefault="0054126B" w:rsidP="0054126B">
            <w:pPr>
              <w:pStyle w:val="Listenabsatz"/>
              <w:numPr>
                <w:ilvl w:val="0"/>
                <w:numId w:val="30"/>
              </w:numPr>
              <w:ind w:left="993" w:hanging="284"/>
              <w:rPr>
                <w:rFonts w:ascii="Arial" w:hAnsi="Arial" w:cs="Arial"/>
                <w:i/>
                <w:color w:val="FF0000"/>
              </w:rPr>
            </w:pPr>
            <w:r w:rsidRPr="008E3EBC">
              <w:rPr>
                <w:rFonts w:ascii="Arial" w:hAnsi="Arial" w:cs="Arial"/>
                <w:i/>
                <w:color w:val="FF0000"/>
              </w:rPr>
              <w:t>Die Schweiz ist ein gleichwertiger Partner der EU mit folgenden Trümpfen: Forschungsstandort, Steuerpolitik, Nord-Süd-Verbindung.</w:t>
            </w:r>
          </w:p>
          <w:p w:rsidR="0054126B" w:rsidRDefault="0054126B" w:rsidP="0054126B">
            <w:pPr>
              <w:pStyle w:val="Listenabsatz"/>
              <w:ind w:left="993"/>
              <w:rPr>
                <w:rFonts w:ascii="Arial" w:hAnsi="Arial" w:cs="Arial"/>
              </w:rPr>
            </w:pPr>
          </w:p>
          <w:p w:rsidR="0054126B" w:rsidRPr="0054126B" w:rsidRDefault="0054126B" w:rsidP="0054126B">
            <w:pPr>
              <w:pStyle w:val="Listenabsatz"/>
              <w:ind w:left="993"/>
              <w:rPr>
                <w:rFonts w:ascii="Arial" w:hAnsi="Arial" w:cs="Arial"/>
              </w:rPr>
            </w:pPr>
          </w:p>
          <w:p w:rsidR="0054126B" w:rsidRPr="0054126B" w:rsidRDefault="0054126B" w:rsidP="0054126B">
            <w:pPr>
              <w:rPr>
                <w:rFonts w:ascii="Arial" w:hAnsi="Arial" w:cs="Arial"/>
                <w:b/>
              </w:rPr>
            </w:pPr>
            <w:r w:rsidRPr="0054126B">
              <w:rPr>
                <w:rFonts w:ascii="Arial" w:hAnsi="Arial" w:cs="Arial"/>
                <w:b/>
              </w:rPr>
              <w:t>Aufgabe 7</w:t>
            </w:r>
          </w:p>
          <w:p w:rsidR="0054126B" w:rsidRPr="0054126B" w:rsidRDefault="0054126B" w:rsidP="0054126B">
            <w:pPr>
              <w:rPr>
                <w:rFonts w:ascii="Arial" w:hAnsi="Arial" w:cs="Arial"/>
              </w:rPr>
            </w:pPr>
            <w:r w:rsidRPr="0054126B">
              <w:rPr>
                <w:rFonts w:ascii="Arial" w:hAnsi="Arial" w:cs="Arial"/>
              </w:rPr>
              <w:t>Der Präsident des Schweizerischen Arbeitgeberverbands Valentin Vogt äussert sich zum Schweizer Arbeitsmarkt, dem Kontingentsystem, welches mit der Initiative «Gegen Masseneinwanderung» eingeführt wird, und dem Familiennachzug (12:44-13:27).</w:t>
            </w:r>
          </w:p>
          <w:p w:rsidR="0054126B" w:rsidRDefault="0054126B" w:rsidP="0054126B">
            <w:pPr>
              <w:pStyle w:val="Listenabsatz"/>
              <w:numPr>
                <w:ilvl w:val="0"/>
                <w:numId w:val="31"/>
              </w:numPr>
              <w:rPr>
                <w:rFonts w:ascii="Arial" w:hAnsi="Arial" w:cs="Arial"/>
              </w:rPr>
            </w:pPr>
            <w:r w:rsidRPr="0054126B">
              <w:rPr>
                <w:rFonts w:ascii="Arial" w:hAnsi="Arial" w:cs="Arial"/>
              </w:rPr>
              <w:t>Was sind die Kernaussagen von Valentin Vogt?</w:t>
            </w:r>
          </w:p>
          <w:p w:rsidR="0054126B" w:rsidRPr="0054126B" w:rsidRDefault="0054126B" w:rsidP="00245339">
            <w:pPr>
              <w:pStyle w:val="Listenabsatz"/>
              <w:ind w:left="360"/>
              <w:rPr>
                <w:rFonts w:ascii="Arial" w:hAnsi="Arial" w:cs="Arial"/>
              </w:rPr>
            </w:pPr>
          </w:p>
          <w:p w:rsidR="0054126B" w:rsidRPr="008E3EBC" w:rsidRDefault="0054126B" w:rsidP="0054126B">
            <w:pPr>
              <w:pStyle w:val="Listenabsatz"/>
              <w:numPr>
                <w:ilvl w:val="0"/>
                <w:numId w:val="35"/>
              </w:numPr>
              <w:ind w:left="993" w:hanging="294"/>
              <w:rPr>
                <w:rFonts w:ascii="Arial" w:hAnsi="Arial" w:cs="Arial"/>
                <w:i/>
                <w:color w:val="FF0000"/>
              </w:rPr>
            </w:pPr>
            <w:r w:rsidRPr="008E3EBC">
              <w:rPr>
                <w:rFonts w:ascii="Arial" w:hAnsi="Arial" w:cs="Arial"/>
                <w:i/>
                <w:color w:val="FF0000"/>
              </w:rPr>
              <w:t>Jemand, der die Wahl hat, wird nicht ohne Familie in die Schweiz kommen um zu arbeiten.</w:t>
            </w:r>
          </w:p>
          <w:p w:rsidR="008E3EBC" w:rsidRPr="008E3EBC" w:rsidRDefault="0054126B" w:rsidP="000F6B96">
            <w:pPr>
              <w:pStyle w:val="Listenabsatz"/>
              <w:numPr>
                <w:ilvl w:val="0"/>
                <w:numId w:val="35"/>
              </w:numPr>
              <w:ind w:left="993" w:hanging="294"/>
              <w:rPr>
                <w:rFonts w:ascii="Arial" w:hAnsi="Arial" w:cs="Arial"/>
              </w:rPr>
            </w:pPr>
            <w:r w:rsidRPr="008E3EBC">
              <w:rPr>
                <w:rFonts w:ascii="Arial" w:hAnsi="Arial" w:cs="Arial"/>
                <w:i/>
                <w:color w:val="FF0000"/>
              </w:rPr>
              <w:t>Wer jedoch keine Wahl hat und einen Job unbedingt braucht – meistens sind dies niedrig qualifizierte Arbeitskräfte – kommt auch ohne Familie in die Schweiz.</w:t>
            </w:r>
          </w:p>
          <w:p w:rsidR="0054126B" w:rsidRPr="008E3EBC" w:rsidRDefault="0054126B" w:rsidP="000F6B96">
            <w:pPr>
              <w:pStyle w:val="Listenabsatz"/>
              <w:numPr>
                <w:ilvl w:val="0"/>
                <w:numId w:val="35"/>
              </w:numPr>
              <w:ind w:left="993" w:hanging="294"/>
              <w:rPr>
                <w:rFonts w:ascii="Arial" w:hAnsi="Arial" w:cs="Arial"/>
              </w:rPr>
            </w:pPr>
            <w:r w:rsidRPr="008E3EBC">
              <w:rPr>
                <w:rFonts w:ascii="Arial" w:hAnsi="Arial" w:cs="Arial"/>
                <w:i/>
                <w:color w:val="FF0000"/>
              </w:rPr>
              <w:t>Das Kontingentsystem wird daher letztlich eher niedrig qualifizierte Arbeitskräfte in die Schweiz locken.</w:t>
            </w:r>
            <w:r w:rsidRPr="008E3EBC">
              <w:rPr>
                <w:rFonts w:ascii="Arial" w:hAnsi="Arial" w:cs="Arial"/>
              </w:rPr>
              <w:br/>
            </w:r>
          </w:p>
          <w:p w:rsidR="0054126B" w:rsidRDefault="0054126B" w:rsidP="0054126B">
            <w:pPr>
              <w:pStyle w:val="Listenabsatz"/>
              <w:numPr>
                <w:ilvl w:val="0"/>
                <w:numId w:val="31"/>
              </w:numPr>
              <w:rPr>
                <w:rFonts w:ascii="Arial" w:hAnsi="Arial" w:cs="Arial"/>
              </w:rPr>
            </w:pPr>
            <w:r w:rsidRPr="0054126B">
              <w:rPr>
                <w:rFonts w:ascii="Arial" w:hAnsi="Arial" w:cs="Arial"/>
              </w:rPr>
              <w:t xml:space="preserve">Vergleichen Sie die Aussagen der Mitglieder der </w:t>
            </w:r>
            <w:r w:rsidR="006017EB">
              <w:rPr>
                <w:rFonts w:ascii="Arial" w:hAnsi="Arial" w:cs="Arial"/>
              </w:rPr>
              <w:t xml:space="preserve">Partei </w:t>
            </w:r>
            <w:r w:rsidRPr="0054126B">
              <w:rPr>
                <w:rFonts w:ascii="Arial" w:hAnsi="Arial" w:cs="Arial"/>
              </w:rPr>
              <w:t>«Junge SVP» mit jenen des Arbeitgeberpräsidenten.</w:t>
            </w:r>
          </w:p>
          <w:p w:rsidR="0054126B" w:rsidRPr="0054126B" w:rsidRDefault="0054126B" w:rsidP="0054126B">
            <w:pPr>
              <w:pStyle w:val="Listenabsatz"/>
              <w:ind w:left="360"/>
              <w:rPr>
                <w:rFonts w:ascii="Arial" w:hAnsi="Arial" w:cs="Arial"/>
              </w:rPr>
            </w:pPr>
          </w:p>
          <w:tbl>
            <w:tblPr>
              <w:tblStyle w:val="Tabellenraster"/>
              <w:tblW w:w="0" w:type="auto"/>
              <w:tblLayout w:type="fixed"/>
              <w:tblLook w:val="04A0" w:firstRow="1" w:lastRow="0" w:firstColumn="1" w:lastColumn="0" w:noHBand="0" w:noVBand="1"/>
            </w:tblPr>
            <w:tblGrid>
              <w:gridCol w:w="4605"/>
              <w:gridCol w:w="4605"/>
            </w:tblGrid>
            <w:tr w:rsidR="005932E3" w:rsidRPr="005932E3" w:rsidTr="005932E3">
              <w:tc>
                <w:tcPr>
                  <w:tcW w:w="46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5932E3" w:rsidRPr="005932E3" w:rsidRDefault="00D9461E" w:rsidP="002F41D6">
                  <w:pPr>
                    <w:pStyle w:val="Listenabsatz"/>
                    <w:ind w:left="0"/>
                    <w:jc w:val="center"/>
                    <w:rPr>
                      <w:rFonts w:ascii="Arial" w:hAnsi="Arial" w:cs="Arial"/>
                      <w:i/>
                      <w:color w:val="FF0000"/>
                    </w:rPr>
                  </w:pPr>
                  <w:r>
                    <w:rPr>
                      <w:rFonts w:ascii="Arial" w:hAnsi="Arial" w:cs="Arial"/>
                      <w:i/>
                      <w:color w:val="FF0000"/>
                    </w:rPr>
                    <w:t>Aussagen</w:t>
                  </w:r>
                  <w:r w:rsidR="005932E3" w:rsidRPr="005932E3">
                    <w:rPr>
                      <w:rFonts w:ascii="Arial" w:hAnsi="Arial" w:cs="Arial"/>
                      <w:i/>
                      <w:color w:val="FF0000"/>
                    </w:rPr>
                    <w:t xml:space="preserve"> </w:t>
                  </w:r>
                  <w:r w:rsidR="00C470A3" w:rsidRPr="00C470A3">
                    <w:rPr>
                      <w:rFonts w:ascii="Arial" w:hAnsi="Arial" w:cs="Arial"/>
                      <w:i/>
                      <w:color w:val="FF0000"/>
                    </w:rPr>
                    <w:t>«</w:t>
                  </w:r>
                  <w:r w:rsidR="005932E3" w:rsidRPr="00C470A3">
                    <w:rPr>
                      <w:rFonts w:ascii="Arial" w:hAnsi="Arial" w:cs="Arial"/>
                      <w:i/>
                      <w:color w:val="FF0000"/>
                    </w:rPr>
                    <w:t>J</w:t>
                  </w:r>
                  <w:r w:rsidR="00C470A3" w:rsidRPr="00C470A3">
                    <w:rPr>
                      <w:rFonts w:ascii="Arial" w:hAnsi="Arial" w:cs="Arial"/>
                      <w:i/>
                      <w:color w:val="FF0000"/>
                    </w:rPr>
                    <w:t xml:space="preserve">unge </w:t>
                  </w:r>
                  <w:r w:rsidR="005932E3" w:rsidRPr="00C470A3">
                    <w:rPr>
                      <w:rFonts w:ascii="Arial" w:hAnsi="Arial" w:cs="Arial"/>
                      <w:i/>
                      <w:color w:val="FF0000"/>
                    </w:rPr>
                    <w:t>SVP</w:t>
                  </w:r>
                  <w:r w:rsidR="00C470A3" w:rsidRPr="00C470A3">
                    <w:rPr>
                      <w:rFonts w:ascii="Arial" w:hAnsi="Arial" w:cs="Arial"/>
                      <w:i/>
                      <w:color w:val="FF0000"/>
                    </w:rPr>
                    <w:t>»</w:t>
                  </w:r>
                </w:p>
              </w:tc>
              <w:tc>
                <w:tcPr>
                  <w:tcW w:w="46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5932E3" w:rsidRPr="005932E3" w:rsidRDefault="00D9461E" w:rsidP="002F41D6">
                  <w:pPr>
                    <w:pStyle w:val="Listenabsatz"/>
                    <w:ind w:left="0"/>
                    <w:jc w:val="center"/>
                    <w:rPr>
                      <w:rFonts w:ascii="Arial" w:hAnsi="Arial" w:cs="Arial"/>
                      <w:i/>
                      <w:color w:val="FF0000"/>
                    </w:rPr>
                  </w:pPr>
                  <w:r>
                    <w:rPr>
                      <w:rFonts w:ascii="Arial" w:hAnsi="Arial" w:cs="Arial"/>
                      <w:i/>
                      <w:color w:val="FF0000"/>
                    </w:rPr>
                    <w:t>Aussagen</w:t>
                  </w:r>
                  <w:r w:rsidR="00C470A3">
                    <w:rPr>
                      <w:rFonts w:ascii="Arial" w:hAnsi="Arial" w:cs="Arial"/>
                      <w:i/>
                      <w:color w:val="FF0000"/>
                    </w:rPr>
                    <w:t xml:space="preserve"> Arbeitgeberpräsident</w:t>
                  </w:r>
                </w:p>
              </w:tc>
            </w:tr>
            <w:tr w:rsidR="007D0D55" w:rsidRPr="005932E3" w:rsidTr="00263613">
              <w:trPr>
                <w:trHeight w:val="4299"/>
              </w:trPr>
              <w:tc>
                <w:tcPr>
                  <w:tcW w:w="46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263613" w:rsidRDefault="00263613" w:rsidP="00263613">
                  <w:pPr>
                    <w:pStyle w:val="Listenabsatz"/>
                    <w:rPr>
                      <w:rFonts w:ascii="Arial" w:hAnsi="Arial" w:cs="Arial"/>
                      <w:i/>
                      <w:color w:val="FF0000"/>
                    </w:rPr>
                  </w:pPr>
                </w:p>
                <w:p w:rsidR="00D9461E" w:rsidRDefault="00D9461E" w:rsidP="00D9461E">
                  <w:pPr>
                    <w:pStyle w:val="Listenabsatz"/>
                    <w:numPr>
                      <w:ilvl w:val="0"/>
                      <w:numId w:val="38"/>
                    </w:numPr>
                    <w:rPr>
                      <w:rFonts w:ascii="Arial" w:hAnsi="Arial" w:cs="Arial"/>
                      <w:i/>
                      <w:color w:val="FF0000"/>
                    </w:rPr>
                  </w:pPr>
                  <w:r>
                    <w:rPr>
                      <w:rFonts w:ascii="Arial" w:hAnsi="Arial" w:cs="Arial"/>
                      <w:i/>
                      <w:color w:val="FF0000"/>
                    </w:rPr>
                    <w:t>Mit 3.5 Prozent ist die Arbeitslosigkeit in der Schweiz hoch</w:t>
                  </w:r>
                  <w:r w:rsidR="00685A82">
                    <w:rPr>
                      <w:rFonts w:ascii="Arial" w:hAnsi="Arial" w:cs="Arial"/>
                      <w:i/>
                      <w:color w:val="FF0000"/>
                    </w:rPr>
                    <w:t>.</w:t>
                  </w:r>
                </w:p>
                <w:p w:rsidR="00D9461E" w:rsidRDefault="00217103" w:rsidP="00D9461E">
                  <w:pPr>
                    <w:pStyle w:val="Listenabsatz"/>
                    <w:numPr>
                      <w:ilvl w:val="0"/>
                      <w:numId w:val="38"/>
                    </w:numPr>
                    <w:rPr>
                      <w:rFonts w:ascii="Arial" w:hAnsi="Arial" w:cs="Arial"/>
                      <w:i/>
                      <w:color w:val="FF0000"/>
                    </w:rPr>
                  </w:pPr>
                  <w:r>
                    <w:rPr>
                      <w:rFonts w:ascii="Arial" w:hAnsi="Arial" w:cs="Arial"/>
                      <w:i/>
                      <w:color w:val="FF0000"/>
                    </w:rPr>
                    <w:t>Das</w:t>
                  </w:r>
                  <w:r w:rsidR="00D9461E">
                    <w:rPr>
                      <w:rFonts w:ascii="Arial" w:hAnsi="Arial" w:cs="Arial"/>
                      <w:i/>
                      <w:color w:val="FF0000"/>
                    </w:rPr>
                    <w:t xml:space="preserve"> Bruttoinlandprodukt pro Kopf in der Schweiz</w:t>
                  </w:r>
                  <w:r>
                    <w:rPr>
                      <w:rFonts w:ascii="Arial" w:hAnsi="Arial" w:cs="Arial"/>
                      <w:i/>
                      <w:color w:val="FF0000"/>
                    </w:rPr>
                    <w:t xml:space="preserve"> ist tief</w:t>
                  </w:r>
                  <w:r w:rsidR="00685A82">
                    <w:rPr>
                      <w:rFonts w:ascii="Arial" w:hAnsi="Arial" w:cs="Arial"/>
                      <w:i/>
                      <w:color w:val="FF0000"/>
                    </w:rPr>
                    <w:t>.</w:t>
                  </w:r>
                </w:p>
                <w:p w:rsidR="007D0D55" w:rsidRPr="00D9461E" w:rsidRDefault="00D9461E" w:rsidP="00D9461E">
                  <w:pPr>
                    <w:pStyle w:val="Listenabsatz"/>
                    <w:numPr>
                      <w:ilvl w:val="0"/>
                      <w:numId w:val="38"/>
                    </w:numPr>
                    <w:rPr>
                      <w:rFonts w:ascii="Arial" w:hAnsi="Arial" w:cs="Arial"/>
                      <w:i/>
                      <w:color w:val="FF0000"/>
                    </w:rPr>
                  </w:pPr>
                  <w:r w:rsidRPr="00D9461E">
                    <w:rPr>
                      <w:rFonts w:ascii="Arial" w:hAnsi="Arial" w:cs="Arial"/>
                      <w:i/>
                      <w:color w:val="FF0000"/>
                    </w:rPr>
                    <w:t>Neu geschaffene Stellen im Gesundheits- und Sozialwesen</w:t>
                  </w:r>
                  <w:r>
                    <w:rPr>
                      <w:rFonts w:ascii="Arial" w:hAnsi="Arial" w:cs="Arial"/>
                      <w:i/>
                      <w:color w:val="FF0000"/>
                    </w:rPr>
                    <w:t xml:space="preserve"> / </w:t>
                  </w:r>
                  <w:r w:rsidRPr="00D9461E">
                    <w:rPr>
                      <w:rFonts w:ascii="Arial" w:hAnsi="Arial" w:cs="Arial"/>
                      <w:i/>
                      <w:color w:val="FF0000"/>
                    </w:rPr>
                    <w:t>Stellenabbau in der Industrie</w:t>
                  </w:r>
                  <w:r w:rsidR="00685A82">
                    <w:rPr>
                      <w:rFonts w:ascii="Arial" w:hAnsi="Arial" w:cs="Arial"/>
                      <w:i/>
                      <w:color w:val="FF0000"/>
                    </w:rPr>
                    <w:t>.</w:t>
                  </w:r>
                </w:p>
                <w:p w:rsidR="007D0D55" w:rsidRPr="007D0D55" w:rsidRDefault="00D9461E" w:rsidP="00D9461E">
                  <w:pPr>
                    <w:pStyle w:val="Listenabsatz"/>
                    <w:numPr>
                      <w:ilvl w:val="0"/>
                      <w:numId w:val="38"/>
                    </w:numPr>
                    <w:rPr>
                      <w:rFonts w:ascii="Arial" w:hAnsi="Arial" w:cs="Arial"/>
                      <w:i/>
                      <w:color w:val="FF0000"/>
                    </w:rPr>
                  </w:pPr>
                  <w:r>
                    <w:rPr>
                      <w:rFonts w:ascii="Arial" w:hAnsi="Arial" w:cs="Arial"/>
                      <w:i/>
                      <w:color w:val="FF0000"/>
                    </w:rPr>
                    <w:t>Der Nachteil der masslosen Zuwanderung überwiegt</w:t>
                  </w:r>
                  <w:r w:rsidR="00685A82">
                    <w:rPr>
                      <w:rFonts w:ascii="Arial" w:hAnsi="Arial" w:cs="Arial"/>
                      <w:i/>
                      <w:color w:val="FF0000"/>
                    </w:rPr>
                    <w:t>.</w:t>
                  </w:r>
                </w:p>
                <w:p w:rsidR="007D0D55" w:rsidRDefault="00685A82" w:rsidP="00D9461E">
                  <w:pPr>
                    <w:pStyle w:val="Listenabsatz"/>
                    <w:numPr>
                      <w:ilvl w:val="0"/>
                      <w:numId w:val="38"/>
                    </w:numPr>
                    <w:rPr>
                      <w:rFonts w:ascii="Arial" w:hAnsi="Arial" w:cs="Arial"/>
                      <w:i/>
                      <w:color w:val="FF0000"/>
                    </w:rPr>
                  </w:pPr>
                  <w:r>
                    <w:rPr>
                      <w:rFonts w:ascii="Arial" w:hAnsi="Arial" w:cs="Arial"/>
                      <w:i/>
                      <w:color w:val="FF0000"/>
                    </w:rPr>
                    <w:t xml:space="preserve">Die </w:t>
                  </w:r>
                  <w:r w:rsidR="007D0D55" w:rsidRPr="007D0D55">
                    <w:rPr>
                      <w:rFonts w:ascii="Arial" w:hAnsi="Arial" w:cs="Arial"/>
                      <w:i/>
                      <w:color w:val="FF0000"/>
                    </w:rPr>
                    <w:t xml:space="preserve">Schweiz soll </w:t>
                  </w:r>
                  <w:r w:rsidR="00636506">
                    <w:rPr>
                      <w:rFonts w:ascii="Arial" w:hAnsi="Arial" w:cs="Arial"/>
                      <w:i/>
                      <w:color w:val="FF0000"/>
                    </w:rPr>
                    <w:t>nicht Ausländern gehören.</w:t>
                  </w:r>
                </w:p>
                <w:p w:rsidR="00217103" w:rsidRPr="007D0D55" w:rsidRDefault="00217103" w:rsidP="00D9461E">
                  <w:pPr>
                    <w:pStyle w:val="Listenabsatz"/>
                    <w:numPr>
                      <w:ilvl w:val="0"/>
                      <w:numId w:val="38"/>
                    </w:numPr>
                    <w:rPr>
                      <w:rFonts w:ascii="Arial" w:hAnsi="Arial" w:cs="Arial"/>
                      <w:i/>
                      <w:color w:val="FF0000"/>
                    </w:rPr>
                  </w:pPr>
                  <w:r w:rsidRPr="008E3EBC">
                    <w:rPr>
                      <w:rFonts w:ascii="Arial" w:hAnsi="Arial" w:cs="Arial"/>
                      <w:i/>
                      <w:color w:val="FF0000"/>
                    </w:rPr>
                    <w:t>Die Schweiz ist ein gleichwertiger Partner der EU</w:t>
                  </w:r>
                  <w:r w:rsidR="00685A82">
                    <w:rPr>
                      <w:rFonts w:ascii="Arial" w:hAnsi="Arial" w:cs="Arial"/>
                      <w:i/>
                      <w:color w:val="FF0000"/>
                    </w:rPr>
                    <w:t>.</w:t>
                  </w:r>
                </w:p>
                <w:p w:rsidR="007D0D55" w:rsidRDefault="007D0D55" w:rsidP="00D9461E">
                  <w:pPr>
                    <w:pStyle w:val="Listenabsatz"/>
                    <w:numPr>
                      <w:ilvl w:val="0"/>
                      <w:numId w:val="38"/>
                    </w:numPr>
                    <w:rPr>
                      <w:rFonts w:ascii="Arial" w:hAnsi="Arial" w:cs="Arial"/>
                      <w:i/>
                      <w:color w:val="FF0000"/>
                    </w:rPr>
                  </w:pPr>
                  <w:r w:rsidRPr="007D0D55">
                    <w:rPr>
                      <w:rFonts w:ascii="Arial" w:hAnsi="Arial" w:cs="Arial"/>
                      <w:i/>
                      <w:color w:val="FF0000"/>
                    </w:rPr>
                    <w:t xml:space="preserve">Nachzug der Familienmitglieder </w:t>
                  </w:r>
                  <w:r w:rsidR="00D9461E">
                    <w:rPr>
                      <w:rFonts w:ascii="Arial" w:hAnsi="Arial" w:cs="Arial"/>
                      <w:i/>
                      <w:color w:val="FF0000"/>
                    </w:rPr>
                    <w:t>ist problematisch. Denn dadurch kommen niedrig qualifizierte Arbeitskräfte in die Schweiz</w:t>
                  </w:r>
                  <w:r w:rsidR="00263613">
                    <w:rPr>
                      <w:rFonts w:ascii="Arial" w:hAnsi="Arial" w:cs="Arial"/>
                      <w:i/>
                      <w:color w:val="FF0000"/>
                    </w:rPr>
                    <w:t>.</w:t>
                  </w:r>
                </w:p>
                <w:p w:rsidR="00833525" w:rsidRPr="007D0D55" w:rsidRDefault="00833525" w:rsidP="00833525">
                  <w:pPr>
                    <w:pStyle w:val="Listenabsatz"/>
                    <w:rPr>
                      <w:rFonts w:ascii="Arial" w:hAnsi="Arial" w:cs="Arial"/>
                      <w:i/>
                      <w:color w:val="FF0000"/>
                    </w:rPr>
                  </w:pPr>
                </w:p>
              </w:tc>
              <w:tc>
                <w:tcPr>
                  <w:tcW w:w="46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263613" w:rsidRDefault="00263613" w:rsidP="00263613">
                  <w:pPr>
                    <w:pStyle w:val="Listenabsatz"/>
                    <w:rPr>
                      <w:rFonts w:ascii="Arial" w:hAnsi="Arial" w:cs="Arial"/>
                      <w:i/>
                      <w:color w:val="FF0000"/>
                    </w:rPr>
                  </w:pPr>
                </w:p>
                <w:p w:rsidR="007D0D55" w:rsidRPr="005932E3" w:rsidRDefault="005F6078" w:rsidP="00D9461E">
                  <w:pPr>
                    <w:pStyle w:val="Listenabsatz"/>
                    <w:numPr>
                      <w:ilvl w:val="0"/>
                      <w:numId w:val="39"/>
                    </w:numPr>
                    <w:rPr>
                      <w:rFonts w:ascii="Arial" w:hAnsi="Arial" w:cs="Arial"/>
                      <w:i/>
                      <w:color w:val="FF0000"/>
                    </w:rPr>
                  </w:pPr>
                  <w:r>
                    <w:rPr>
                      <w:rFonts w:ascii="Arial" w:hAnsi="Arial" w:cs="Arial"/>
                      <w:i/>
                      <w:color w:val="FF0000"/>
                    </w:rPr>
                    <w:t xml:space="preserve">Der Lohndruck besteht bei Löhnen im mittleren bis oberen Segment, nicht </w:t>
                  </w:r>
                  <w:r w:rsidR="00217103">
                    <w:rPr>
                      <w:rFonts w:ascii="Arial" w:hAnsi="Arial" w:cs="Arial"/>
                      <w:i/>
                      <w:color w:val="FF0000"/>
                    </w:rPr>
                    <w:t>im niedrigen</w:t>
                  </w:r>
                  <w:r>
                    <w:rPr>
                      <w:rFonts w:ascii="Arial" w:hAnsi="Arial" w:cs="Arial"/>
                      <w:i/>
                      <w:color w:val="FF0000"/>
                    </w:rPr>
                    <w:t xml:space="preserve">. </w:t>
                  </w:r>
                </w:p>
                <w:p w:rsidR="009B1424" w:rsidRPr="009B1424" w:rsidRDefault="009B1424" w:rsidP="009B1424">
                  <w:pPr>
                    <w:pStyle w:val="Listenabsatz"/>
                    <w:numPr>
                      <w:ilvl w:val="0"/>
                      <w:numId w:val="39"/>
                    </w:numPr>
                    <w:rPr>
                      <w:rFonts w:ascii="Arial" w:hAnsi="Arial" w:cs="Arial"/>
                      <w:i/>
                      <w:color w:val="FF0000"/>
                    </w:rPr>
                  </w:pPr>
                  <w:r w:rsidRPr="009B1424">
                    <w:rPr>
                      <w:rFonts w:ascii="Arial" w:hAnsi="Arial" w:cs="Arial"/>
                      <w:i/>
                      <w:color w:val="FF0000"/>
                    </w:rPr>
                    <w:t>Den Leuten in der Schweiz ist es nicht bewusst, wie privilegiert man ist, wenn ein Land wächst.</w:t>
                  </w:r>
                </w:p>
                <w:p w:rsidR="00D9461E" w:rsidRPr="00D9461E" w:rsidRDefault="00D9461E" w:rsidP="00D9461E">
                  <w:pPr>
                    <w:pStyle w:val="Listenabsatz"/>
                    <w:numPr>
                      <w:ilvl w:val="0"/>
                      <w:numId w:val="39"/>
                    </w:numPr>
                    <w:spacing w:after="160" w:line="259" w:lineRule="auto"/>
                    <w:rPr>
                      <w:rFonts w:ascii="Arial" w:hAnsi="Arial" w:cs="Arial"/>
                      <w:i/>
                      <w:color w:val="FF0000"/>
                    </w:rPr>
                  </w:pPr>
                  <w:r w:rsidRPr="00D9461E">
                    <w:rPr>
                      <w:rFonts w:ascii="Arial" w:hAnsi="Arial" w:cs="Arial"/>
                      <w:i/>
                      <w:color w:val="FF0000"/>
                    </w:rPr>
                    <w:t>Jemand, der die Wahl hat, wird nicht ohne Familie in die Schweiz kommen um zu arbeiten.</w:t>
                  </w:r>
                </w:p>
                <w:p w:rsidR="00D9461E" w:rsidRPr="00D9461E" w:rsidRDefault="00D9461E" w:rsidP="00D9461E">
                  <w:pPr>
                    <w:pStyle w:val="Listenabsatz"/>
                    <w:numPr>
                      <w:ilvl w:val="0"/>
                      <w:numId w:val="39"/>
                    </w:numPr>
                    <w:spacing w:after="160" w:line="259" w:lineRule="auto"/>
                    <w:rPr>
                      <w:rFonts w:ascii="Arial" w:hAnsi="Arial" w:cs="Arial"/>
                      <w:color w:val="FF0000"/>
                    </w:rPr>
                  </w:pPr>
                  <w:r w:rsidRPr="00D9461E">
                    <w:rPr>
                      <w:rFonts w:ascii="Arial" w:hAnsi="Arial" w:cs="Arial"/>
                      <w:i/>
                      <w:color w:val="FF0000"/>
                    </w:rPr>
                    <w:t>Wer keine Wahl hat und einen Job unbedingt braucht – meistens sind dies niedrig qualifizierte Arbeitskräfte – kommt auch ohne Familie in die Schweiz.</w:t>
                  </w:r>
                </w:p>
                <w:p w:rsidR="00D9461E" w:rsidRPr="00D9461E" w:rsidRDefault="00D9461E" w:rsidP="00D9461E">
                  <w:pPr>
                    <w:pStyle w:val="Listenabsatz"/>
                    <w:numPr>
                      <w:ilvl w:val="0"/>
                      <w:numId w:val="39"/>
                    </w:numPr>
                  </w:pPr>
                  <w:r w:rsidRPr="00D9461E">
                    <w:rPr>
                      <w:rFonts w:ascii="Arial" w:hAnsi="Arial" w:cs="Arial"/>
                      <w:i/>
                      <w:color w:val="FF0000"/>
                    </w:rPr>
                    <w:t>Das Kontingentsystem wird daher letztlich eher niedrig qualifizierte Arbeitskräfte in die Schweiz locken.</w:t>
                  </w:r>
                </w:p>
              </w:tc>
            </w:tr>
          </w:tbl>
          <w:p w:rsidR="0054126B" w:rsidRPr="008E3EBC" w:rsidRDefault="0054126B" w:rsidP="005932E3">
            <w:pPr>
              <w:pStyle w:val="Listenabsatz"/>
              <w:ind w:left="1068"/>
              <w:rPr>
                <w:rFonts w:ascii="Arial" w:hAnsi="Arial" w:cs="Arial"/>
                <w:i/>
              </w:rPr>
            </w:pPr>
            <w:r w:rsidRPr="008E3EBC">
              <w:rPr>
                <w:rFonts w:ascii="Arial" w:hAnsi="Arial" w:cs="Arial"/>
                <w:i/>
              </w:rPr>
              <w:br/>
            </w:r>
          </w:p>
          <w:p w:rsidR="0054126B" w:rsidRDefault="0054126B" w:rsidP="0054126B">
            <w:pPr>
              <w:pStyle w:val="Listenabsatz"/>
              <w:numPr>
                <w:ilvl w:val="0"/>
                <w:numId w:val="31"/>
              </w:numPr>
              <w:rPr>
                <w:rFonts w:ascii="Arial" w:hAnsi="Arial" w:cs="Arial"/>
              </w:rPr>
            </w:pPr>
            <w:r w:rsidRPr="0054126B">
              <w:rPr>
                <w:rFonts w:ascii="Arial" w:hAnsi="Arial" w:cs="Arial"/>
              </w:rPr>
              <w:t xml:space="preserve">Diskussion in der Klasse zu den Standpunkten der </w:t>
            </w:r>
            <w:r w:rsidR="006017EB">
              <w:rPr>
                <w:rFonts w:ascii="Arial" w:hAnsi="Arial" w:cs="Arial"/>
              </w:rPr>
              <w:t xml:space="preserve">Partei «Junge </w:t>
            </w:r>
            <w:r w:rsidRPr="0054126B">
              <w:rPr>
                <w:rFonts w:ascii="Arial" w:hAnsi="Arial" w:cs="Arial"/>
              </w:rPr>
              <w:t>SVP</w:t>
            </w:r>
            <w:r w:rsidR="006017EB">
              <w:rPr>
                <w:rFonts w:ascii="Arial" w:hAnsi="Arial" w:cs="Arial"/>
              </w:rPr>
              <w:t>»</w:t>
            </w:r>
            <w:r w:rsidRPr="0054126B">
              <w:rPr>
                <w:rFonts w:ascii="Arial" w:hAnsi="Arial" w:cs="Arial"/>
              </w:rPr>
              <w:t xml:space="preserve"> und den Aussagen von Valentin Vogt, Präsident des Schweizerischen Arbeitgeberverbands.</w:t>
            </w:r>
          </w:p>
          <w:p w:rsidR="0054126B" w:rsidRPr="0054126B" w:rsidRDefault="0054126B" w:rsidP="0054126B">
            <w:pPr>
              <w:pStyle w:val="Listenabsatz"/>
              <w:ind w:left="360"/>
              <w:rPr>
                <w:rFonts w:ascii="Arial" w:hAnsi="Arial" w:cs="Arial"/>
              </w:rPr>
            </w:pPr>
          </w:p>
          <w:p w:rsidR="0054126B" w:rsidRPr="008E3EBC" w:rsidRDefault="0054126B" w:rsidP="0054126B">
            <w:pPr>
              <w:pStyle w:val="Listenabsatz"/>
              <w:numPr>
                <w:ilvl w:val="0"/>
                <w:numId w:val="32"/>
              </w:numPr>
              <w:rPr>
                <w:rFonts w:ascii="Arial" w:hAnsi="Arial" w:cs="Arial"/>
                <w:i/>
                <w:color w:val="FF0000"/>
              </w:rPr>
            </w:pPr>
            <w:r w:rsidRPr="008E3EBC">
              <w:rPr>
                <w:rFonts w:ascii="Arial" w:hAnsi="Arial" w:cs="Arial"/>
                <w:i/>
                <w:color w:val="FF0000"/>
              </w:rPr>
              <w:t>Individuelle Lösung</w:t>
            </w:r>
          </w:p>
          <w:p w:rsidR="0054126B" w:rsidRPr="0054126B" w:rsidRDefault="0054126B" w:rsidP="0054126B">
            <w:pPr>
              <w:rPr>
                <w:rFonts w:ascii="Arial" w:hAnsi="Arial" w:cs="Arial"/>
                <w:b/>
              </w:rPr>
            </w:pPr>
            <w:bookmarkStart w:id="0" w:name="_GoBack"/>
            <w:bookmarkEnd w:id="0"/>
            <w:r w:rsidRPr="0054126B">
              <w:rPr>
                <w:rFonts w:ascii="Arial" w:hAnsi="Arial" w:cs="Arial"/>
                <w:b/>
              </w:rPr>
              <w:t>Aufgabe 8</w:t>
            </w:r>
          </w:p>
          <w:p w:rsidR="0054126B" w:rsidRDefault="0054126B" w:rsidP="0054126B">
            <w:pPr>
              <w:rPr>
                <w:rFonts w:ascii="Arial" w:hAnsi="Arial" w:cs="Arial"/>
              </w:rPr>
            </w:pPr>
            <w:r w:rsidRPr="0054126B">
              <w:rPr>
                <w:rFonts w:ascii="Arial" w:hAnsi="Arial" w:cs="Arial"/>
              </w:rPr>
              <w:t>Im Beitrag wird Felix Franz gezeigt, ein österreichischer Wirt, der in Zug das Restaurant «Kaiser Franz» betreibt (13:26-14:50). 80 Prozent der Angestellten in der Schweizer Gastro-Branche sind Ausländer. Wie erklärt der Beitrag diesen hohen Anteil an ausländischen Arbeitskräften? Welche Konsequenzen und Probleme leiten Sie daraus ab?</w:t>
            </w:r>
          </w:p>
          <w:p w:rsidR="0054126B" w:rsidRPr="0054126B" w:rsidRDefault="0054126B" w:rsidP="0054126B">
            <w:pPr>
              <w:rPr>
                <w:rFonts w:ascii="Arial" w:hAnsi="Arial" w:cs="Arial"/>
              </w:rPr>
            </w:pPr>
          </w:p>
          <w:p w:rsidR="0054126B" w:rsidRPr="008E3EBC" w:rsidRDefault="0054126B" w:rsidP="0054126B">
            <w:pPr>
              <w:pStyle w:val="Listenabsatz"/>
              <w:numPr>
                <w:ilvl w:val="0"/>
                <w:numId w:val="32"/>
              </w:numPr>
              <w:rPr>
                <w:rFonts w:ascii="Arial" w:hAnsi="Arial" w:cs="Arial"/>
                <w:i/>
                <w:color w:val="FF0000"/>
              </w:rPr>
            </w:pPr>
            <w:r w:rsidRPr="008E3EBC">
              <w:rPr>
                <w:rFonts w:ascii="Arial" w:hAnsi="Arial" w:cs="Arial"/>
                <w:i/>
                <w:color w:val="FF0000"/>
              </w:rPr>
              <w:t>Laut Felix Franz ist es sehr schwierig, Schweizer Personal zu bekommen.</w:t>
            </w:r>
          </w:p>
          <w:p w:rsidR="0054126B" w:rsidRPr="008E3EBC" w:rsidRDefault="0054126B" w:rsidP="0054126B">
            <w:pPr>
              <w:pStyle w:val="Listenabsatz"/>
              <w:numPr>
                <w:ilvl w:val="0"/>
                <w:numId w:val="32"/>
              </w:numPr>
              <w:rPr>
                <w:rFonts w:ascii="Arial" w:hAnsi="Arial" w:cs="Arial"/>
                <w:i/>
                <w:color w:val="FF0000"/>
              </w:rPr>
            </w:pPr>
            <w:r w:rsidRPr="008E3EBC">
              <w:rPr>
                <w:rFonts w:ascii="Arial" w:hAnsi="Arial" w:cs="Arial"/>
                <w:i/>
                <w:color w:val="FF0000"/>
              </w:rPr>
              <w:t>Die ganze Tourismusbranche lebt von den Ausländern.</w:t>
            </w:r>
          </w:p>
          <w:p w:rsidR="0054126B" w:rsidRPr="008E3EBC" w:rsidRDefault="0054126B" w:rsidP="0054126B">
            <w:pPr>
              <w:pStyle w:val="Listenabsatz"/>
              <w:numPr>
                <w:ilvl w:val="0"/>
                <w:numId w:val="32"/>
              </w:numPr>
              <w:rPr>
                <w:rFonts w:ascii="Arial" w:hAnsi="Arial" w:cs="Arial"/>
                <w:i/>
                <w:color w:val="FF0000"/>
              </w:rPr>
            </w:pPr>
            <w:r w:rsidRPr="008E3EBC">
              <w:rPr>
                <w:rFonts w:ascii="Arial" w:hAnsi="Arial" w:cs="Arial"/>
                <w:i/>
                <w:color w:val="FF0000"/>
              </w:rPr>
              <w:t>Die Kontingent-Diskussion erinnert Felix Franz an seine Zeit als Saisonnier, in der er jeweils nur für einen Zeitraum von 9 Monaten in der Schweiz arbeiten durfte, danach für 3 Monate das Land verlassen musste.</w:t>
            </w:r>
          </w:p>
          <w:p w:rsidR="0054126B" w:rsidRPr="008E3EBC" w:rsidRDefault="0054126B" w:rsidP="0054126B">
            <w:pPr>
              <w:pStyle w:val="Listenabsatz"/>
              <w:numPr>
                <w:ilvl w:val="0"/>
                <w:numId w:val="32"/>
              </w:numPr>
              <w:rPr>
                <w:rFonts w:ascii="Arial" w:hAnsi="Arial" w:cs="Arial"/>
                <w:i/>
                <w:color w:val="FF0000"/>
              </w:rPr>
            </w:pPr>
            <w:r w:rsidRPr="008E3EBC">
              <w:rPr>
                <w:rFonts w:ascii="Arial" w:hAnsi="Arial" w:cs="Arial"/>
                <w:i/>
                <w:color w:val="FF0000"/>
              </w:rPr>
              <w:lastRenderedPageBreak/>
              <w:t>Sollten für die ausländischen Arbeitskräfte dereinst Kontingente eingeführt werden, hätte die Tourismusbranche grosse Mühe, das entstehende Loch mit Schweizer Angestellten zu füllen.</w:t>
            </w:r>
          </w:p>
          <w:p w:rsidR="009A47C1" w:rsidRDefault="009A47C1" w:rsidP="009A47C1">
            <w:pPr>
              <w:pStyle w:val="Listenabsatz"/>
              <w:ind w:left="1068"/>
              <w:rPr>
                <w:rFonts w:ascii="Arial" w:hAnsi="Arial" w:cs="Arial"/>
                <w:b/>
              </w:rPr>
            </w:pPr>
          </w:p>
          <w:p w:rsidR="008E3EBC" w:rsidRDefault="008E3EBC" w:rsidP="009A47C1">
            <w:pPr>
              <w:pStyle w:val="Listenabsatz"/>
              <w:ind w:left="1068"/>
              <w:rPr>
                <w:rFonts w:ascii="Arial" w:hAnsi="Arial" w:cs="Arial"/>
                <w:b/>
              </w:rPr>
            </w:pPr>
          </w:p>
          <w:p w:rsidR="00444ED6" w:rsidRPr="0054126B" w:rsidRDefault="00444ED6" w:rsidP="009A47C1">
            <w:pPr>
              <w:pStyle w:val="Listenabsatz"/>
              <w:ind w:left="1068"/>
              <w:rPr>
                <w:rFonts w:ascii="Arial" w:hAnsi="Arial" w:cs="Arial"/>
                <w:b/>
              </w:rPr>
            </w:pPr>
          </w:p>
          <w:p w:rsidR="0054126B" w:rsidRPr="0054126B" w:rsidRDefault="0054126B" w:rsidP="0054126B">
            <w:pPr>
              <w:rPr>
                <w:rFonts w:ascii="Arial" w:hAnsi="Arial" w:cs="Arial"/>
                <w:b/>
              </w:rPr>
            </w:pPr>
            <w:r w:rsidRPr="0054126B">
              <w:rPr>
                <w:rFonts w:ascii="Arial" w:hAnsi="Arial" w:cs="Arial"/>
                <w:b/>
              </w:rPr>
              <w:t>Aufgabe 9</w:t>
            </w:r>
          </w:p>
          <w:p w:rsidR="0054126B" w:rsidRDefault="0054126B" w:rsidP="0054126B">
            <w:pPr>
              <w:rPr>
                <w:rFonts w:ascii="Arial" w:hAnsi="Arial" w:cs="Arial"/>
              </w:rPr>
            </w:pPr>
            <w:r w:rsidRPr="0054126B">
              <w:rPr>
                <w:rFonts w:ascii="Arial" w:hAnsi="Arial" w:cs="Arial"/>
              </w:rPr>
              <w:t xml:space="preserve">Welche Herausforderungen stellen sich der bulgarischen Wirtschaft? Schildern </w:t>
            </w:r>
            <w:r w:rsidR="006017EB">
              <w:rPr>
                <w:rFonts w:ascii="Arial" w:hAnsi="Arial" w:cs="Arial"/>
              </w:rPr>
              <w:t>S</w:t>
            </w:r>
            <w:r w:rsidRPr="0054126B">
              <w:rPr>
                <w:rFonts w:ascii="Arial" w:hAnsi="Arial" w:cs="Arial"/>
              </w:rPr>
              <w:t>ie die von dem jungen Arzt Orlin Pavlov und seiner Partnerin genannten Probleme im Beitrag (15:12-17:50). Wo liegen die Ursachen für diese Entwicklungen?</w:t>
            </w:r>
          </w:p>
          <w:p w:rsidR="0054126B" w:rsidRPr="0054126B" w:rsidRDefault="0054126B" w:rsidP="0054126B">
            <w:pPr>
              <w:rPr>
                <w:rFonts w:ascii="Arial" w:hAnsi="Arial" w:cs="Arial"/>
              </w:rPr>
            </w:pPr>
          </w:p>
          <w:p w:rsidR="0054126B" w:rsidRPr="008E3EBC" w:rsidRDefault="0054126B" w:rsidP="0054126B">
            <w:pPr>
              <w:rPr>
                <w:rFonts w:ascii="Arial" w:hAnsi="Arial" w:cs="Arial"/>
                <w:i/>
                <w:color w:val="FF0000"/>
              </w:rPr>
            </w:pPr>
            <w:r w:rsidRPr="008E3EBC">
              <w:rPr>
                <w:rFonts w:ascii="Arial" w:hAnsi="Arial" w:cs="Arial"/>
                <w:i/>
                <w:color w:val="FF0000"/>
              </w:rPr>
              <w:t>In den letzten 25 Jahren sind fast 2 Millionen Menschen ausgewandert. Dies ist für Bulgarien eine Katastrophe, weil der Wirtschaft damit hochqualifizierte Fachkräfte und Akademiker verloren gehen. Die Ursachen dafür sind vielfältig. So sind die bulgarischen Löhne sehr tief: Ein junger bulgarischer Arzt verdient etwa so viel wie ein Bäckerlehrling in Österreich. Hinzu kommen eine lähmende Bürokratie, eine einflussreiche Mafia und die weit verbreitete Korruption. Viele Ärzte zieht es nach Deutschland. Dort gibt es die Möglichkeit einer besseren medizinischen Ausbildung und zudem sind dort auch die medizinischen Standards viel höher. Der Ärztemangel in reichen europäischen Ländern zieht einen Ärzteschwund in ärmeren Ländern nach sich.</w:t>
            </w:r>
          </w:p>
          <w:p w:rsidR="0054126B" w:rsidRDefault="0054126B" w:rsidP="0054126B">
            <w:pPr>
              <w:rPr>
                <w:rFonts w:ascii="Arial" w:hAnsi="Arial" w:cs="Arial"/>
              </w:rPr>
            </w:pPr>
          </w:p>
          <w:p w:rsidR="00072ED3" w:rsidRPr="0054126B" w:rsidRDefault="00072ED3" w:rsidP="0054126B">
            <w:pPr>
              <w:rPr>
                <w:rFonts w:ascii="Arial" w:hAnsi="Arial" w:cs="Arial"/>
              </w:rPr>
            </w:pPr>
          </w:p>
          <w:p w:rsidR="0054126B" w:rsidRPr="0054126B" w:rsidRDefault="0054126B" w:rsidP="0054126B">
            <w:pPr>
              <w:rPr>
                <w:rFonts w:ascii="Arial" w:hAnsi="Arial" w:cs="Arial"/>
                <w:b/>
              </w:rPr>
            </w:pPr>
            <w:r w:rsidRPr="0054126B">
              <w:rPr>
                <w:rFonts w:ascii="Arial" w:hAnsi="Arial" w:cs="Arial"/>
                <w:b/>
              </w:rPr>
              <w:t>Aufgabe 10</w:t>
            </w:r>
          </w:p>
          <w:p w:rsidR="0054126B" w:rsidRDefault="0054126B" w:rsidP="0054126B">
            <w:pPr>
              <w:rPr>
                <w:rFonts w:ascii="Arial" w:hAnsi="Arial" w:cs="Arial"/>
              </w:rPr>
            </w:pPr>
            <w:r w:rsidRPr="0054126B">
              <w:rPr>
                <w:rFonts w:ascii="Arial" w:hAnsi="Arial" w:cs="Arial"/>
              </w:rPr>
              <w:t>Welche Immigranten haben in Westeuropa gute Chancen auf eine Arbeitsstelle? Welche landen wohl am ehesten bei Institutionen wie der Hamburger Bahnhofsmission?</w:t>
            </w:r>
          </w:p>
          <w:p w:rsidR="0054126B" w:rsidRPr="0054126B" w:rsidRDefault="0054126B" w:rsidP="0054126B">
            <w:pPr>
              <w:rPr>
                <w:rFonts w:ascii="Arial" w:hAnsi="Arial" w:cs="Arial"/>
              </w:rPr>
            </w:pPr>
          </w:p>
          <w:p w:rsidR="0054126B" w:rsidRPr="008E3EBC" w:rsidRDefault="0054126B" w:rsidP="0054126B">
            <w:pPr>
              <w:rPr>
                <w:rFonts w:ascii="Arial" w:hAnsi="Arial" w:cs="Arial"/>
                <w:i/>
                <w:color w:val="FF0000"/>
              </w:rPr>
            </w:pPr>
            <w:r w:rsidRPr="008E3EBC">
              <w:rPr>
                <w:rFonts w:ascii="Arial" w:hAnsi="Arial" w:cs="Arial"/>
                <w:i/>
                <w:color w:val="FF0000"/>
              </w:rPr>
              <w:t>Gefragt sind hochqualifizierte Fachkräfte und Akademiker. Ungelernte Arbeitnehmer müssen relativ schnell einsehen, dass niemand auf sie gewartet hat. Ihre Armut ist so gross, dass sie bereit sind, jeden Job anzunehmen – auch unter schlechten Bedingungen und für einen Hungerlohn. Sie werden ausgebeutet, zuerst von den «Arbeitsvermittlern», die für die deutschen Arbeitsverträge pro Person 1200 Euro verlangen, und dann von den Arbeitgebern.</w:t>
            </w:r>
          </w:p>
          <w:p w:rsidR="0054126B" w:rsidRDefault="0054126B" w:rsidP="0054126B">
            <w:pPr>
              <w:rPr>
                <w:rFonts w:ascii="Arial" w:hAnsi="Arial" w:cs="Arial"/>
              </w:rPr>
            </w:pPr>
          </w:p>
          <w:p w:rsidR="0053356F" w:rsidRPr="00101A05" w:rsidRDefault="0053356F" w:rsidP="00101A05">
            <w:pPr>
              <w:rPr>
                <w:rFonts w:ascii="Arial" w:hAnsi="Arial" w:cs="Arial"/>
                <w:i/>
                <w:color w:val="FF0000"/>
              </w:rPr>
            </w:pPr>
          </w:p>
        </w:tc>
      </w:tr>
    </w:tbl>
    <w:p w:rsidR="002F7A9D" w:rsidRPr="000F3ADD" w:rsidRDefault="002F7A9D" w:rsidP="00565AAA">
      <w:pPr>
        <w:rPr>
          <w:rFonts w:ascii="Arial" w:hAnsi="Arial" w:cs="Arial"/>
          <w:color w:val="000000"/>
          <w:sz w:val="20"/>
          <w:szCs w:val="20"/>
          <w:shd w:val="clear" w:color="auto" w:fill="CFD6B2"/>
        </w:rPr>
      </w:pPr>
    </w:p>
    <w:sectPr w:rsidR="002F7A9D" w:rsidRPr="000F3ADD"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34" w:rsidRDefault="00777F15">
      <w:pPr>
        <w:spacing w:after="0" w:line="240" w:lineRule="auto"/>
      </w:pPr>
      <w:r>
        <w:separator/>
      </w:r>
    </w:p>
  </w:endnote>
  <w:endnote w:type="continuationSeparator" w:id="0">
    <w:p w:rsidR="005E3D34" w:rsidRDefault="0077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636506">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777F15" w:rsidP="00230DFC">
          <w:pPr>
            <w:pStyle w:val="Kopfzeile"/>
            <w:tabs>
              <w:tab w:val="clear" w:pos="4536"/>
              <w:tab w:val="clear" w:pos="9072"/>
            </w:tabs>
            <w:rPr>
              <w:rFonts w:ascii="Arial" w:hAnsi="Arial"/>
              <w:b/>
              <w:bCs/>
              <w:sz w:val="16"/>
              <w:szCs w:val="16"/>
            </w:rPr>
          </w:pPr>
          <w:r w:rsidRPr="002438AE">
            <w:rPr>
              <w:rFonts w:ascii="Arial" w:hAnsi="Arial"/>
              <w:b/>
              <w:bCs/>
              <w:sz w:val="16"/>
              <w:szCs w:val="16"/>
            </w:rPr>
            <w:t>srf.ch/myschool</w:t>
          </w:r>
        </w:p>
      </w:tc>
      <w:tc>
        <w:tcPr>
          <w:tcW w:w="4633" w:type="dxa"/>
          <w:shd w:val="clear" w:color="auto" w:fill="C7C0B9"/>
          <w:vAlign w:val="center"/>
        </w:tcPr>
        <w:p w:rsidR="00F70D14" w:rsidRPr="00E231F5" w:rsidRDefault="00636506"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777F15"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636506">
            <w:rPr>
              <w:rFonts w:ascii="Arial" w:hAnsi="Arial"/>
              <w:b/>
              <w:noProof/>
              <w:sz w:val="16"/>
              <w:szCs w:val="16"/>
            </w:rPr>
            <w:t>4</w:t>
          </w:r>
          <w:r w:rsidRPr="00E231F5">
            <w:rPr>
              <w:rFonts w:ascii="Arial" w:hAnsi="Arial"/>
              <w:b/>
              <w:sz w:val="16"/>
              <w:szCs w:val="16"/>
            </w:rPr>
            <w:fldChar w:fldCharType="end"/>
          </w:r>
          <w:r w:rsidRPr="00E231F5">
            <w:rPr>
              <w:rFonts w:ascii="Arial" w:hAnsi="Arial"/>
              <w:b/>
              <w:sz w:val="16"/>
              <w:szCs w:val="16"/>
            </w:rPr>
            <w:t>/</w:t>
          </w:r>
          <w:fldSimple w:instr=" NUMPAGES   \* MERGEFORMAT ">
            <w:r w:rsidR="00636506" w:rsidRPr="00636506">
              <w:rPr>
                <w:rFonts w:ascii="Arial" w:hAnsi="Arial"/>
                <w:b/>
                <w:noProof/>
                <w:sz w:val="16"/>
                <w:szCs w:val="16"/>
              </w:rPr>
              <w:t>4</w:t>
            </w:r>
          </w:fldSimple>
        </w:p>
      </w:tc>
    </w:tr>
  </w:tbl>
  <w:p w:rsidR="00F70D14" w:rsidRPr="00362BEB" w:rsidRDefault="00636506">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636506">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777F15" w:rsidP="00230DFC">
          <w:pPr>
            <w:pStyle w:val="Kopfzeile"/>
            <w:tabs>
              <w:tab w:val="clear" w:pos="4536"/>
              <w:tab w:val="clear" w:pos="9072"/>
            </w:tabs>
            <w:rPr>
              <w:rFonts w:ascii="Arial" w:hAnsi="Arial"/>
              <w:b/>
              <w:bCs/>
              <w:sz w:val="16"/>
              <w:szCs w:val="16"/>
            </w:rPr>
          </w:pPr>
          <w:r w:rsidRPr="00265FEA">
            <w:rPr>
              <w:rFonts w:ascii="Arial" w:hAnsi="Arial"/>
              <w:b/>
              <w:bCs/>
              <w:sz w:val="16"/>
              <w:szCs w:val="16"/>
            </w:rPr>
            <w:t>srf.ch/myschool</w:t>
          </w:r>
        </w:p>
      </w:tc>
      <w:tc>
        <w:tcPr>
          <w:tcW w:w="4633" w:type="dxa"/>
          <w:shd w:val="clear" w:color="auto" w:fill="C7C0B9"/>
          <w:vAlign w:val="center"/>
        </w:tcPr>
        <w:p w:rsidR="00F70D14" w:rsidRPr="00E231F5" w:rsidRDefault="00636506"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777F15"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636506">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636506" w:rsidRPr="00636506">
              <w:rPr>
                <w:rFonts w:ascii="Arial" w:hAnsi="Arial"/>
                <w:b/>
                <w:noProof/>
                <w:sz w:val="16"/>
                <w:szCs w:val="16"/>
              </w:rPr>
              <w:t>4</w:t>
            </w:r>
          </w:fldSimple>
        </w:p>
      </w:tc>
    </w:tr>
  </w:tbl>
  <w:p w:rsidR="00F70D14" w:rsidRPr="00DC0DD0" w:rsidRDefault="00636506">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34" w:rsidRDefault="00777F15">
      <w:pPr>
        <w:spacing w:after="0" w:line="240" w:lineRule="auto"/>
      </w:pPr>
      <w:r>
        <w:separator/>
      </w:r>
    </w:p>
  </w:footnote>
  <w:footnote w:type="continuationSeparator" w:id="0">
    <w:p w:rsidR="005E3D34" w:rsidRDefault="0077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rsidTr="003E371A">
      <w:trPr>
        <w:trHeight w:hRule="exact" w:val="227"/>
      </w:trPr>
      <w:tc>
        <w:tcPr>
          <w:tcW w:w="9356" w:type="dxa"/>
          <w:gridSpan w:val="2"/>
        </w:tcPr>
        <w:p w:rsidR="00F70D14" w:rsidRPr="008103E2" w:rsidRDefault="00636506" w:rsidP="003E371A">
          <w:pPr>
            <w:pStyle w:val="Kopfzeile"/>
            <w:rPr>
              <w:rFonts w:ascii="Arial" w:hAnsi="Arial"/>
            </w:rPr>
          </w:pPr>
        </w:p>
      </w:tc>
    </w:tr>
    <w:tr w:rsidR="002D7D1D" w:rsidTr="002D7D1D">
      <w:trPr>
        <w:trHeight w:hRule="exact" w:val="624"/>
      </w:trPr>
      <w:tc>
        <w:tcPr>
          <w:tcW w:w="3329" w:type="dxa"/>
          <w:vMerge w:val="restart"/>
        </w:tcPr>
        <w:p w:rsidR="002D7D1D" w:rsidRDefault="00777F15" w:rsidP="002D7D1D">
          <w:pPr>
            <w:pStyle w:val="Kopfzeile"/>
          </w:pPr>
          <w:r>
            <w:rPr>
              <w:noProof/>
            </w:rPr>
            <w:drawing>
              <wp:inline distT="0" distB="0" distL="0" distR="0" wp14:anchorId="7CFC08B8" wp14:editId="6BE76AB6">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2D7D1D" w:rsidRPr="002D01FD" w:rsidRDefault="00B74CA3" w:rsidP="00055974">
          <w:pPr>
            <w:pStyle w:val="Kopfzeile"/>
            <w:jc w:val="right"/>
            <w:rPr>
              <w:rFonts w:ascii="Arial" w:hAnsi="Arial"/>
              <w:b/>
              <w:sz w:val="24"/>
              <w:szCs w:val="24"/>
            </w:rPr>
          </w:pPr>
          <w:r>
            <w:rPr>
              <w:rFonts w:ascii="Arial" w:hAnsi="Arial"/>
              <w:b/>
              <w:sz w:val="24"/>
              <w:szCs w:val="24"/>
            </w:rPr>
            <w:t>Aufgaben</w:t>
          </w:r>
          <w:r w:rsidR="00055974">
            <w:rPr>
              <w:rFonts w:ascii="Arial" w:hAnsi="Arial"/>
              <w:b/>
              <w:sz w:val="24"/>
              <w:szCs w:val="24"/>
            </w:rPr>
            <w:br/>
            <w:t>Lösungen</w:t>
          </w:r>
        </w:p>
      </w:tc>
    </w:tr>
    <w:tr w:rsidR="002D7D1D" w:rsidTr="002D7D1D">
      <w:trPr>
        <w:trHeight w:hRule="exact" w:val="192"/>
      </w:trPr>
      <w:tc>
        <w:tcPr>
          <w:tcW w:w="3329" w:type="dxa"/>
          <w:vMerge/>
        </w:tcPr>
        <w:p w:rsidR="002D7D1D" w:rsidRDefault="00636506" w:rsidP="003E371A">
          <w:pPr>
            <w:pStyle w:val="Kopfzeile"/>
          </w:pPr>
        </w:p>
      </w:tc>
      <w:tc>
        <w:tcPr>
          <w:tcW w:w="6027" w:type="dxa"/>
          <w:vAlign w:val="bottom"/>
        </w:tcPr>
        <w:p w:rsidR="002D7D1D" w:rsidRPr="002D01FD" w:rsidRDefault="00636506"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636506"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2F7A9D" w:rsidP="00CD4F7A">
          <w:pPr>
            <w:pStyle w:val="Kopfzeile"/>
            <w:jc w:val="right"/>
            <w:rPr>
              <w:rFonts w:ascii="Arial" w:hAnsi="Arial"/>
              <w:b/>
              <w:sz w:val="18"/>
              <w:szCs w:val="18"/>
            </w:rPr>
          </w:pPr>
          <w:r>
            <w:rPr>
              <w:rFonts w:ascii="Arial" w:hAnsi="Arial"/>
              <w:b/>
              <w:sz w:val="18"/>
              <w:szCs w:val="18"/>
            </w:rPr>
            <w:t>EU</w:t>
          </w:r>
          <w:r w:rsidR="00681421">
            <w:rPr>
              <w:rFonts w:ascii="Arial" w:hAnsi="Arial"/>
              <w:b/>
              <w:sz w:val="18"/>
              <w:szCs w:val="18"/>
            </w:rPr>
            <w:t xml:space="preserve"> – </w:t>
          </w:r>
          <w:r>
            <w:rPr>
              <w:rFonts w:ascii="Arial" w:hAnsi="Arial"/>
              <w:b/>
              <w:sz w:val="18"/>
              <w:szCs w:val="18"/>
            </w:rPr>
            <w:t>Reizthema Migration</w:t>
          </w:r>
        </w:p>
      </w:tc>
    </w:tr>
  </w:tbl>
  <w:p w:rsidR="00F70D14" w:rsidRPr="00DC0DD0" w:rsidRDefault="00636506">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56"/>
      <w:gridCol w:w="411"/>
      <w:gridCol w:w="6027"/>
    </w:tblGrid>
    <w:tr w:rsidR="009A18C9" w:rsidRPr="00780ED2" w:rsidTr="002F746A">
      <w:trPr>
        <w:trHeight w:hRule="exact" w:val="624"/>
      </w:trPr>
      <w:tc>
        <w:tcPr>
          <w:tcW w:w="3329" w:type="dxa"/>
          <w:gridSpan w:val="3"/>
          <w:vMerge w:val="restart"/>
        </w:tcPr>
        <w:p w:rsidR="009A18C9" w:rsidRPr="00780ED2" w:rsidRDefault="009A18C9" w:rsidP="009A18C9">
          <w:pPr>
            <w:pStyle w:val="Kopfzeile"/>
            <w:rPr>
              <w:rFonts w:ascii="Arial" w:hAnsi="Arial"/>
            </w:rPr>
          </w:pPr>
          <w:r w:rsidRPr="00780ED2">
            <w:rPr>
              <w:rFonts w:ascii="Arial" w:hAnsi="Arial"/>
              <w:noProof/>
            </w:rPr>
            <w:drawing>
              <wp:inline distT="0" distB="0" distL="0" distR="0" wp14:anchorId="42E21C23" wp14:editId="775E3797">
                <wp:extent cx="1982237" cy="50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9A18C9" w:rsidRPr="00780ED2" w:rsidRDefault="009A18C9" w:rsidP="009A18C9">
          <w:pPr>
            <w:pStyle w:val="Kopfzeile"/>
            <w:rPr>
              <w:rFonts w:ascii="Arial" w:hAnsi="Arial"/>
            </w:rPr>
          </w:pPr>
        </w:p>
        <w:p w:rsidR="009A18C9" w:rsidRPr="00780ED2" w:rsidRDefault="009A18C9" w:rsidP="009A18C9">
          <w:pPr>
            <w:jc w:val="center"/>
            <w:rPr>
              <w:rFonts w:ascii="Arial" w:hAnsi="Arial"/>
            </w:rPr>
          </w:pPr>
        </w:p>
      </w:tc>
      <w:tc>
        <w:tcPr>
          <w:tcW w:w="6027" w:type="dxa"/>
          <w:vAlign w:val="bottom"/>
        </w:tcPr>
        <w:p w:rsidR="009A18C9" w:rsidRDefault="009A18C9" w:rsidP="009A18C9">
          <w:pPr>
            <w:pStyle w:val="Kopfzeile"/>
            <w:jc w:val="right"/>
            <w:rPr>
              <w:rFonts w:ascii="Arial" w:hAnsi="Arial"/>
              <w:b/>
              <w:sz w:val="24"/>
              <w:szCs w:val="24"/>
            </w:rPr>
          </w:pPr>
          <w:r>
            <w:rPr>
              <w:rFonts w:ascii="Arial" w:hAnsi="Arial"/>
              <w:b/>
              <w:sz w:val="24"/>
              <w:szCs w:val="24"/>
            </w:rPr>
            <w:t>Aufgaben</w:t>
          </w:r>
        </w:p>
        <w:p w:rsidR="009A18C9" w:rsidRPr="00780ED2" w:rsidRDefault="009A18C9" w:rsidP="009A18C9">
          <w:pPr>
            <w:pStyle w:val="Kopfzeile"/>
            <w:jc w:val="right"/>
            <w:rPr>
              <w:rFonts w:ascii="Arial" w:hAnsi="Arial"/>
              <w:b/>
              <w:sz w:val="24"/>
              <w:szCs w:val="24"/>
            </w:rPr>
          </w:pPr>
          <w:r>
            <w:rPr>
              <w:rFonts w:ascii="Arial" w:hAnsi="Arial"/>
              <w:b/>
              <w:sz w:val="24"/>
              <w:szCs w:val="24"/>
            </w:rPr>
            <w:t>Lösungen</w:t>
          </w:r>
        </w:p>
      </w:tc>
    </w:tr>
    <w:tr w:rsidR="009A18C9" w:rsidRPr="00780ED2" w:rsidTr="002F746A">
      <w:trPr>
        <w:trHeight w:hRule="exact" w:val="195"/>
      </w:trPr>
      <w:tc>
        <w:tcPr>
          <w:tcW w:w="3329" w:type="dxa"/>
          <w:gridSpan w:val="3"/>
          <w:vMerge/>
        </w:tcPr>
        <w:p w:rsidR="009A18C9" w:rsidRPr="00780ED2" w:rsidRDefault="009A18C9" w:rsidP="009A18C9">
          <w:pPr>
            <w:pStyle w:val="Kopfzeile"/>
            <w:rPr>
              <w:rFonts w:ascii="Arial" w:hAnsi="Arial"/>
            </w:rPr>
          </w:pPr>
        </w:p>
      </w:tc>
      <w:tc>
        <w:tcPr>
          <w:tcW w:w="6027" w:type="dxa"/>
          <w:vAlign w:val="bottom"/>
        </w:tcPr>
        <w:p w:rsidR="009A18C9" w:rsidRPr="00780ED2" w:rsidRDefault="009A18C9" w:rsidP="009A18C9">
          <w:pPr>
            <w:pStyle w:val="Kopfzeile"/>
            <w:jc w:val="right"/>
            <w:rPr>
              <w:rFonts w:ascii="Arial" w:hAnsi="Arial"/>
              <w:b/>
              <w:sz w:val="24"/>
              <w:szCs w:val="24"/>
            </w:rPr>
          </w:pPr>
        </w:p>
      </w:tc>
    </w:tr>
    <w:tr w:rsidR="009A18C9" w:rsidRPr="00780ED2" w:rsidTr="002F746A">
      <w:trPr>
        <w:trHeight w:hRule="exact" w:val="227"/>
      </w:trPr>
      <w:tc>
        <w:tcPr>
          <w:tcW w:w="9356" w:type="dxa"/>
          <w:gridSpan w:val="4"/>
        </w:tcPr>
        <w:p w:rsidR="009A18C9" w:rsidRPr="00780ED2" w:rsidRDefault="009A18C9" w:rsidP="009A18C9">
          <w:pPr>
            <w:pStyle w:val="Kopfzeile"/>
            <w:rPr>
              <w:rFonts w:ascii="Arial" w:hAnsi="Arial"/>
            </w:rPr>
          </w:pPr>
        </w:p>
      </w:tc>
    </w:tr>
    <w:tr w:rsidR="009A18C9" w:rsidRPr="00780ED2" w:rsidTr="002F746A">
      <w:trPr>
        <w:trHeight w:hRule="exact" w:val="227"/>
      </w:trPr>
      <w:tc>
        <w:tcPr>
          <w:tcW w:w="2762" w:type="dxa"/>
          <w:vMerge w:val="restart"/>
          <w:shd w:val="clear" w:color="auto" w:fill="auto"/>
          <w:vAlign w:val="center"/>
        </w:tcPr>
        <w:p w:rsidR="009A18C9" w:rsidRPr="00780ED2" w:rsidRDefault="009A18C9" w:rsidP="009A18C9">
          <w:pPr>
            <w:pStyle w:val="Kopfzeile"/>
            <w:rPr>
              <w:rFonts w:ascii="Arial" w:hAnsi="Arial"/>
              <w:b/>
              <w:sz w:val="24"/>
              <w:szCs w:val="24"/>
            </w:rPr>
          </w:pPr>
          <w:r w:rsidRPr="009C3456">
            <w:rPr>
              <w:rFonts w:ascii="Arial" w:hAnsi="Arial"/>
              <w:b/>
              <w:noProof/>
              <w:sz w:val="24"/>
              <w:szCs w:val="24"/>
            </w:rPr>
            <w:drawing>
              <wp:inline distT="0" distB="0" distL="0" distR="0" wp14:anchorId="748783A1" wp14:editId="0DD1A75C">
                <wp:extent cx="1664001" cy="936000"/>
                <wp:effectExtent l="0" t="0" r="0" b="0"/>
                <wp:docPr id="9" name="Grafik 9" descr="I:\008 Projekte\Die EU und Du\02 Video\Einkäufe\Europa Reizthema Migration\Pressematerial\stills\web-tease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8 Projekte\Die EU und Du\02 Video\Einkäufe\Europa Reizthema Migration\Pressematerial\stills\web-teaser-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001" cy="936000"/>
                        </a:xfrm>
                        <a:prstGeom prst="rect">
                          <a:avLst/>
                        </a:prstGeom>
                        <a:noFill/>
                        <a:ln>
                          <a:noFill/>
                        </a:ln>
                      </pic:spPr>
                    </pic:pic>
                  </a:graphicData>
                </a:graphic>
              </wp:inline>
            </w:drawing>
          </w:r>
        </w:p>
      </w:tc>
      <w:tc>
        <w:tcPr>
          <w:tcW w:w="156" w:type="dxa"/>
          <w:vMerge w:val="restart"/>
          <w:tcBorders>
            <w:left w:val="nil"/>
          </w:tcBorders>
        </w:tcPr>
        <w:p w:rsidR="009A18C9" w:rsidRPr="00780ED2" w:rsidRDefault="009A18C9" w:rsidP="009A18C9">
          <w:pPr>
            <w:pStyle w:val="Kopfzeile"/>
            <w:rPr>
              <w:rFonts w:ascii="Arial" w:hAnsi="Arial"/>
            </w:rPr>
          </w:pPr>
        </w:p>
      </w:tc>
      <w:tc>
        <w:tcPr>
          <w:tcW w:w="6438" w:type="dxa"/>
          <w:gridSpan w:val="2"/>
          <w:shd w:val="clear" w:color="auto" w:fill="C7C0B9"/>
          <w:vAlign w:val="center"/>
        </w:tcPr>
        <w:p w:rsidR="009A18C9" w:rsidRPr="00780ED2" w:rsidRDefault="009A18C9" w:rsidP="009A18C9">
          <w:pPr>
            <w:pStyle w:val="Kopfzeile"/>
            <w:rPr>
              <w:rFonts w:ascii="Arial" w:hAnsi="Arial"/>
              <w:sz w:val="18"/>
              <w:szCs w:val="18"/>
            </w:rPr>
          </w:pPr>
        </w:p>
      </w:tc>
    </w:tr>
    <w:tr w:rsidR="009A18C9" w:rsidRPr="00780ED2" w:rsidTr="002F746A">
      <w:trPr>
        <w:trHeight w:hRule="exact" w:val="567"/>
      </w:trPr>
      <w:tc>
        <w:tcPr>
          <w:tcW w:w="2762" w:type="dxa"/>
          <w:vMerge/>
          <w:shd w:val="clear" w:color="auto" w:fill="auto"/>
        </w:tcPr>
        <w:p w:rsidR="009A18C9" w:rsidRPr="00780ED2" w:rsidRDefault="009A18C9" w:rsidP="009A18C9">
          <w:pPr>
            <w:pStyle w:val="Kopfzeile"/>
            <w:rPr>
              <w:rFonts w:ascii="Arial" w:hAnsi="Arial"/>
            </w:rPr>
          </w:pPr>
        </w:p>
      </w:tc>
      <w:tc>
        <w:tcPr>
          <w:tcW w:w="156" w:type="dxa"/>
          <w:vMerge/>
          <w:tcBorders>
            <w:left w:val="nil"/>
          </w:tcBorders>
        </w:tcPr>
        <w:p w:rsidR="009A18C9" w:rsidRPr="00780ED2" w:rsidRDefault="009A18C9" w:rsidP="009A18C9">
          <w:pPr>
            <w:pStyle w:val="Kopfzeile"/>
            <w:rPr>
              <w:rFonts w:ascii="Arial" w:hAnsi="Arial"/>
            </w:rPr>
          </w:pPr>
        </w:p>
      </w:tc>
      <w:tc>
        <w:tcPr>
          <w:tcW w:w="6438" w:type="dxa"/>
          <w:gridSpan w:val="2"/>
          <w:shd w:val="clear" w:color="auto" w:fill="EAEAEA"/>
          <w:vAlign w:val="bottom"/>
        </w:tcPr>
        <w:p w:rsidR="009A18C9" w:rsidRPr="00780ED2" w:rsidRDefault="009A18C9" w:rsidP="009A18C9">
          <w:pPr>
            <w:pStyle w:val="Kopfzeile"/>
            <w:rPr>
              <w:rFonts w:ascii="Arial" w:hAnsi="Arial"/>
              <w:b/>
              <w:sz w:val="24"/>
              <w:szCs w:val="24"/>
            </w:rPr>
          </w:pPr>
          <w:r>
            <w:rPr>
              <w:rFonts w:ascii="Arial" w:hAnsi="Arial"/>
              <w:b/>
              <w:sz w:val="24"/>
              <w:szCs w:val="24"/>
            </w:rPr>
            <w:t xml:space="preserve">EU – </w:t>
          </w:r>
          <w:r w:rsidRPr="00780ED2">
            <w:rPr>
              <w:rFonts w:ascii="Arial" w:hAnsi="Arial"/>
              <w:b/>
              <w:sz w:val="24"/>
              <w:szCs w:val="24"/>
            </w:rPr>
            <w:t>Reizthema Migration</w:t>
          </w:r>
        </w:p>
      </w:tc>
    </w:tr>
    <w:tr w:rsidR="009A18C9" w:rsidRPr="00780ED2" w:rsidTr="002F746A">
      <w:trPr>
        <w:trHeight w:hRule="exact" w:val="680"/>
      </w:trPr>
      <w:tc>
        <w:tcPr>
          <w:tcW w:w="2762" w:type="dxa"/>
          <w:vMerge/>
          <w:shd w:val="clear" w:color="auto" w:fill="auto"/>
        </w:tcPr>
        <w:p w:rsidR="009A18C9" w:rsidRPr="00780ED2" w:rsidRDefault="009A18C9" w:rsidP="009A18C9">
          <w:pPr>
            <w:pStyle w:val="Kopfzeile"/>
            <w:rPr>
              <w:rFonts w:ascii="Arial" w:hAnsi="Arial"/>
            </w:rPr>
          </w:pPr>
        </w:p>
      </w:tc>
      <w:tc>
        <w:tcPr>
          <w:tcW w:w="156" w:type="dxa"/>
          <w:vMerge/>
          <w:tcBorders>
            <w:left w:val="nil"/>
          </w:tcBorders>
        </w:tcPr>
        <w:p w:rsidR="009A18C9" w:rsidRPr="00780ED2" w:rsidRDefault="009A18C9" w:rsidP="009A18C9">
          <w:pPr>
            <w:pStyle w:val="Kopfzeile"/>
            <w:rPr>
              <w:rFonts w:ascii="Arial" w:hAnsi="Arial"/>
            </w:rPr>
          </w:pPr>
        </w:p>
      </w:tc>
      <w:tc>
        <w:tcPr>
          <w:tcW w:w="6438" w:type="dxa"/>
          <w:gridSpan w:val="2"/>
          <w:shd w:val="clear" w:color="auto" w:fill="EAEAEA"/>
          <w:vAlign w:val="center"/>
        </w:tcPr>
        <w:p w:rsidR="009A18C9" w:rsidRDefault="009A18C9" w:rsidP="009A18C9">
          <w:pPr>
            <w:pStyle w:val="Kopfzeile"/>
            <w:rPr>
              <w:rFonts w:ascii="Arial" w:hAnsi="Arial"/>
              <w:sz w:val="18"/>
              <w:szCs w:val="18"/>
            </w:rPr>
          </w:pPr>
        </w:p>
        <w:p w:rsidR="009A18C9" w:rsidRPr="00780ED2" w:rsidRDefault="009A18C9" w:rsidP="009A18C9">
          <w:pPr>
            <w:pStyle w:val="Kopfzeile"/>
            <w:rPr>
              <w:rFonts w:ascii="Arial" w:hAnsi="Arial"/>
              <w:sz w:val="18"/>
              <w:szCs w:val="18"/>
            </w:rPr>
          </w:pPr>
        </w:p>
        <w:p w:rsidR="009A18C9" w:rsidRPr="00780ED2" w:rsidRDefault="009A18C9" w:rsidP="009A18C9">
          <w:pPr>
            <w:pStyle w:val="Kopfzeile"/>
            <w:rPr>
              <w:rFonts w:ascii="Arial" w:hAnsi="Arial"/>
              <w:sz w:val="18"/>
              <w:szCs w:val="18"/>
            </w:rPr>
          </w:pPr>
          <w:r w:rsidRPr="00780ED2">
            <w:rPr>
              <w:rFonts w:ascii="Arial" w:hAnsi="Arial"/>
              <w:sz w:val="18"/>
              <w:szCs w:val="18"/>
            </w:rPr>
            <w:t>30</w:t>
          </w:r>
          <w:r>
            <w:rPr>
              <w:rFonts w:ascii="Arial" w:hAnsi="Arial"/>
              <w:sz w:val="18"/>
              <w:szCs w:val="18"/>
            </w:rPr>
            <w:t>:00</w:t>
          </w:r>
          <w:r w:rsidRPr="00780ED2">
            <w:rPr>
              <w:rFonts w:ascii="Arial" w:hAnsi="Arial"/>
              <w:sz w:val="18"/>
              <w:szCs w:val="18"/>
            </w:rPr>
            <w:t xml:space="preserve"> Minuten</w:t>
          </w:r>
        </w:p>
      </w:tc>
    </w:tr>
  </w:tbl>
  <w:p w:rsidR="00F70D14" w:rsidRPr="00DC0DD0" w:rsidRDefault="00636506">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AAD"/>
    <w:multiLevelType w:val="hybridMultilevel"/>
    <w:tmpl w:val="C05AB1E4"/>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13323"/>
    <w:multiLevelType w:val="hybridMultilevel"/>
    <w:tmpl w:val="0F0C853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8566FEB"/>
    <w:multiLevelType w:val="hybridMultilevel"/>
    <w:tmpl w:val="93048F2C"/>
    <w:lvl w:ilvl="0" w:tplc="9F3C686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F9646B"/>
    <w:multiLevelType w:val="hybridMultilevel"/>
    <w:tmpl w:val="3574E998"/>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787571"/>
    <w:multiLevelType w:val="hybridMultilevel"/>
    <w:tmpl w:val="7034F35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C0763B"/>
    <w:multiLevelType w:val="hybridMultilevel"/>
    <w:tmpl w:val="1F8E148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1A10805"/>
    <w:multiLevelType w:val="hybridMultilevel"/>
    <w:tmpl w:val="049A0A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D5510E"/>
    <w:multiLevelType w:val="hybridMultilevel"/>
    <w:tmpl w:val="9502FD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3F404C"/>
    <w:multiLevelType w:val="hybridMultilevel"/>
    <w:tmpl w:val="38E86BDC"/>
    <w:lvl w:ilvl="0" w:tplc="60FC0044">
      <w:start w:val="1"/>
      <w:numFmt w:val="bullet"/>
      <w:lvlText w:val=""/>
      <w:lvlJc w:val="left"/>
      <w:pPr>
        <w:ind w:left="1068" w:hanging="360"/>
      </w:pPr>
      <w:rPr>
        <w:rFonts w:ascii="Symbol" w:hAnsi="Symbol" w:hint="default"/>
        <w:color w:val="FF0000"/>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13ED0F41"/>
    <w:multiLevelType w:val="hybridMultilevel"/>
    <w:tmpl w:val="B532B06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1C4E13A5"/>
    <w:multiLevelType w:val="hybridMultilevel"/>
    <w:tmpl w:val="54C690D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1" w15:restartNumberingAfterBreak="0">
    <w:nsid w:val="24DA01A6"/>
    <w:multiLevelType w:val="hybridMultilevel"/>
    <w:tmpl w:val="00AC16B0"/>
    <w:lvl w:ilvl="0" w:tplc="DDB60AAA">
      <w:start w:val="1"/>
      <w:numFmt w:val="bullet"/>
      <w:lvlText w:val=""/>
      <w:lvlJc w:val="left"/>
      <w:pPr>
        <w:ind w:left="720" w:hanging="360"/>
      </w:pPr>
      <w:rPr>
        <w:rFonts w:ascii="Symbol" w:hAnsi="Symbo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832FD0"/>
    <w:multiLevelType w:val="hybridMultilevel"/>
    <w:tmpl w:val="555C45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6F7E5B"/>
    <w:multiLevelType w:val="hybridMultilevel"/>
    <w:tmpl w:val="59383988"/>
    <w:lvl w:ilvl="0" w:tplc="642ED5BC">
      <w:start w:val="1"/>
      <w:numFmt w:val="bullet"/>
      <w:lvlText w:val=""/>
      <w:lvlJc w:val="left"/>
      <w:pPr>
        <w:ind w:left="720" w:hanging="360"/>
      </w:pPr>
      <w:rPr>
        <w:rFonts w:ascii="Symbol" w:hAnsi="Symbo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9A0D6C"/>
    <w:multiLevelType w:val="hybridMultilevel"/>
    <w:tmpl w:val="97E0FC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FF0EE7"/>
    <w:multiLevelType w:val="hybridMultilevel"/>
    <w:tmpl w:val="CA70C1BA"/>
    <w:lvl w:ilvl="0" w:tplc="603E8F8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DB3E4D"/>
    <w:multiLevelType w:val="hybridMultilevel"/>
    <w:tmpl w:val="F72AB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1F17793"/>
    <w:multiLevelType w:val="hybridMultilevel"/>
    <w:tmpl w:val="9E5010E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15:restartNumberingAfterBreak="0">
    <w:nsid w:val="42E76B6C"/>
    <w:multiLevelType w:val="hybridMultilevel"/>
    <w:tmpl w:val="8F787C42"/>
    <w:lvl w:ilvl="0" w:tplc="4BDC951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2F97AF5"/>
    <w:multiLevelType w:val="hybridMultilevel"/>
    <w:tmpl w:val="15A2595C"/>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393168F"/>
    <w:multiLevelType w:val="hybridMultilevel"/>
    <w:tmpl w:val="458EE53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7DE60EA"/>
    <w:multiLevelType w:val="hybridMultilevel"/>
    <w:tmpl w:val="247E80F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8145A00"/>
    <w:multiLevelType w:val="hybridMultilevel"/>
    <w:tmpl w:val="5006860A"/>
    <w:lvl w:ilvl="0" w:tplc="08070001">
      <w:start w:val="1"/>
      <w:numFmt w:val="bullet"/>
      <w:lvlText w:val=""/>
      <w:lvlJc w:val="left"/>
      <w:pPr>
        <w:ind w:left="1080" w:hanging="360"/>
      </w:pPr>
      <w:rPr>
        <w:rFonts w:ascii="Symbol" w:hAnsi="Symbol" w:hint="default"/>
      </w:rPr>
    </w:lvl>
    <w:lvl w:ilvl="1" w:tplc="C69602A0">
      <w:numFmt w:val="bullet"/>
      <w:lvlText w:val="-"/>
      <w:lvlJc w:val="left"/>
      <w:pPr>
        <w:ind w:left="1800" w:hanging="360"/>
      </w:pPr>
      <w:rPr>
        <w:rFonts w:ascii="Arial" w:eastAsiaTheme="minorHAnsi"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15:restartNumberingAfterBreak="0">
    <w:nsid w:val="4A850969"/>
    <w:multiLevelType w:val="hybridMultilevel"/>
    <w:tmpl w:val="81CA8AF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15:restartNumberingAfterBreak="0">
    <w:nsid w:val="4FA00254"/>
    <w:multiLevelType w:val="hybridMultilevel"/>
    <w:tmpl w:val="EF72B21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C83655"/>
    <w:multiLevelType w:val="hybridMultilevel"/>
    <w:tmpl w:val="46348B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703455D"/>
    <w:multiLevelType w:val="hybridMultilevel"/>
    <w:tmpl w:val="8228B178"/>
    <w:lvl w:ilvl="0" w:tplc="E2FED0E2">
      <w:numFmt w:val="bullet"/>
      <w:lvlText w:val="-"/>
      <w:lvlJc w:val="left"/>
      <w:pPr>
        <w:ind w:left="720" w:hanging="360"/>
      </w:pPr>
      <w:rPr>
        <w:rFonts w:ascii="Arial" w:eastAsia="Times New Roman" w:hAnsi="Arial" w:cs="Arial" w:hint="default"/>
        <w:color w:val="auto"/>
      </w:rPr>
    </w:lvl>
    <w:lvl w:ilvl="1" w:tplc="8ABE2DC0">
      <w:start w:val="8"/>
      <w:numFmt w:val="bullet"/>
      <w:lvlText w:val=""/>
      <w:lvlJc w:val="left"/>
      <w:pPr>
        <w:ind w:left="1440" w:hanging="360"/>
      </w:pPr>
      <w:rPr>
        <w:rFonts w:ascii="Wingdings" w:eastAsiaTheme="minorHAnsi" w:hAnsi="Wingdings"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72E39F9"/>
    <w:multiLevelType w:val="hybridMultilevel"/>
    <w:tmpl w:val="7AB293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79F3538"/>
    <w:multiLevelType w:val="hybridMultilevel"/>
    <w:tmpl w:val="2F0433D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92B126A"/>
    <w:multiLevelType w:val="hybridMultilevel"/>
    <w:tmpl w:val="5C5A644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675461"/>
    <w:multiLevelType w:val="hybridMultilevel"/>
    <w:tmpl w:val="B13270C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3E0407"/>
    <w:multiLevelType w:val="hybridMultilevel"/>
    <w:tmpl w:val="4CF4B2B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CC6675E"/>
    <w:multiLevelType w:val="hybridMultilevel"/>
    <w:tmpl w:val="F72AB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0A5F2D"/>
    <w:multiLevelType w:val="hybridMultilevel"/>
    <w:tmpl w:val="A4EC5A56"/>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34F761F"/>
    <w:multiLevelType w:val="hybridMultilevel"/>
    <w:tmpl w:val="F72AB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7CA60DC"/>
    <w:multiLevelType w:val="hybridMultilevel"/>
    <w:tmpl w:val="9650EED4"/>
    <w:lvl w:ilvl="0" w:tplc="ED12780A">
      <w:start w:val="1"/>
      <w:numFmt w:val="bullet"/>
      <w:lvlText w:val=""/>
      <w:lvlJc w:val="left"/>
      <w:pPr>
        <w:ind w:left="720" w:hanging="360"/>
      </w:pPr>
      <w:rPr>
        <w:rFonts w:ascii="Symbol" w:hAnsi="Symbo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8911537"/>
    <w:multiLevelType w:val="hybridMultilevel"/>
    <w:tmpl w:val="42BECF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9E64BEA"/>
    <w:multiLevelType w:val="hybridMultilevel"/>
    <w:tmpl w:val="97923EF6"/>
    <w:lvl w:ilvl="0" w:tplc="2710E0D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DCD03A4"/>
    <w:multiLevelType w:val="hybridMultilevel"/>
    <w:tmpl w:val="9A82E5DC"/>
    <w:lvl w:ilvl="0" w:tplc="C9BCAB60">
      <w:start w:val="1"/>
      <w:numFmt w:val="lowerLetter"/>
      <w:lvlText w:val="%1)"/>
      <w:lvlJc w:val="left"/>
      <w:pPr>
        <w:ind w:left="360" w:hanging="360"/>
      </w:pPr>
      <w:rPr>
        <w:rFonts w:hint="default"/>
        <w:color w:val="000000" w:themeColor="text1"/>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6"/>
  </w:num>
  <w:num w:numId="2">
    <w:abstractNumId w:val="32"/>
  </w:num>
  <w:num w:numId="3">
    <w:abstractNumId w:val="37"/>
  </w:num>
  <w:num w:numId="4">
    <w:abstractNumId w:val="19"/>
  </w:num>
  <w:num w:numId="5">
    <w:abstractNumId w:val="33"/>
  </w:num>
  <w:num w:numId="6">
    <w:abstractNumId w:val="3"/>
  </w:num>
  <w:num w:numId="7">
    <w:abstractNumId w:val="0"/>
  </w:num>
  <w:num w:numId="8">
    <w:abstractNumId w:val="34"/>
  </w:num>
  <w:num w:numId="9">
    <w:abstractNumId w:val="16"/>
  </w:num>
  <w:num w:numId="10">
    <w:abstractNumId w:val="2"/>
  </w:num>
  <w:num w:numId="11">
    <w:abstractNumId w:val="15"/>
  </w:num>
  <w:num w:numId="12">
    <w:abstractNumId w:val="12"/>
  </w:num>
  <w:num w:numId="13">
    <w:abstractNumId w:val="7"/>
  </w:num>
  <w:num w:numId="14">
    <w:abstractNumId w:val="28"/>
  </w:num>
  <w:num w:numId="15">
    <w:abstractNumId w:val="14"/>
  </w:num>
  <w:num w:numId="16">
    <w:abstractNumId w:val="20"/>
  </w:num>
  <w:num w:numId="17">
    <w:abstractNumId w:val="30"/>
  </w:num>
  <w:num w:numId="18">
    <w:abstractNumId w:val="31"/>
  </w:num>
  <w:num w:numId="19">
    <w:abstractNumId w:val="4"/>
  </w:num>
  <w:num w:numId="20">
    <w:abstractNumId w:val="29"/>
  </w:num>
  <w:num w:numId="21">
    <w:abstractNumId w:val="24"/>
  </w:num>
  <w:num w:numId="22">
    <w:abstractNumId w:val="9"/>
  </w:num>
  <w:num w:numId="23">
    <w:abstractNumId w:val="5"/>
  </w:num>
  <w:num w:numId="24">
    <w:abstractNumId w:val="17"/>
  </w:num>
  <w:num w:numId="25">
    <w:abstractNumId w:val="22"/>
  </w:num>
  <w:num w:numId="26">
    <w:abstractNumId w:val="6"/>
  </w:num>
  <w:num w:numId="27">
    <w:abstractNumId w:val="27"/>
  </w:num>
  <w:num w:numId="28">
    <w:abstractNumId w:val="38"/>
  </w:num>
  <w:num w:numId="29">
    <w:abstractNumId w:val="1"/>
  </w:num>
  <w:num w:numId="30">
    <w:abstractNumId w:val="23"/>
  </w:num>
  <w:num w:numId="31">
    <w:abstractNumId w:val="21"/>
  </w:num>
  <w:num w:numId="32">
    <w:abstractNumId w:val="10"/>
  </w:num>
  <w:num w:numId="33">
    <w:abstractNumId w:val="8"/>
  </w:num>
  <w:num w:numId="34">
    <w:abstractNumId w:val="11"/>
  </w:num>
  <w:num w:numId="35">
    <w:abstractNumId w:val="13"/>
  </w:num>
  <w:num w:numId="36">
    <w:abstractNumId w:val="18"/>
  </w:num>
  <w:num w:numId="37">
    <w:abstractNumId w:val="36"/>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89"/>
    <w:rsid w:val="000064FC"/>
    <w:rsid w:val="00010B5B"/>
    <w:rsid w:val="00022D2D"/>
    <w:rsid w:val="00040366"/>
    <w:rsid w:val="00055974"/>
    <w:rsid w:val="00062827"/>
    <w:rsid w:val="00072ED3"/>
    <w:rsid w:val="00091690"/>
    <w:rsid w:val="000B5073"/>
    <w:rsid w:val="000C5CEF"/>
    <w:rsid w:val="000F3ADD"/>
    <w:rsid w:val="00101A05"/>
    <w:rsid w:val="00131A2D"/>
    <w:rsid w:val="00132207"/>
    <w:rsid w:val="00150396"/>
    <w:rsid w:val="0015532D"/>
    <w:rsid w:val="00176665"/>
    <w:rsid w:val="00182CBB"/>
    <w:rsid w:val="001837FD"/>
    <w:rsid w:val="00194C12"/>
    <w:rsid w:val="00197910"/>
    <w:rsid w:val="001A4662"/>
    <w:rsid w:val="001A6BF9"/>
    <w:rsid w:val="001D52AD"/>
    <w:rsid w:val="001E3498"/>
    <w:rsid w:val="001F14C1"/>
    <w:rsid w:val="001F271E"/>
    <w:rsid w:val="002004B9"/>
    <w:rsid w:val="002133E2"/>
    <w:rsid w:val="00214E0A"/>
    <w:rsid w:val="00217103"/>
    <w:rsid w:val="002216FD"/>
    <w:rsid w:val="002222A0"/>
    <w:rsid w:val="00241126"/>
    <w:rsid w:val="002438AE"/>
    <w:rsid w:val="00245339"/>
    <w:rsid w:val="00252038"/>
    <w:rsid w:val="00263613"/>
    <w:rsid w:val="00275BD1"/>
    <w:rsid w:val="00285B85"/>
    <w:rsid w:val="00293212"/>
    <w:rsid w:val="002A2397"/>
    <w:rsid w:val="002A71DA"/>
    <w:rsid w:val="002C3C1A"/>
    <w:rsid w:val="002C69B4"/>
    <w:rsid w:val="002F2153"/>
    <w:rsid w:val="002F41D6"/>
    <w:rsid w:val="002F665F"/>
    <w:rsid w:val="002F7A9D"/>
    <w:rsid w:val="0030091A"/>
    <w:rsid w:val="00305FA1"/>
    <w:rsid w:val="003064B3"/>
    <w:rsid w:val="00322FD7"/>
    <w:rsid w:val="00327596"/>
    <w:rsid w:val="003406B6"/>
    <w:rsid w:val="00346E9F"/>
    <w:rsid w:val="0035257D"/>
    <w:rsid w:val="003611F0"/>
    <w:rsid w:val="00380214"/>
    <w:rsid w:val="00391957"/>
    <w:rsid w:val="003923B1"/>
    <w:rsid w:val="003A66A8"/>
    <w:rsid w:val="003D3568"/>
    <w:rsid w:val="003E6753"/>
    <w:rsid w:val="003E6C54"/>
    <w:rsid w:val="003F65E0"/>
    <w:rsid w:val="00401BA4"/>
    <w:rsid w:val="00415122"/>
    <w:rsid w:val="00432D54"/>
    <w:rsid w:val="00444ED6"/>
    <w:rsid w:val="00450D4F"/>
    <w:rsid w:val="00450DD0"/>
    <w:rsid w:val="00457C73"/>
    <w:rsid w:val="004618CC"/>
    <w:rsid w:val="004724F5"/>
    <w:rsid w:val="004838A3"/>
    <w:rsid w:val="004B4D77"/>
    <w:rsid w:val="004C3E63"/>
    <w:rsid w:val="004E7CC2"/>
    <w:rsid w:val="004F75F4"/>
    <w:rsid w:val="00502487"/>
    <w:rsid w:val="00505597"/>
    <w:rsid w:val="005148CA"/>
    <w:rsid w:val="0053356F"/>
    <w:rsid w:val="0054126B"/>
    <w:rsid w:val="005528A5"/>
    <w:rsid w:val="00565AAA"/>
    <w:rsid w:val="0057202D"/>
    <w:rsid w:val="005823EE"/>
    <w:rsid w:val="005850A8"/>
    <w:rsid w:val="005932E3"/>
    <w:rsid w:val="005A2056"/>
    <w:rsid w:val="005B5ADB"/>
    <w:rsid w:val="005C02A4"/>
    <w:rsid w:val="005C78BA"/>
    <w:rsid w:val="005E3501"/>
    <w:rsid w:val="005E3D34"/>
    <w:rsid w:val="005F4CEB"/>
    <w:rsid w:val="005F6078"/>
    <w:rsid w:val="005F6469"/>
    <w:rsid w:val="006017EB"/>
    <w:rsid w:val="006057CD"/>
    <w:rsid w:val="00636506"/>
    <w:rsid w:val="00652DFB"/>
    <w:rsid w:val="006717BA"/>
    <w:rsid w:val="00676F32"/>
    <w:rsid w:val="00681421"/>
    <w:rsid w:val="00681AAB"/>
    <w:rsid w:val="00685A82"/>
    <w:rsid w:val="00687B42"/>
    <w:rsid w:val="006A6467"/>
    <w:rsid w:val="006B3DAF"/>
    <w:rsid w:val="006D707A"/>
    <w:rsid w:val="006E4BDA"/>
    <w:rsid w:val="006E6E84"/>
    <w:rsid w:val="00714B1B"/>
    <w:rsid w:val="00716C52"/>
    <w:rsid w:val="00733B10"/>
    <w:rsid w:val="007444C6"/>
    <w:rsid w:val="00762F0F"/>
    <w:rsid w:val="00763E47"/>
    <w:rsid w:val="007655CE"/>
    <w:rsid w:val="00765A73"/>
    <w:rsid w:val="007738EB"/>
    <w:rsid w:val="00777F15"/>
    <w:rsid w:val="007847BD"/>
    <w:rsid w:val="007871C5"/>
    <w:rsid w:val="007A09E5"/>
    <w:rsid w:val="007B47F7"/>
    <w:rsid w:val="007C63E0"/>
    <w:rsid w:val="007D0D55"/>
    <w:rsid w:val="007D6F8B"/>
    <w:rsid w:val="007E1B33"/>
    <w:rsid w:val="007F26AD"/>
    <w:rsid w:val="008075E7"/>
    <w:rsid w:val="00811B47"/>
    <w:rsid w:val="00815563"/>
    <w:rsid w:val="0082117B"/>
    <w:rsid w:val="008233B8"/>
    <w:rsid w:val="008249C9"/>
    <w:rsid w:val="00827BA0"/>
    <w:rsid w:val="008311B5"/>
    <w:rsid w:val="00833525"/>
    <w:rsid w:val="00840E71"/>
    <w:rsid w:val="008436F6"/>
    <w:rsid w:val="008531BD"/>
    <w:rsid w:val="00866049"/>
    <w:rsid w:val="00876B19"/>
    <w:rsid w:val="00880614"/>
    <w:rsid w:val="008A2E59"/>
    <w:rsid w:val="008B0A9B"/>
    <w:rsid w:val="008B6BB1"/>
    <w:rsid w:val="008D4324"/>
    <w:rsid w:val="008E0D06"/>
    <w:rsid w:val="008E3EBC"/>
    <w:rsid w:val="008E7879"/>
    <w:rsid w:val="008F2ACC"/>
    <w:rsid w:val="008F3BF9"/>
    <w:rsid w:val="008F5D17"/>
    <w:rsid w:val="009039FE"/>
    <w:rsid w:val="00923B26"/>
    <w:rsid w:val="00925934"/>
    <w:rsid w:val="0093025D"/>
    <w:rsid w:val="00932CB7"/>
    <w:rsid w:val="009351A2"/>
    <w:rsid w:val="00936137"/>
    <w:rsid w:val="009400AD"/>
    <w:rsid w:val="0097568F"/>
    <w:rsid w:val="009869B4"/>
    <w:rsid w:val="009A18C9"/>
    <w:rsid w:val="009A47C1"/>
    <w:rsid w:val="009B1424"/>
    <w:rsid w:val="009B3D2B"/>
    <w:rsid w:val="009C3456"/>
    <w:rsid w:val="009E2F0D"/>
    <w:rsid w:val="009E40CC"/>
    <w:rsid w:val="009E4EAC"/>
    <w:rsid w:val="009F1CC3"/>
    <w:rsid w:val="00A01110"/>
    <w:rsid w:val="00A202A6"/>
    <w:rsid w:val="00A30208"/>
    <w:rsid w:val="00A50759"/>
    <w:rsid w:val="00A561D1"/>
    <w:rsid w:val="00A733AA"/>
    <w:rsid w:val="00A855E5"/>
    <w:rsid w:val="00A863D8"/>
    <w:rsid w:val="00A94C02"/>
    <w:rsid w:val="00A95548"/>
    <w:rsid w:val="00AA2D6D"/>
    <w:rsid w:val="00AA3520"/>
    <w:rsid w:val="00AA7476"/>
    <w:rsid w:val="00AC0D6A"/>
    <w:rsid w:val="00AC2A10"/>
    <w:rsid w:val="00AC5AE1"/>
    <w:rsid w:val="00AD2FF3"/>
    <w:rsid w:val="00AD7713"/>
    <w:rsid w:val="00AF0A68"/>
    <w:rsid w:val="00AF5BA6"/>
    <w:rsid w:val="00B029DE"/>
    <w:rsid w:val="00B134F5"/>
    <w:rsid w:val="00B35BAD"/>
    <w:rsid w:val="00B54586"/>
    <w:rsid w:val="00B61581"/>
    <w:rsid w:val="00B61DCC"/>
    <w:rsid w:val="00B65A49"/>
    <w:rsid w:val="00B74385"/>
    <w:rsid w:val="00B74CA3"/>
    <w:rsid w:val="00BA4CA6"/>
    <w:rsid w:val="00BA5D6C"/>
    <w:rsid w:val="00BA6C6B"/>
    <w:rsid w:val="00BC065D"/>
    <w:rsid w:val="00BC4D87"/>
    <w:rsid w:val="00BC6527"/>
    <w:rsid w:val="00BE2B86"/>
    <w:rsid w:val="00BF2D72"/>
    <w:rsid w:val="00C000C7"/>
    <w:rsid w:val="00C2063A"/>
    <w:rsid w:val="00C20DF0"/>
    <w:rsid w:val="00C2692E"/>
    <w:rsid w:val="00C339DD"/>
    <w:rsid w:val="00C45160"/>
    <w:rsid w:val="00C470A3"/>
    <w:rsid w:val="00C74172"/>
    <w:rsid w:val="00C81F9C"/>
    <w:rsid w:val="00C908BC"/>
    <w:rsid w:val="00CA52AC"/>
    <w:rsid w:val="00CB0BD4"/>
    <w:rsid w:val="00CD4F7A"/>
    <w:rsid w:val="00CD59C8"/>
    <w:rsid w:val="00CD6B57"/>
    <w:rsid w:val="00CE213C"/>
    <w:rsid w:val="00D14AB1"/>
    <w:rsid w:val="00D17195"/>
    <w:rsid w:val="00D27274"/>
    <w:rsid w:val="00D536C7"/>
    <w:rsid w:val="00D61BA9"/>
    <w:rsid w:val="00D726D0"/>
    <w:rsid w:val="00D9315E"/>
    <w:rsid w:val="00D9461E"/>
    <w:rsid w:val="00DA2F32"/>
    <w:rsid w:val="00DB06D6"/>
    <w:rsid w:val="00DB30C0"/>
    <w:rsid w:val="00DF38F1"/>
    <w:rsid w:val="00E07989"/>
    <w:rsid w:val="00E14F8C"/>
    <w:rsid w:val="00E150F3"/>
    <w:rsid w:val="00E31596"/>
    <w:rsid w:val="00E36CB7"/>
    <w:rsid w:val="00E42252"/>
    <w:rsid w:val="00E53A74"/>
    <w:rsid w:val="00E66344"/>
    <w:rsid w:val="00E73616"/>
    <w:rsid w:val="00E8193C"/>
    <w:rsid w:val="00EB0E7C"/>
    <w:rsid w:val="00EB2363"/>
    <w:rsid w:val="00EC4025"/>
    <w:rsid w:val="00EE1D1A"/>
    <w:rsid w:val="00EE64B5"/>
    <w:rsid w:val="00EF2093"/>
    <w:rsid w:val="00EF55EF"/>
    <w:rsid w:val="00F03F32"/>
    <w:rsid w:val="00F05D12"/>
    <w:rsid w:val="00F10646"/>
    <w:rsid w:val="00F21742"/>
    <w:rsid w:val="00F34EFE"/>
    <w:rsid w:val="00F40E68"/>
    <w:rsid w:val="00F60A48"/>
    <w:rsid w:val="00F6165F"/>
    <w:rsid w:val="00F64DF7"/>
    <w:rsid w:val="00F67524"/>
    <w:rsid w:val="00F77A8C"/>
    <w:rsid w:val="00F83BA4"/>
    <w:rsid w:val="00F92F33"/>
    <w:rsid w:val="00FA4FF9"/>
    <w:rsid w:val="00FA7F59"/>
    <w:rsid w:val="00FB0CC9"/>
    <w:rsid w:val="00FB21BE"/>
    <w:rsid w:val="00FB5126"/>
    <w:rsid w:val="00FD67C6"/>
    <w:rsid w:val="00FE402B"/>
    <w:rsid w:val="00FF51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EC625EF3-97D2-42F3-A41A-903505F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66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3356F"/>
    <w:pPr>
      <w:tabs>
        <w:tab w:val="center" w:pos="4536"/>
        <w:tab w:val="right" w:pos="9072"/>
      </w:tabs>
      <w:spacing w:after="0" w:line="240" w:lineRule="auto"/>
    </w:pPr>
    <w:rPr>
      <w:rFonts w:ascii="HelveticaNeueLT Std" w:eastAsia="Times New Roman" w:hAnsi="HelveticaNeueLT Std" w:cs="Arial"/>
      <w:szCs w:val="20"/>
    </w:rPr>
  </w:style>
  <w:style w:type="character" w:customStyle="1" w:styleId="KopfzeileZchn">
    <w:name w:val="Kopfzeile Zchn"/>
    <w:basedOn w:val="Absatz-Standardschriftart"/>
    <w:link w:val="Kopfzeile"/>
    <w:uiPriority w:val="99"/>
    <w:rsid w:val="0053356F"/>
    <w:rPr>
      <w:rFonts w:ascii="HelveticaNeueLT Std" w:eastAsia="Times New Roman" w:hAnsi="HelveticaNeueLT Std" w:cs="Arial"/>
      <w:szCs w:val="20"/>
    </w:rPr>
  </w:style>
  <w:style w:type="paragraph" w:styleId="Fuzeile">
    <w:name w:val="footer"/>
    <w:basedOn w:val="Standard"/>
    <w:link w:val="FuzeileZchn"/>
    <w:semiHidden/>
    <w:rsid w:val="0053356F"/>
    <w:pPr>
      <w:tabs>
        <w:tab w:val="center" w:pos="4536"/>
        <w:tab w:val="right" w:pos="9072"/>
      </w:tabs>
      <w:spacing w:after="0" w:line="240" w:lineRule="auto"/>
    </w:pPr>
    <w:rPr>
      <w:rFonts w:ascii="HelveticaNeueLT Std" w:eastAsia="Times New Roman" w:hAnsi="HelveticaNeueLT Std" w:cs="Arial"/>
      <w:szCs w:val="20"/>
    </w:rPr>
  </w:style>
  <w:style w:type="character" w:customStyle="1" w:styleId="FuzeileZchn">
    <w:name w:val="Fußzeile Zchn"/>
    <w:basedOn w:val="Absatz-Standardschriftart"/>
    <w:link w:val="Fuzeile"/>
    <w:semiHidden/>
    <w:rsid w:val="0053356F"/>
    <w:rPr>
      <w:rFonts w:ascii="HelveticaNeueLT Std" w:eastAsia="Times New Roman" w:hAnsi="HelveticaNeueLT Std" w:cs="Arial"/>
      <w:szCs w:val="20"/>
    </w:rPr>
  </w:style>
  <w:style w:type="character" w:styleId="Hyperlink">
    <w:name w:val="Hyperlink"/>
    <w:basedOn w:val="Absatz-Standardschriftart"/>
    <w:uiPriority w:val="99"/>
    <w:semiHidden/>
    <w:rsid w:val="0053356F"/>
    <w:rPr>
      <w:color w:val="0000FF"/>
      <w:u w:val="single"/>
    </w:rPr>
  </w:style>
  <w:style w:type="table" w:styleId="Tabellenraster">
    <w:name w:val="Table Grid"/>
    <w:basedOn w:val="NormaleTabelle"/>
    <w:uiPriority w:val="59"/>
    <w:rsid w:val="0053356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1DCC"/>
    <w:pPr>
      <w:ind w:left="720"/>
      <w:contextualSpacing/>
    </w:pPr>
  </w:style>
  <w:style w:type="paragraph" w:styleId="Sprechblasentext">
    <w:name w:val="Balloon Text"/>
    <w:basedOn w:val="Standard"/>
    <w:link w:val="SprechblasentextZchn"/>
    <w:uiPriority w:val="99"/>
    <w:semiHidden/>
    <w:unhideWhenUsed/>
    <w:rsid w:val="009302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25D"/>
    <w:rPr>
      <w:rFonts w:ascii="Segoe UI" w:hAnsi="Segoe UI" w:cs="Segoe UI"/>
      <w:sz w:val="18"/>
      <w:szCs w:val="18"/>
    </w:rPr>
  </w:style>
  <w:style w:type="paragraph" w:styleId="Beschriftung">
    <w:name w:val="caption"/>
    <w:basedOn w:val="Standard"/>
    <w:next w:val="Standard"/>
    <w:uiPriority w:val="35"/>
    <w:unhideWhenUsed/>
    <w:qFormat/>
    <w:rsid w:val="00F10646"/>
    <w:pPr>
      <w:spacing w:after="200" w:line="240" w:lineRule="auto"/>
    </w:pPr>
    <w:rPr>
      <w:i/>
      <w:iCs/>
      <w:color w:val="44546A" w:themeColor="text2"/>
      <w:sz w:val="18"/>
      <w:szCs w:val="18"/>
    </w:rPr>
  </w:style>
  <w:style w:type="character" w:customStyle="1" w:styleId="apple-converted-space">
    <w:name w:val="apple-converted-space"/>
    <w:basedOn w:val="Absatz-Standardschriftart"/>
    <w:rsid w:val="002F7A9D"/>
  </w:style>
  <w:style w:type="paragraph" w:styleId="StandardWeb">
    <w:name w:val="Normal (Web)"/>
    <w:basedOn w:val="Standard"/>
    <w:uiPriority w:val="99"/>
    <w:unhideWhenUsed/>
    <w:rsid w:val="002F7A9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CD6B5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194C12"/>
    <w:rPr>
      <w:sz w:val="16"/>
      <w:szCs w:val="16"/>
    </w:rPr>
  </w:style>
  <w:style w:type="paragraph" w:styleId="Kommentartext">
    <w:name w:val="annotation text"/>
    <w:basedOn w:val="Standard"/>
    <w:link w:val="KommentartextZchn"/>
    <w:uiPriority w:val="99"/>
    <w:semiHidden/>
    <w:unhideWhenUsed/>
    <w:rsid w:val="00194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C12"/>
    <w:rPr>
      <w:sz w:val="20"/>
      <w:szCs w:val="20"/>
    </w:rPr>
  </w:style>
  <w:style w:type="paragraph" w:styleId="Kommentarthema">
    <w:name w:val="annotation subject"/>
    <w:basedOn w:val="Kommentartext"/>
    <w:next w:val="Kommentartext"/>
    <w:link w:val="KommentarthemaZchn"/>
    <w:uiPriority w:val="99"/>
    <w:semiHidden/>
    <w:unhideWhenUsed/>
    <w:rsid w:val="00194C12"/>
    <w:rPr>
      <w:b/>
      <w:bCs/>
    </w:rPr>
  </w:style>
  <w:style w:type="character" w:customStyle="1" w:styleId="KommentarthemaZchn">
    <w:name w:val="Kommentarthema Zchn"/>
    <w:basedOn w:val="KommentartextZchn"/>
    <w:link w:val="Kommentarthema"/>
    <w:uiPriority w:val="99"/>
    <w:semiHidden/>
    <w:rsid w:val="00194C12"/>
    <w:rPr>
      <w:b/>
      <w:bCs/>
      <w:sz w:val="20"/>
      <w:szCs w:val="20"/>
    </w:rPr>
  </w:style>
  <w:style w:type="character" w:customStyle="1" w:styleId="berschrift1Zchn">
    <w:name w:val="Überschrift 1 Zchn"/>
    <w:basedOn w:val="Absatz-Standardschriftart"/>
    <w:link w:val="berschrift1"/>
    <w:uiPriority w:val="9"/>
    <w:rsid w:val="00E6634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66344"/>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0564">
      <w:bodyDiv w:val="1"/>
      <w:marLeft w:val="0"/>
      <w:marRight w:val="0"/>
      <w:marTop w:val="0"/>
      <w:marBottom w:val="0"/>
      <w:divBdr>
        <w:top w:val="none" w:sz="0" w:space="0" w:color="auto"/>
        <w:left w:val="none" w:sz="0" w:space="0" w:color="auto"/>
        <w:bottom w:val="none" w:sz="0" w:space="0" w:color="auto"/>
        <w:right w:val="none" w:sz="0" w:space="0" w:color="auto"/>
      </w:divBdr>
    </w:div>
    <w:div w:id="558595775">
      <w:bodyDiv w:val="1"/>
      <w:marLeft w:val="0"/>
      <w:marRight w:val="0"/>
      <w:marTop w:val="0"/>
      <w:marBottom w:val="0"/>
      <w:divBdr>
        <w:top w:val="none" w:sz="0" w:space="0" w:color="auto"/>
        <w:left w:val="none" w:sz="0" w:space="0" w:color="auto"/>
        <w:bottom w:val="none" w:sz="0" w:space="0" w:color="auto"/>
        <w:right w:val="none" w:sz="0" w:space="0" w:color="auto"/>
      </w:divBdr>
    </w:div>
    <w:div w:id="935210557">
      <w:bodyDiv w:val="1"/>
      <w:marLeft w:val="0"/>
      <w:marRight w:val="0"/>
      <w:marTop w:val="0"/>
      <w:marBottom w:val="0"/>
      <w:divBdr>
        <w:top w:val="none" w:sz="0" w:space="0" w:color="auto"/>
        <w:left w:val="none" w:sz="0" w:space="0" w:color="auto"/>
        <w:bottom w:val="none" w:sz="0" w:space="0" w:color="auto"/>
        <w:right w:val="none" w:sz="0" w:space="0" w:color="auto"/>
      </w:divBdr>
    </w:div>
    <w:div w:id="21345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maps.com/carte.php?num_car=2232&amp;la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15F0-0155-4B11-99EF-0B9F0BF6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8062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EU – Reizthema Migration</vt:lpstr>
    </vt:vector>
  </TitlesOfParts>
  <Company>TPC AG</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 Reizthema Migration</dc:title>
  <dc:subject/>
  <dc:creator>Toni Schmid</dc:creator>
  <cp:keywords/>
  <dc:description/>
  <cp:lastModifiedBy>Albin, Marcus (SRF)</cp:lastModifiedBy>
  <cp:revision>177</cp:revision>
  <cp:lastPrinted>2016-03-21T12:39:00Z</cp:lastPrinted>
  <dcterms:created xsi:type="dcterms:W3CDTF">2016-01-26T17:00:00Z</dcterms:created>
  <dcterms:modified xsi:type="dcterms:W3CDTF">2016-03-21T13:01:00Z</dcterms:modified>
</cp:coreProperties>
</file>